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30" w:rsidRPr="007357F2" w:rsidRDefault="00E70430" w:rsidP="00FF79AE">
      <w:pPr>
        <w:ind w:left="708" w:firstLine="708"/>
        <w:jc w:val="center"/>
        <w:rPr>
          <w:sz w:val="28"/>
          <w:szCs w:val="28"/>
          <w:lang w:val="uk-UA"/>
        </w:rPr>
      </w:pPr>
      <w:r w:rsidRPr="007357F2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620" r:id="rId5"/>
        </w:object>
      </w:r>
    </w:p>
    <w:p w:rsidR="00E70430" w:rsidRPr="007357F2" w:rsidRDefault="00E70430" w:rsidP="00FF79AE">
      <w:pPr>
        <w:pStyle w:val="a3"/>
        <w:spacing w:line="360" w:lineRule="auto"/>
        <w:rPr>
          <w:sz w:val="28"/>
          <w:szCs w:val="28"/>
        </w:rPr>
      </w:pPr>
    </w:p>
    <w:p w:rsidR="00E70430" w:rsidRPr="007357F2" w:rsidRDefault="00594674" w:rsidP="00FF79AE">
      <w:pPr>
        <w:pStyle w:val="a3"/>
        <w:spacing w:line="360" w:lineRule="auto"/>
        <w:rPr>
          <w:b w:val="0"/>
          <w:sz w:val="28"/>
          <w:szCs w:val="28"/>
        </w:rPr>
      </w:pPr>
      <w:r w:rsidRPr="0059467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70430" w:rsidRDefault="00E70430" w:rsidP="00FF79AE"/>
              </w:txbxContent>
            </v:textbox>
            <w10:wrap type="tight" anchorx="page"/>
          </v:shape>
        </w:pict>
      </w:r>
      <w:r w:rsidR="00E70430" w:rsidRPr="007357F2">
        <w:rPr>
          <w:sz w:val="28"/>
          <w:szCs w:val="28"/>
        </w:rPr>
        <w:t>У К Р А Ї Н А</w:t>
      </w:r>
    </w:p>
    <w:p w:rsidR="00E70430" w:rsidRPr="007357F2" w:rsidRDefault="00E70430" w:rsidP="00FF79AE">
      <w:pPr>
        <w:pStyle w:val="a5"/>
        <w:rPr>
          <w:sz w:val="28"/>
          <w:szCs w:val="28"/>
        </w:rPr>
      </w:pPr>
      <w:r w:rsidRPr="007357F2">
        <w:rPr>
          <w:sz w:val="28"/>
          <w:szCs w:val="28"/>
        </w:rPr>
        <w:t>ВАСИЛІВСЬКА МІСЬКА РАДА</w:t>
      </w:r>
    </w:p>
    <w:p w:rsidR="00E70430" w:rsidRPr="007357F2" w:rsidRDefault="00E70430" w:rsidP="00FF79AE">
      <w:pPr>
        <w:pStyle w:val="a5"/>
        <w:rPr>
          <w:sz w:val="28"/>
          <w:szCs w:val="28"/>
        </w:rPr>
      </w:pPr>
      <w:r w:rsidRPr="007357F2">
        <w:rPr>
          <w:sz w:val="28"/>
          <w:szCs w:val="28"/>
        </w:rPr>
        <w:t>ЗАПОРІЗЬКОЇ ОБЛАСТІ</w:t>
      </w:r>
    </w:p>
    <w:p w:rsidR="00E70430" w:rsidRPr="007357F2" w:rsidRDefault="00E70430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7357F2">
        <w:rPr>
          <w:b/>
          <w:sz w:val="28"/>
          <w:szCs w:val="28"/>
          <w:lang w:val="uk-UA"/>
        </w:rPr>
        <w:t>сьомого скликання</w:t>
      </w:r>
    </w:p>
    <w:p w:rsidR="00E70430" w:rsidRPr="007357F2" w:rsidRDefault="00E70430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7357F2">
        <w:rPr>
          <w:b/>
          <w:sz w:val="28"/>
          <w:szCs w:val="28"/>
          <w:lang w:val="uk-UA"/>
        </w:rPr>
        <w:t>двадцять сьома  сесія</w:t>
      </w:r>
    </w:p>
    <w:p w:rsidR="00E70430" w:rsidRPr="007357F2" w:rsidRDefault="00E70430" w:rsidP="00FF79AE">
      <w:pPr>
        <w:ind w:right="-38"/>
        <w:jc w:val="center"/>
        <w:rPr>
          <w:b/>
          <w:sz w:val="28"/>
          <w:szCs w:val="28"/>
          <w:lang w:val="uk-UA"/>
        </w:rPr>
      </w:pPr>
    </w:p>
    <w:p w:rsidR="00E70430" w:rsidRPr="007357F2" w:rsidRDefault="00E70430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7357F2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7357F2">
        <w:rPr>
          <w:b/>
          <w:sz w:val="28"/>
          <w:szCs w:val="28"/>
          <w:lang w:val="uk-UA"/>
        </w:rPr>
        <w:t>Н</w:t>
      </w:r>
      <w:proofErr w:type="spellEnd"/>
      <w:r w:rsidRPr="007357F2">
        <w:rPr>
          <w:b/>
          <w:sz w:val="28"/>
          <w:szCs w:val="28"/>
          <w:lang w:val="uk-UA"/>
        </w:rPr>
        <w:t xml:space="preserve">  Я </w:t>
      </w:r>
    </w:p>
    <w:p w:rsidR="00E70430" w:rsidRDefault="00E70430" w:rsidP="00FF79AE">
      <w:pPr>
        <w:ind w:right="-38"/>
        <w:jc w:val="center"/>
        <w:rPr>
          <w:b/>
          <w:sz w:val="27"/>
          <w:szCs w:val="27"/>
          <w:lang w:val="uk-UA"/>
        </w:rPr>
      </w:pPr>
    </w:p>
    <w:p w:rsidR="00E70430" w:rsidRPr="003730EA" w:rsidRDefault="00E70430" w:rsidP="00FF79AE">
      <w:pPr>
        <w:ind w:right="-38"/>
        <w:rPr>
          <w:lang w:val="uk-UA"/>
        </w:rPr>
      </w:pPr>
      <w:r>
        <w:rPr>
          <w:lang w:val="uk-UA"/>
        </w:rPr>
        <w:t>30</w:t>
      </w:r>
      <w:r w:rsidRPr="003730EA">
        <w:rPr>
          <w:lang w:val="uk-UA"/>
        </w:rPr>
        <w:t xml:space="preserve"> листопада 2017                                                                                   </w:t>
      </w:r>
      <w:r>
        <w:rPr>
          <w:lang w:val="uk-UA"/>
        </w:rPr>
        <w:t xml:space="preserve">                       № 13</w:t>
      </w:r>
    </w:p>
    <w:p w:rsidR="00E70430" w:rsidRDefault="00E70430" w:rsidP="00FF79AE">
      <w:pPr>
        <w:ind w:right="-38"/>
        <w:rPr>
          <w:sz w:val="27"/>
          <w:szCs w:val="27"/>
          <w:lang w:val="uk-UA"/>
        </w:rPr>
      </w:pPr>
    </w:p>
    <w:p w:rsidR="00E70430" w:rsidRPr="004C72AD" w:rsidRDefault="00E70430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12 Донченко Г.Ю.</w:t>
      </w:r>
    </w:p>
    <w:p w:rsidR="00E70430" w:rsidRPr="004C72AD" w:rsidRDefault="00E70430" w:rsidP="00FF79AE">
      <w:pPr>
        <w:jc w:val="both"/>
        <w:rPr>
          <w:lang w:val="uk-UA"/>
        </w:rPr>
      </w:pPr>
    </w:p>
    <w:p w:rsidR="00E70430" w:rsidRPr="004C72AD" w:rsidRDefault="00E70430" w:rsidP="00FF79AE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4C72AD">
        <w:rPr>
          <w:lang w:val="uk-UA"/>
        </w:rPr>
        <w:t>Про місцеве с</w:t>
      </w:r>
      <w:r>
        <w:rPr>
          <w:lang w:val="uk-UA"/>
        </w:rPr>
        <w:t>амоврядування в Україні», ст.12,98,99,100,101,102</w:t>
      </w:r>
      <w:r w:rsidRPr="004C72AD">
        <w:rPr>
          <w:lang w:val="uk-UA"/>
        </w:rPr>
        <w:t xml:space="preserve">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4C72AD">
        <w:rPr>
          <w:lang w:val="uk-UA"/>
        </w:rPr>
        <w:t xml:space="preserve"> роз</w:t>
      </w:r>
      <w:r>
        <w:rPr>
          <w:lang w:val="uk-UA"/>
        </w:rPr>
        <w:t xml:space="preserve">глянувши заяву Донченко Галини Юріївни,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10/39, про  поновлення договору про встановлення земельного сервітуту відносно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12 для розміщення тимчасової споруди для провадження підприємницької діяльності,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E70430" w:rsidRPr="004C72AD" w:rsidRDefault="00E70430" w:rsidP="003730EA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E70430" w:rsidRDefault="00E70430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>
        <w:rPr>
          <w:lang w:val="uk-UA"/>
        </w:rPr>
        <w:t xml:space="preserve">Поновити Донченко Галині Юріївні строком на один рік договір про встановлення земельного сервітуту відносно земельної ділянки, кадастровий номер 2320910100:05:018:0163, площею </w:t>
      </w:r>
      <w:smartTag w:uri="urn:schemas-microsoft-com:office:smarttags" w:element="metricconverter">
        <w:smartTagPr>
          <w:attr w:name="ProductID" w:val="0,0021 га"/>
        </w:smartTagPr>
        <w:r>
          <w:rPr>
            <w:lang w:val="uk-UA"/>
          </w:rPr>
          <w:t>0,0021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12.</w:t>
      </w:r>
    </w:p>
    <w:p w:rsidR="00E70430" w:rsidRDefault="00E70430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 xml:space="preserve">учити міському голові в місячний термін укласти з Донченко Галиною Юріївною додаткову угоду до договору  про встановлення земельного сервітуту  відносно земельної ділянки площею </w:t>
      </w:r>
      <w:smartTag w:uri="urn:schemas-microsoft-com:office:smarttags" w:element="metricconverter">
        <w:smartTagPr>
          <w:attr w:name="ProductID" w:val="0,0021 га"/>
        </w:smartTagPr>
        <w:r>
          <w:rPr>
            <w:lang w:val="uk-UA"/>
          </w:rPr>
          <w:t>0,0021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12.</w:t>
      </w:r>
    </w:p>
    <w:p w:rsidR="00E70430" w:rsidRDefault="00E70430" w:rsidP="009926F1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 Донченко Галину Юріївну  зареєструвати поновлення договору  про встановлення земельного сервітуту відповідно до вимог Закону України «Про державну реєстрацію речових прав на нерухоме майно та їх обтяжень».</w:t>
      </w:r>
    </w:p>
    <w:p w:rsidR="00E70430" w:rsidRPr="004C72AD" w:rsidRDefault="00E70430" w:rsidP="00FF79AE">
      <w:pPr>
        <w:ind w:firstLine="708"/>
        <w:jc w:val="both"/>
        <w:rPr>
          <w:lang w:val="uk-UA"/>
        </w:rPr>
      </w:pPr>
      <w:r>
        <w:rPr>
          <w:lang w:val="uk-UA"/>
        </w:rPr>
        <w:t>4. Зобов’язати Донченко Галину Юріївну виконати благоустрій прилеглої території , а саме:  благоустроїти пішохідну доріжку між тимчасової спорудою по вул. Театральній 12 та  житловим будинком № 7 бульвару Центрального.</w:t>
      </w:r>
    </w:p>
    <w:p w:rsidR="00E70430" w:rsidRDefault="00E70430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5.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70430" w:rsidRDefault="00E70430" w:rsidP="00FF79AE">
      <w:pPr>
        <w:ind w:firstLine="708"/>
        <w:jc w:val="both"/>
        <w:rPr>
          <w:lang w:val="uk-UA"/>
        </w:rPr>
      </w:pPr>
    </w:p>
    <w:p w:rsidR="00E70430" w:rsidRDefault="00E70430" w:rsidP="00FF79AE">
      <w:pPr>
        <w:ind w:firstLine="708"/>
        <w:jc w:val="both"/>
        <w:rPr>
          <w:sz w:val="27"/>
          <w:szCs w:val="27"/>
          <w:lang w:val="uk-UA"/>
        </w:rPr>
      </w:pPr>
    </w:p>
    <w:p w:rsidR="00E70430" w:rsidRPr="004C72AD" w:rsidRDefault="00E70430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E70430" w:rsidRPr="004C72AD" w:rsidRDefault="00E70430" w:rsidP="00FF79AE">
      <w:pPr>
        <w:jc w:val="both"/>
        <w:rPr>
          <w:lang w:val="uk-UA"/>
        </w:rPr>
      </w:pPr>
    </w:p>
    <w:p w:rsidR="00E70430" w:rsidRDefault="00E70430" w:rsidP="00FF79AE">
      <w:pPr>
        <w:jc w:val="both"/>
        <w:rPr>
          <w:lang w:val="uk-UA"/>
        </w:rPr>
      </w:pPr>
    </w:p>
    <w:p w:rsidR="00E70430" w:rsidRDefault="00E70430" w:rsidP="00FF79AE">
      <w:pPr>
        <w:jc w:val="both"/>
        <w:rPr>
          <w:lang w:val="uk-UA"/>
        </w:rPr>
      </w:pPr>
    </w:p>
    <w:p w:rsidR="00E70430" w:rsidRDefault="00E70430" w:rsidP="00FF79AE">
      <w:pPr>
        <w:jc w:val="both"/>
        <w:rPr>
          <w:lang w:val="uk-UA"/>
        </w:rPr>
      </w:pPr>
    </w:p>
    <w:p w:rsidR="00E70430" w:rsidRDefault="00E70430" w:rsidP="00FF79AE">
      <w:pPr>
        <w:rPr>
          <w:lang w:val="uk-UA"/>
        </w:rPr>
      </w:pPr>
    </w:p>
    <w:sectPr w:rsidR="00E70430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AE"/>
    <w:rsid w:val="00036E23"/>
    <w:rsid w:val="00046590"/>
    <w:rsid w:val="00046E01"/>
    <w:rsid w:val="00075BA8"/>
    <w:rsid w:val="000878CD"/>
    <w:rsid w:val="000B7C4C"/>
    <w:rsid w:val="000D7623"/>
    <w:rsid w:val="000F31D3"/>
    <w:rsid w:val="00110E0A"/>
    <w:rsid w:val="001A1713"/>
    <w:rsid w:val="001B71E2"/>
    <w:rsid w:val="001D751D"/>
    <w:rsid w:val="002643FB"/>
    <w:rsid w:val="00264990"/>
    <w:rsid w:val="002D21E4"/>
    <w:rsid w:val="00301EA2"/>
    <w:rsid w:val="003044DB"/>
    <w:rsid w:val="00366158"/>
    <w:rsid w:val="003730EA"/>
    <w:rsid w:val="00386252"/>
    <w:rsid w:val="004106C3"/>
    <w:rsid w:val="004643E0"/>
    <w:rsid w:val="004B4126"/>
    <w:rsid w:val="004C72AD"/>
    <w:rsid w:val="004D369E"/>
    <w:rsid w:val="005936BE"/>
    <w:rsid w:val="00594674"/>
    <w:rsid w:val="005E6A48"/>
    <w:rsid w:val="005F3DA9"/>
    <w:rsid w:val="00633DCE"/>
    <w:rsid w:val="00642A95"/>
    <w:rsid w:val="0066668C"/>
    <w:rsid w:val="0066765F"/>
    <w:rsid w:val="006A112B"/>
    <w:rsid w:val="006A7F3D"/>
    <w:rsid w:val="00715268"/>
    <w:rsid w:val="00734DB8"/>
    <w:rsid w:val="007357F2"/>
    <w:rsid w:val="00756DA9"/>
    <w:rsid w:val="00770096"/>
    <w:rsid w:val="00806020"/>
    <w:rsid w:val="00826DCE"/>
    <w:rsid w:val="008660A8"/>
    <w:rsid w:val="008A7A92"/>
    <w:rsid w:val="008B2F32"/>
    <w:rsid w:val="008C313E"/>
    <w:rsid w:val="008D71C7"/>
    <w:rsid w:val="008F4205"/>
    <w:rsid w:val="0090705B"/>
    <w:rsid w:val="0096604C"/>
    <w:rsid w:val="009926F1"/>
    <w:rsid w:val="00A44073"/>
    <w:rsid w:val="00A724AF"/>
    <w:rsid w:val="00A74836"/>
    <w:rsid w:val="00B225D6"/>
    <w:rsid w:val="00B40767"/>
    <w:rsid w:val="00B55791"/>
    <w:rsid w:val="00B6407C"/>
    <w:rsid w:val="00B842D1"/>
    <w:rsid w:val="00BB2393"/>
    <w:rsid w:val="00C72964"/>
    <w:rsid w:val="00CE6EB2"/>
    <w:rsid w:val="00DA5040"/>
    <w:rsid w:val="00DB4DD2"/>
    <w:rsid w:val="00E70430"/>
    <w:rsid w:val="00EA6282"/>
    <w:rsid w:val="00EC4F93"/>
    <w:rsid w:val="00EE7A30"/>
    <w:rsid w:val="00EF17F6"/>
    <w:rsid w:val="00F014EB"/>
    <w:rsid w:val="00F175F4"/>
    <w:rsid w:val="00F212F8"/>
    <w:rsid w:val="00F55262"/>
    <w:rsid w:val="00F62A33"/>
    <w:rsid w:val="00F67011"/>
    <w:rsid w:val="00F84A3E"/>
    <w:rsid w:val="00FA71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2017-11-30T13:44:00Z</cp:lastPrinted>
  <dcterms:created xsi:type="dcterms:W3CDTF">2017-09-19T05:20:00Z</dcterms:created>
  <dcterms:modified xsi:type="dcterms:W3CDTF">2017-12-07T08:44:00Z</dcterms:modified>
</cp:coreProperties>
</file>