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7E" w:rsidRDefault="00107DC3" w:rsidP="00996F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7E" w:rsidRDefault="00996F7E" w:rsidP="00996F7E">
      <w:pPr>
        <w:jc w:val="center"/>
      </w:pPr>
    </w:p>
    <w:p w:rsidR="00996F7E" w:rsidRDefault="00996F7E" w:rsidP="00996F7E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996F7E" w:rsidRPr="005663E1" w:rsidRDefault="00996F7E" w:rsidP="00996F7E">
      <w:pPr>
        <w:jc w:val="center"/>
        <w:rPr>
          <w:b/>
          <w:bCs/>
        </w:rPr>
      </w:pPr>
    </w:p>
    <w:p w:rsidR="00996F7E" w:rsidRPr="00A86E5B" w:rsidRDefault="00996F7E" w:rsidP="00996F7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996F7E" w:rsidRPr="00A86E5B" w:rsidRDefault="00996F7E" w:rsidP="00996F7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996F7E" w:rsidRPr="002C14F2" w:rsidRDefault="00996F7E" w:rsidP="00996F7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996F7E" w:rsidRPr="00D17872" w:rsidRDefault="009328EB" w:rsidP="00996F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шоста</w:t>
      </w:r>
      <w:r w:rsidR="00107DC3">
        <w:rPr>
          <w:b/>
          <w:bCs/>
          <w:sz w:val="28"/>
          <w:szCs w:val="28"/>
        </w:rPr>
        <w:t xml:space="preserve"> (</w:t>
      </w:r>
      <w:proofErr w:type="spellStart"/>
      <w:r w:rsidR="00107DC3">
        <w:rPr>
          <w:b/>
          <w:bCs/>
          <w:sz w:val="28"/>
          <w:szCs w:val="28"/>
        </w:rPr>
        <w:t>позачергов</w:t>
      </w:r>
      <w:proofErr w:type="spellEnd"/>
      <w:r>
        <w:rPr>
          <w:b/>
          <w:bCs/>
          <w:sz w:val="28"/>
          <w:szCs w:val="28"/>
          <w:lang w:val="uk-UA"/>
        </w:rPr>
        <w:t>а</w:t>
      </w:r>
      <w:r w:rsidR="00996F7E">
        <w:rPr>
          <w:b/>
          <w:bCs/>
          <w:sz w:val="28"/>
          <w:szCs w:val="28"/>
        </w:rPr>
        <w:t xml:space="preserve">) </w:t>
      </w:r>
      <w:proofErr w:type="spellStart"/>
      <w:r w:rsidR="00D17872">
        <w:rPr>
          <w:b/>
          <w:bCs/>
          <w:sz w:val="28"/>
          <w:szCs w:val="28"/>
        </w:rPr>
        <w:t>сесі</w:t>
      </w:r>
      <w:proofErr w:type="spellEnd"/>
      <w:r>
        <w:rPr>
          <w:b/>
          <w:bCs/>
          <w:sz w:val="28"/>
          <w:szCs w:val="28"/>
          <w:lang w:val="uk-UA"/>
        </w:rPr>
        <w:t>я</w:t>
      </w:r>
    </w:p>
    <w:p w:rsidR="00996F7E" w:rsidRDefault="00996F7E" w:rsidP="00996F7E">
      <w:pPr>
        <w:spacing w:line="360" w:lineRule="auto"/>
        <w:jc w:val="center"/>
        <w:rPr>
          <w:b/>
          <w:bCs/>
          <w:sz w:val="28"/>
          <w:szCs w:val="28"/>
        </w:rPr>
      </w:pPr>
    </w:p>
    <w:p w:rsidR="00996F7E" w:rsidRPr="00D17872" w:rsidRDefault="00996F7E" w:rsidP="00996F7E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996F7E" w:rsidRPr="0011526C" w:rsidRDefault="00D17872" w:rsidP="00996F7E">
      <w:pPr>
        <w:jc w:val="both"/>
        <w:rPr>
          <w:lang w:val="uk-UA"/>
        </w:rPr>
      </w:pPr>
      <w:r>
        <w:rPr>
          <w:lang w:val="uk-UA"/>
        </w:rPr>
        <w:t xml:space="preserve"> 08 листопада </w:t>
      </w:r>
      <w:r w:rsidR="00C53AD1" w:rsidRPr="00D83436">
        <w:rPr>
          <w:lang w:val="uk-UA"/>
        </w:rPr>
        <w:t>201</w:t>
      </w:r>
      <w:r w:rsidR="00107DC3">
        <w:rPr>
          <w:lang w:val="uk-UA"/>
        </w:rPr>
        <w:t>8</w:t>
      </w:r>
      <w:r w:rsidR="00996F7E" w:rsidRPr="00D83436">
        <w:rPr>
          <w:lang w:val="uk-UA"/>
        </w:rPr>
        <w:t xml:space="preserve">                                                                            </w:t>
      </w:r>
      <w:r w:rsidR="00107DC3">
        <w:rPr>
          <w:lang w:val="uk-UA"/>
        </w:rPr>
        <w:t xml:space="preserve">             </w:t>
      </w:r>
      <w:r w:rsidR="00996F7E" w:rsidRPr="00D83436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="00996F7E" w:rsidRPr="00D83436">
        <w:rPr>
          <w:lang w:val="uk-UA"/>
        </w:rPr>
        <w:t xml:space="preserve"> №</w:t>
      </w:r>
      <w:r w:rsidR="00996F7E" w:rsidRPr="00D83436">
        <w:rPr>
          <w:b/>
          <w:bCs/>
          <w:lang w:val="uk-UA"/>
        </w:rPr>
        <w:t xml:space="preserve"> </w:t>
      </w:r>
      <w:r w:rsidR="00A8058F">
        <w:rPr>
          <w:bCs/>
          <w:lang w:val="uk-UA"/>
        </w:rPr>
        <w:t xml:space="preserve"> 8</w:t>
      </w:r>
    </w:p>
    <w:p w:rsidR="00996F7E" w:rsidRDefault="00996F7E" w:rsidP="00996F7E">
      <w:pPr>
        <w:jc w:val="center"/>
        <w:rPr>
          <w:noProof/>
          <w:lang w:val="uk-UA"/>
        </w:rPr>
      </w:pPr>
    </w:p>
    <w:p w:rsidR="0041063B" w:rsidRPr="00996F7E" w:rsidRDefault="0041063B" w:rsidP="0041063B">
      <w:pPr>
        <w:pStyle w:val="1"/>
        <w:rPr>
          <w:b/>
          <w:i/>
          <w:lang w:val="uk-UA"/>
        </w:rPr>
      </w:pPr>
    </w:p>
    <w:p w:rsidR="00730094" w:rsidRPr="00E74D28" w:rsidRDefault="00730094" w:rsidP="00730094">
      <w:pPr>
        <w:pStyle w:val="a6"/>
        <w:rPr>
          <w:szCs w:val="28"/>
        </w:rPr>
      </w:pPr>
      <w:r w:rsidRPr="00E74D28">
        <w:rPr>
          <w:szCs w:val="28"/>
        </w:rPr>
        <w:t>Про</w:t>
      </w:r>
      <w:r w:rsidR="00E17A64">
        <w:rPr>
          <w:szCs w:val="28"/>
        </w:rPr>
        <w:t xml:space="preserve"> внесення змін до рішення сімнадцятої (позачергової) сесії Василівської м</w:t>
      </w:r>
      <w:r w:rsidR="00D83436">
        <w:rPr>
          <w:szCs w:val="28"/>
        </w:rPr>
        <w:t xml:space="preserve">іської ради Запорізької області </w:t>
      </w:r>
      <w:r w:rsidR="00C55CCA">
        <w:rPr>
          <w:szCs w:val="28"/>
        </w:rPr>
        <w:t xml:space="preserve">сьомого скликання від 22 грудня </w:t>
      </w:r>
      <w:r w:rsidR="00E17A64">
        <w:rPr>
          <w:szCs w:val="28"/>
        </w:rPr>
        <w:t>2016 № 19</w:t>
      </w:r>
      <w:r w:rsidRPr="00E74D28">
        <w:rPr>
          <w:szCs w:val="28"/>
        </w:rPr>
        <w:t xml:space="preserve"> </w:t>
      </w:r>
      <w:r w:rsidR="00E17A64">
        <w:rPr>
          <w:szCs w:val="28"/>
        </w:rPr>
        <w:t xml:space="preserve">«Про </w:t>
      </w:r>
      <w:r w:rsidR="003C0651">
        <w:rPr>
          <w:szCs w:val="28"/>
        </w:rPr>
        <w:t>міську</w:t>
      </w:r>
      <w:r w:rsidR="0011249D">
        <w:rPr>
          <w:szCs w:val="28"/>
        </w:rPr>
        <w:t xml:space="preserve"> </w:t>
      </w:r>
      <w:r w:rsidR="003C0651">
        <w:rPr>
          <w:szCs w:val="28"/>
        </w:rPr>
        <w:t>П</w:t>
      </w:r>
      <w:r w:rsidR="00D80635" w:rsidRPr="00E74D28">
        <w:rPr>
          <w:szCs w:val="28"/>
        </w:rPr>
        <w:t>рограм</w:t>
      </w:r>
      <w:r w:rsidR="003C0651">
        <w:rPr>
          <w:szCs w:val="28"/>
        </w:rPr>
        <w:t>у</w:t>
      </w:r>
      <w:r w:rsidR="00D80635" w:rsidRPr="00E74D28">
        <w:rPr>
          <w:szCs w:val="28"/>
        </w:rPr>
        <w:t xml:space="preserve"> </w:t>
      </w:r>
      <w:r w:rsidRPr="00E74D28">
        <w:rPr>
          <w:szCs w:val="28"/>
        </w:rPr>
        <w:t xml:space="preserve">нарощування </w:t>
      </w:r>
      <w:r w:rsidR="003C0651">
        <w:rPr>
          <w:szCs w:val="28"/>
        </w:rPr>
        <w:t>місцевого матеріального резерву для запобігання і</w:t>
      </w:r>
      <w:r w:rsidRPr="00E74D28">
        <w:rPr>
          <w:szCs w:val="28"/>
        </w:rPr>
        <w:t xml:space="preserve"> ліквідації </w:t>
      </w:r>
      <w:r w:rsidR="003C0651">
        <w:rPr>
          <w:szCs w:val="28"/>
        </w:rPr>
        <w:t xml:space="preserve">наслідків </w:t>
      </w:r>
      <w:r w:rsidRPr="00E74D28">
        <w:rPr>
          <w:szCs w:val="28"/>
        </w:rPr>
        <w:t xml:space="preserve">надзвичайних ситуацій </w:t>
      </w:r>
      <w:r w:rsidR="0011249D">
        <w:rPr>
          <w:szCs w:val="28"/>
        </w:rPr>
        <w:t xml:space="preserve"> на 201</w:t>
      </w:r>
      <w:r w:rsidR="00335E61" w:rsidRPr="00996F7E">
        <w:rPr>
          <w:szCs w:val="28"/>
        </w:rPr>
        <w:t>7</w:t>
      </w:r>
      <w:r w:rsidR="0011249D">
        <w:rPr>
          <w:szCs w:val="28"/>
        </w:rPr>
        <w:t>-201</w:t>
      </w:r>
      <w:r w:rsidR="0011249D" w:rsidRPr="00996F7E">
        <w:rPr>
          <w:szCs w:val="28"/>
        </w:rPr>
        <w:t>9</w:t>
      </w:r>
      <w:r w:rsidRPr="00E74D28">
        <w:rPr>
          <w:szCs w:val="28"/>
        </w:rPr>
        <w:t xml:space="preserve"> роки</w:t>
      </w:r>
      <w:r w:rsidR="00E17A64">
        <w:rPr>
          <w:szCs w:val="28"/>
        </w:rPr>
        <w:t>»</w:t>
      </w:r>
    </w:p>
    <w:p w:rsidR="00730094" w:rsidRPr="00E74D28" w:rsidRDefault="00730094" w:rsidP="00730094">
      <w:pPr>
        <w:overflowPunct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uk-UA"/>
        </w:rPr>
      </w:pPr>
    </w:p>
    <w:p w:rsidR="00730094" w:rsidRPr="00AE4067" w:rsidRDefault="000832AC" w:rsidP="000B273D">
      <w:pPr>
        <w:overflowPunct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054EF6">
        <w:rPr>
          <w:lang w:val="uk-UA"/>
        </w:rPr>
        <w:t xml:space="preserve"> п.22 ч.1</w:t>
      </w:r>
      <w:r>
        <w:rPr>
          <w:lang w:val="uk-UA"/>
        </w:rPr>
        <w:t xml:space="preserve"> ст. 26 </w:t>
      </w:r>
      <w:r w:rsidR="00730094" w:rsidRPr="00AE4067">
        <w:rPr>
          <w:lang w:val="uk-UA"/>
        </w:rPr>
        <w:t>Закону України «Про місце</w:t>
      </w:r>
      <w:r w:rsidR="00DF3F38" w:rsidRPr="00AE4067">
        <w:rPr>
          <w:lang w:val="uk-UA"/>
        </w:rPr>
        <w:t xml:space="preserve">ве самоврядування в Україні», </w:t>
      </w:r>
      <w:r>
        <w:rPr>
          <w:lang w:val="uk-UA"/>
        </w:rPr>
        <w:t xml:space="preserve">            </w:t>
      </w:r>
      <w:r w:rsidR="00DF3F38" w:rsidRPr="00AE4067">
        <w:rPr>
          <w:lang w:val="uk-UA"/>
        </w:rPr>
        <w:t xml:space="preserve"> ч</w:t>
      </w:r>
      <w:r w:rsidR="00730094" w:rsidRPr="00AE4067">
        <w:rPr>
          <w:lang w:val="uk-UA"/>
        </w:rPr>
        <w:t>. 2 ст. 19 Кодексу цивільного захисту України від 02.10.2012 № 5403-VІ</w:t>
      </w:r>
      <w:r w:rsidR="00BC7D53">
        <w:rPr>
          <w:lang w:val="uk-UA"/>
        </w:rPr>
        <w:t xml:space="preserve"> (зі змінами)</w:t>
      </w:r>
      <w:r w:rsidR="00730094" w:rsidRPr="00AE4067">
        <w:rPr>
          <w:lang w:val="uk-UA"/>
        </w:rPr>
        <w:t>,</w:t>
      </w:r>
      <w:r w:rsidR="00BC7D53">
        <w:rPr>
          <w:lang w:val="uk-UA"/>
        </w:rPr>
        <w:t xml:space="preserve">               </w:t>
      </w:r>
      <w:r w:rsidR="00730094" w:rsidRPr="00AE4067">
        <w:rPr>
          <w:lang w:val="uk-UA"/>
        </w:rPr>
        <w:t xml:space="preserve"> п. 16 ч. 1 ст. 91 Бюджетного кодексу України</w:t>
      </w:r>
      <w:r w:rsidR="002D2E76" w:rsidRPr="00AE4067">
        <w:rPr>
          <w:lang w:val="uk-UA"/>
        </w:rPr>
        <w:t xml:space="preserve">, </w:t>
      </w:r>
      <w:r w:rsidR="00D83436">
        <w:rPr>
          <w:lang w:val="uk-UA"/>
        </w:rPr>
        <w:t>П</w:t>
      </w:r>
      <w:r w:rsidR="00AE4067" w:rsidRPr="00AE4067">
        <w:rPr>
          <w:lang w:val="uk-UA"/>
        </w:rPr>
        <w:t>остановою Кабінету Міністрів України від 30.09.2015</w:t>
      </w:r>
      <w:r w:rsidR="00BC7D53">
        <w:rPr>
          <w:lang w:val="uk-UA"/>
        </w:rPr>
        <w:t xml:space="preserve"> </w:t>
      </w:r>
      <w:r w:rsidR="00AE4067" w:rsidRPr="00AE4067">
        <w:rPr>
          <w:lang w:val="uk-UA"/>
        </w:rPr>
        <w:t>№ 775 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 w:rsidR="00730094" w:rsidRPr="00AE4067">
        <w:rPr>
          <w:lang w:val="uk-UA"/>
        </w:rPr>
        <w:t xml:space="preserve"> та з метою нарощування </w:t>
      </w:r>
      <w:r w:rsidR="003C0651" w:rsidRPr="00AE4067">
        <w:rPr>
          <w:lang w:val="uk-UA"/>
        </w:rPr>
        <w:t>місцевого матеріального</w:t>
      </w:r>
      <w:r w:rsidR="00730094" w:rsidRPr="00AE4067">
        <w:rPr>
          <w:lang w:val="uk-UA"/>
        </w:rPr>
        <w:t xml:space="preserve"> резерву для з</w:t>
      </w:r>
      <w:r w:rsidR="003C0651" w:rsidRPr="00AE4067">
        <w:rPr>
          <w:lang w:val="uk-UA"/>
        </w:rPr>
        <w:t xml:space="preserve">апобігання і ліквідації наслідків </w:t>
      </w:r>
      <w:r w:rsidR="00730094" w:rsidRPr="00AE4067">
        <w:rPr>
          <w:lang w:val="uk-UA"/>
        </w:rPr>
        <w:t>надзвичайних ситуацій  на території м. Василівка, Василівська міська рада</w:t>
      </w:r>
    </w:p>
    <w:p w:rsidR="00730094" w:rsidRPr="00E74D28" w:rsidRDefault="00730094" w:rsidP="00730094">
      <w:pPr>
        <w:overflowPunct w:val="0"/>
        <w:autoSpaceDE w:val="0"/>
        <w:autoSpaceDN w:val="0"/>
        <w:adjustRightInd w:val="0"/>
        <w:rPr>
          <w:lang w:val="uk-UA"/>
        </w:rPr>
      </w:pPr>
      <w:r w:rsidRPr="00E74D28">
        <w:rPr>
          <w:lang w:val="uk-UA"/>
        </w:rPr>
        <w:t>В И Р І Ш И Л А:</w:t>
      </w:r>
    </w:p>
    <w:p w:rsidR="00730094" w:rsidRPr="00E74D28" w:rsidRDefault="00730094" w:rsidP="00730094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D3CE1" w:rsidRPr="00E74D28" w:rsidRDefault="001230C7" w:rsidP="00CD6A5E">
      <w:pPr>
        <w:pStyle w:val="a6"/>
        <w:ind w:firstLine="567"/>
        <w:rPr>
          <w:szCs w:val="28"/>
        </w:rPr>
      </w:pPr>
      <w:r>
        <w:t>1.</w:t>
      </w:r>
      <w:r w:rsidR="003D3CE1">
        <w:t xml:space="preserve"> </w:t>
      </w:r>
      <w:r w:rsidR="00BA099A">
        <w:t xml:space="preserve">Внести зміни </w:t>
      </w:r>
      <w:r w:rsidR="001B30AC">
        <w:t xml:space="preserve">до </w:t>
      </w:r>
      <w:r w:rsidR="00BA099A">
        <w:rPr>
          <w:szCs w:val="28"/>
        </w:rPr>
        <w:t>рішення сімнадцятої (позачергової) сесії Васил</w:t>
      </w:r>
      <w:r w:rsidR="00D83436">
        <w:rPr>
          <w:szCs w:val="28"/>
        </w:rPr>
        <w:t xml:space="preserve">івської міської ради Запорізької області </w:t>
      </w:r>
      <w:r w:rsidR="00C55CCA">
        <w:rPr>
          <w:szCs w:val="28"/>
        </w:rPr>
        <w:t xml:space="preserve">сьомого скликання від 22 грудня </w:t>
      </w:r>
      <w:r w:rsidR="00BA099A">
        <w:rPr>
          <w:szCs w:val="28"/>
        </w:rPr>
        <w:t>2016 № 19</w:t>
      </w:r>
      <w:r w:rsidR="00BA099A" w:rsidRPr="00E74D28">
        <w:rPr>
          <w:szCs w:val="28"/>
        </w:rPr>
        <w:t xml:space="preserve"> </w:t>
      </w:r>
      <w:r w:rsidR="00BA099A">
        <w:rPr>
          <w:szCs w:val="28"/>
        </w:rPr>
        <w:t>«Про міську П</w:t>
      </w:r>
      <w:r w:rsidR="00BA099A" w:rsidRPr="00E74D28">
        <w:rPr>
          <w:szCs w:val="28"/>
        </w:rPr>
        <w:t>рограм</w:t>
      </w:r>
      <w:r w:rsidR="00BA099A">
        <w:rPr>
          <w:szCs w:val="28"/>
        </w:rPr>
        <w:t>у</w:t>
      </w:r>
      <w:r w:rsidR="00BA099A" w:rsidRPr="00E74D28">
        <w:rPr>
          <w:szCs w:val="28"/>
        </w:rPr>
        <w:t xml:space="preserve"> нарощування </w:t>
      </w:r>
      <w:r w:rsidR="00BA099A">
        <w:rPr>
          <w:szCs w:val="28"/>
        </w:rPr>
        <w:t>місцевого матеріального резерву для запобігання і</w:t>
      </w:r>
      <w:r w:rsidR="00BA099A" w:rsidRPr="00E74D28">
        <w:rPr>
          <w:szCs w:val="28"/>
        </w:rPr>
        <w:t xml:space="preserve"> ліквідації </w:t>
      </w:r>
      <w:r w:rsidR="00BA099A">
        <w:rPr>
          <w:szCs w:val="28"/>
        </w:rPr>
        <w:t xml:space="preserve">наслідків </w:t>
      </w:r>
      <w:r w:rsidR="002D502D">
        <w:rPr>
          <w:szCs w:val="28"/>
        </w:rPr>
        <w:t>надзвичайних ситуацій</w:t>
      </w:r>
      <w:r w:rsidR="00BA099A">
        <w:rPr>
          <w:szCs w:val="28"/>
        </w:rPr>
        <w:t xml:space="preserve"> на 201</w:t>
      </w:r>
      <w:r w:rsidR="00BA099A" w:rsidRPr="00996F7E">
        <w:rPr>
          <w:szCs w:val="28"/>
        </w:rPr>
        <w:t>7</w:t>
      </w:r>
      <w:r w:rsidR="00BA099A">
        <w:rPr>
          <w:szCs w:val="28"/>
        </w:rPr>
        <w:t>-201</w:t>
      </w:r>
      <w:r w:rsidR="00BA099A" w:rsidRPr="00996F7E">
        <w:rPr>
          <w:szCs w:val="28"/>
        </w:rPr>
        <w:t>9</w:t>
      </w:r>
      <w:r w:rsidR="00BA099A" w:rsidRPr="00E74D28">
        <w:rPr>
          <w:szCs w:val="28"/>
        </w:rPr>
        <w:t xml:space="preserve"> роки</w:t>
      </w:r>
      <w:r w:rsidR="00BA099A">
        <w:rPr>
          <w:szCs w:val="28"/>
        </w:rPr>
        <w:t>»</w:t>
      </w:r>
      <w:r w:rsidR="004A10CD">
        <w:rPr>
          <w:szCs w:val="28"/>
        </w:rPr>
        <w:t xml:space="preserve"> та викласти Програму в новій редакції </w:t>
      </w:r>
      <w:r w:rsidR="003D3CE1">
        <w:rPr>
          <w:szCs w:val="28"/>
        </w:rPr>
        <w:t>(додається).</w:t>
      </w:r>
    </w:p>
    <w:p w:rsidR="005E6F4B" w:rsidRDefault="005E6F4B" w:rsidP="005E6F4B">
      <w:pPr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з питань бюджету, фінансів, планування соціально-економічного розвитку міста та на постійну комісію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411796" w:rsidRPr="00E74D28" w:rsidRDefault="00411796" w:rsidP="00730094">
      <w:pPr>
        <w:pStyle w:val="a6"/>
        <w:tabs>
          <w:tab w:val="left" w:pos="567"/>
        </w:tabs>
        <w:ind w:firstLine="567"/>
        <w:rPr>
          <w:szCs w:val="28"/>
        </w:rPr>
      </w:pPr>
    </w:p>
    <w:p w:rsidR="00C4180C" w:rsidRDefault="00C4180C" w:rsidP="00730094">
      <w:pPr>
        <w:overflowPunct w:val="0"/>
        <w:autoSpaceDE w:val="0"/>
        <w:autoSpaceDN w:val="0"/>
        <w:adjustRightInd w:val="0"/>
        <w:rPr>
          <w:lang w:val="uk-UA"/>
        </w:rPr>
      </w:pPr>
    </w:p>
    <w:p w:rsidR="00730094" w:rsidRPr="00E74D28" w:rsidRDefault="00730094" w:rsidP="00730094">
      <w:pPr>
        <w:overflowPunct w:val="0"/>
        <w:autoSpaceDE w:val="0"/>
        <w:autoSpaceDN w:val="0"/>
        <w:adjustRightInd w:val="0"/>
        <w:rPr>
          <w:lang w:val="uk-UA"/>
        </w:rPr>
      </w:pPr>
      <w:r w:rsidRPr="00E74D28">
        <w:rPr>
          <w:lang w:val="uk-UA"/>
        </w:rPr>
        <w:t xml:space="preserve">Міський голова                                                                     </w:t>
      </w:r>
      <w:r w:rsidR="00D80635" w:rsidRPr="00E74D28">
        <w:rPr>
          <w:lang w:val="uk-UA"/>
        </w:rPr>
        <w:t xml:space="preserve">                         </w:t>
      </w:r>
      <w:r w:rsidRPr="00E74D28">
        <w:rPr>
          <w:lang w:val="uk-UA"/>
        </w:rPr>
        <w:t xml:space="preserve">   </w:t>
      </w:r>
      <w:r w:rsidR="00C15B44">
        <w:rPr>
          <w:lang w:val="uk-UA"/>
        </w:rPr>
        <w:t>Л</w:t>
      </w:r>
      <w:r w:rsidRPr="00E74D28">
        <w:rPr>
          <w:lang w:val="uk-UA"/>
        </w:rPr>
        <w:t>.</w:t>
      </w:r>
      <w:r w:rsidR="00C15B44">
        <w:rPr>
          <w:lang w:val="uk-UA"/>
        </w:rPr>
        <w:t>М</w:t>
      </w:r>
      <w:r w:rsidRPr="00E74D28">
        <w:rPr>
          <w:lang w:val="uk-UA"/>
        </w:rPr>
        <w:t xml:space="preserve">. </w:t>
      </w:r>
      <w:r w:rsidR="00C15B44">
        <w:rPr>
          <w:lang w:val="uk-UA"/>
        </w:rPr>
        <w:t>Цибульняк</w:t>
      </w:r>
    </w:p>
    <w:p w:rsidR="00B70699" w:rsidRDefault="00B70699" w:rsidP="00B70699">
      <w:pPr>
        <w:rPr>
          <w:lang w:val="uk-UA"/>
        </w:rPr>
      </w:pPr>
    </w:p>
    <w:p w:rsidR="006957F5" w:rsidRDefault="006957F5" w:rsidP="006957F5">
      <w:pPr>
        <w:rPr>
          <w:lang w:val="uk-UA"/>
        </w:rPr>
      </w:pPr>
    </w:p>
    <w:p w:rsidR="00D17872" w:rsidRDefault="00D17872" w:rsidP="006957F5">
      <w:pPr>
        <w:rPr>
          <w:lang w:val="uk-UA"/>
        </w:rPr>
      </w:pPr>
    </w:p>
    <w:p w:rsidR="006957F5" w:rsidRDefault="006957F5" w:rsidP="006957F5">
      <w:pPr>
        <w:rPr>
          <w:lang w:val="uk-UA"/>
        </w:rPr>
      </w:pPr>
    </w:p>
    <w:p w:rsidR="006957F5" w:rsidRDefault="006957F5" w:rsidP="006957F5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6957F5" w:rsidRDefault="006957F5" w:rsidP="006957F5">
      <w:pPr>
        <w:rPr>
          <w:lang w:val="uk-UA"/>
        </w:rPr>
      </w:pPr>
    </w:p>
    <w:p w:rsidR="00B70699" w:rsidRDefault="00B70699" w:rsidP="00B70699">
      <w:pPr>
        <w:rPr>
          <w:lang w:val="uk-UA"/>
        </w:rPr>
      </w:pPr>
    </w:p>
    <w:p w:rsidR="00730094" w:rsidRPr="00E74D28" w:rsidRDefault="00730094" w:rsidP="00730094">
      <w:pPr>
        <w:pStyle w:val="a6"/>
      </w:pPr>
    </w:p>
    <w:p w:rsidR="00730094" w:rsidRPr="00E74D28" w:rsidRDefault="00730094" w:rsidP="00730094">
      <w:pPr>
        <w:rPr>
          <w:lang w:val="uk-UA"/>
        </w:rPr>
      </w:pPr>
    </w:p>
    <w:p w:rsidR="00D80635" w:rsidRPr="00E74D28" w:rsidRDefault="00D80635" w:rsidP="00730094">
      <w:pPr>
        <w:rPr>
          <w:lang w:val="uk-UA"/>
        </w:rPr>
      </w:pPr>
    </w:p>
    <w:p w:rsidR="00D80635" w:rsidRPr="00E74D28" w:rsidRDefault="00D80635" w:rsidP="00730094">
      <w:pPr>
        <w:rPr>
          <w:lang w:val="uk-UA"/>
        </w:rPr>
      </w:pPr>
    </w:p>
    <w:p w:rsidR="00D80635" w:rsidRPr="00E74D28" w:rsidRDefault="00D80635" w:rsidP="00730094">
      <w:pPr>
        <w:rPr>
          <w:lang w:val="uk-UA"/>
        </w:rPr>
      </w:pPr>
    </w:p>
    <w:p w:rsidR="00D80635" w:rsidRPr="00E74D28" w:rsidRDefault="00D80635" w:rsidP="00730094">
      <w:pPr>
        <w:rPr>
          <w:lang w:val="uk-UA"/>
        </w:rPr>
      </w:pPr>
    </w:p>
    <w:p w:rsidR="00D83436" w:rsidRPr="00E74D28" w:rsidRDefault="00D83436" w:rsidP="00730094">
      <w:pPr>
        <w:rPr>
          <w:lang w:val="uk-UA"/>
        </w:rPr>
      </w:pPr>
    </w:p>
    <w:p w:rsidR="003D3CE1" w:rsidRPr="001B30AC" w:rsidRDefault="003D3CE1" w:rsidP="00C55BC7">
      <w:pPr>
        <w:ind w:firstLine="5103"/>
        <w:rPr>
          <w:lang w:val="uk-UA"/>
        </w:rPr>
      </w:pPr>
      <w:r w:rsidRPr="001B30AC">
        <w:rPr>
          <w:lang w:val="uk-UA"/>
        </w:rPr>
        <w:t xml:space="preserve">ЗАТВЕРДЖЕНО  </w:t>
      </w:r>
    </w:p>
    <w:p w:rsidR="003D3CE1" w:rsidRPr="001B30AC" w:rsidRDefault="003D3CE1" w:rsidP="00C55BC7">
      <w:pPr>
        <w:ind w:firstLine="5103"/>
        <w:jc w:val="center"/>
        <w:rPr>
          <w:lang w:val="uk-UA"/>
        </w:rPr>
      </w:pPr>
    </w:p>
    <w:p w:rsidR="00C55BC7" w:rsidRPr="001B30AC" w:rsidRDefault="00107DC3" w:rsidP="00C55BC7">
      <w:pPr>
        <w:ind w:firstLine="5103"/>
        <w:rPr>
          <w:lang w:val="uk-UA"/>
        </w:rPr>
      </w:pPr>
      <w:r>
        <w:rPr>
          <w:lang w:val="uk-UA"/>
        </w:rPr>
        <w:t>Рішення тридцять шостої</w:t>
      </w:r>
      <w:r w:rsidR="00C55BC7" w:rsidRPr="001B30AC">
        <w:rPr>
          <w:lang w:val="uk-UA"/>
        </w:rPr>
        <w:t xml:space="preserve"> </w:t>
      </w:r>
      <w:r w:rsidR="003D3CE1" w:rsidRPr="001B30AC">
        <w:rPr>
          <w:lang w:val="uk-UA"/>
        </w:rPr>
        <w:t>(позачергової)</w:t>
      </w:r>
      <w:r w:rsidR="00C55BC7" w:rsidRPr="001B30AC">
        <w:rPr>
          <w:lang w:val="uk-UA"/>
        </w:rPr>
        <w:t xml:space="preserve"> </w:t>
      </w:r>
    </w:p>
    <w:p w:rsidR="003D3CE1" w:rsidRPr="001B30AC" w:rsidRDefault="00C55BC7" w:rsidP="00C55BC7">
      <w:pPr>
        <w:ind w:firstLine="5103"/>
        <w:rPr>
          <w:lang w:val="uk-UA"/>
        </w:rPr>
      </w:pPr>
      <w:r w:rsidRPr="001B30AC">
        <w:rPr>
          <w:lang w:val="uk-UA"/>
        </w:rPr>
        <w:t xml:space="preserve">сесії </w:t>
      </w:r>
      <w:r w:rsidR="003D3CE1" w:rsidRPr="001B30AC">
        <w:rPr>
          <w:lang w:val="uk-UA"/>
        </w:rPr>
        <w:t>Василівської міської ради</w:t>
      </w:r>
    </w:p>
    <w:p w:rsidR="003D3CE1" w:rsidRPr="001B30AC" w:rsidRDefault="003D3CE1" w:rsidP="00C55BC7">
      <w:pPr>
        <w:ind w:firstLine="5103"/>
        <w:rPr>
          <w:lang w:val="uk-UA"/>
        </w:rPr>
      </w:pPr>
      <w:r w:rsidRPr="001B30AC">
        <w:rPr>
          <w:lang w:val="uk-UA"/>
        </w:rPr>
        <w:t xml:space="preserve">сьомого скликання </w:t>
      </w:r>
    </w:p>
    <w:p w:rsidR="003D3CE1" w:rsidRPr="001B30AC" w:rsidRDefault="00107DC3" w:rsidP="00107DC3">
      <w:pPr>
        <w:jc w:val="center"/>
        <w:rPr>
          <w:lang w:val="uk-UA"/>
        </w:rPr>
      </w:pPr>
      <w:r>
        <w:rPr>
          <w:lang w:val="uk-UA"/>
        </w:rPr>
        <w:t xml:space="preserve">                           </w:t>
      </w:r>
      <w:r w:rsidR="002D67C7">
        <w:rPr>
          <w:lang w:val="uk-UA"/>
        </w:rPr>
        <w:t xml:space="preserve">     </w:t>
      </w:r>
      <w:r w:rsidR="00A8058F">
        <w:rPr>
          <w:lang w:val="uk-UA"/>
        </w:rPr>
        <w:t xml:space="preserve">                            </w:t>
      </w:r>
      <w:r w:rsidR="002D67C7">
        <w:rPr>
          <w:lang w:val="uk-UA"/>
        </w:rPr>
        <w:t xml:space="preserve">08 листопада </w:t>
      </w:r>
      <w:r>
        <w:rPr>
          <w:lang w:val="uk-UA"/>
        </w:rPr>
        <w:t xml:space="preserve"> 2018</w:t>
      </w:r>
      <w:r w:rsidR="003D3CE1" w:rsidRPr="001B30AC">
        <w:rPr>
          <w:lang w:val="uk-UA"/>
        </w:rPr>
        <w:t xml:space="preserve"> р. № </w:t>
      </w:r>
      <w:r w:rsidR="00A8058F">
        <w:rPr>
          <w:lang w:val="uk-UA"/>
        </w:rPr>
        <w:t>8</w:t>
      </w:r>
    </w:p>
    <w:p w:rsidR="00D80635" w:rsidRPr="001B30AC" w:rsidRDefault="00D80635" w:rsidP="003C0651">
      <w:pPr>
        <w:jc w:val="center"/>
        <w:rPr>
          <w:lang w:val="uk-UA"/>
        </w:rPr>
      </w:pPr>
    </w:p>
    <w:p w:rsidR="00D80635" w:rsidRPr="001B30AC" w:rsidRDefault="008819FE" w:rsidP="003C0651">
      <w:pPr>
        <w:pStyle w:val="1"/>
        <w:jc w:val="center"/>
        <w:rPr>
          <w:b/>
          <w:sz w:val="24"/>
          <w:szCs w:val="24"/>
          <w:lang w:val="uk-UA"/>
        </w:rPr>
      </w:pPr>
      <w:r w:rsidRPr="001B30AC">
        <w:rPr>
          <w:b/>
          <w:sz w:val="24"/>
          <w:szCs w:val="24"/>
          <w:lang w:val="uk-UA"/>
        </w:rPr>
        <w:t xml:space="preserve">Міська </w:t>
      </w:r>
      <w:r w:rsidR="00D80635" w:rsidRPr="001B30AC">
        <w:rPr>
          <w:b/>
          <w:sz w:val="24"/>
          <w:szCs w:val="24"/>
          <w:lang w:val="uk-UA"/>
        </w:rPr>
        <w:t>Програма</w:t>
      </w:r>
    </w:p>
    <w:p w:rsidR="003C0651" w:rsidRPr="001B30AC" w:rsidRDefault="003C0651" w:rsidP="003C0651">
      <w:pPr>
        <w:pStyle w:val="a6"/>
        <w:jc w:val="center"/>
        <w:rPr>
          <w:b/>
        </w:rPr>
      </w:pPr>
      <w:r w:rsidRPr="001B30AC">
        <w:rPr>
          <w:b/>
        </w:rPr>
        <w:t xml:space="preserve">нарощування місцевого матеріального резерву для запобігання і ліквідації </w:t>
      </w:r>
    </w:p>
    <w:p w:rsidR="003C0651" w:rsidRPr="001B30AC" w:rsidRDefault="003C0651" w:rsidP="003C0651">
      <w:pPr>
        <w:pStyle w:val="a6"/>
        <w:jc w:val="center"/>
        <w:rPr>
          <w:b/>
        </w:rPr>
      </w:pPr>
      <w:r w:rsidRPr="001B30AC">
        <w:rPr>
          <w:b/>
        </w:rPr>
        <w:t>наслідків надзвичайних ситуацій  на 2017-2019 роки</w:t>
      </w:r>
    </w:p>
    <w:p w:rsidR="003C0651" w:rsidRPr="001B30AC" w:rsidRDefault="003C0651" w:rsidP="003C0651">
      <w:pPr>
        <w:jc w:val="center"/>
        <w:rPr>
          <w:b/>
          <w:lang w:val="uk-UA"/>
        </w:rPr>
      </w:pPr>
    </w:p>
    <w:p w:rsidR="00D80635" w:rsidRPr="001B30AC" w:rsidRDefault="00D80635" w:rsidP="00D80635">
      <w:pPr>
        <w:rPr>
          <w:lang w:val="uk-UA"/>
        </w:rPr>
      </w:pPr>
    </w:p>
    <w:p w:rsidR="00D80635" w:rsidRPr="001B30AC" w:rsidRDefault="008819FE" w:rsidP="00D80635">
      <w:pPr>
        <w:jc w:val="center"/>
        <w:rPr>
          <w:b/>
          <w:lang w:val="uk-UA"/>
        </w:rPr>
      </w:pPr>
      <w:r w:rsidRPr="001B30AC">
        <w:rPr>
          <w:b/>
          <w:lang w:val="uk-UA"/>
        </w:rPr>
        <w:t>1. Характеристика П</w:t>
      </w:r>
      <w:r w:rsidR="00D80635" w:rsidRPr="001B30AC">
        <w:rPr>
          <w:b/>
          <w:lang w:val="uk-UA"/>
        </w:rPr>
        <w:t>рограми</w:t>
      </w:r>
    </w:p>
    <w:p w:rsidR="003C0651" w:rsidRPr="001B30AC" w:rsidRDefault="00D80635" w:rsidP="003C0651">
      <w:pPr>
        <w:pStyle w:val="a6"/>
        <w:ind w:firstLine="700"/>
      </w:pPr>
      <w:r w:rsidRPr="001B30AC">
        <w:rPr>
          <w:b/>
        </w:rPr>
        <w:t>1.1. Назва:</w:t>
      </w:r>
      <w:r w:rsidRPr="001B30AC">
        <w:t xml:space="preserve"> </w:t>
      </w:r>
      <w:r w:rsidR="003C0651" w:rsidRPr="001B30AC">
        <w:t>м</w:t>
      </w:r>
      <w:proofErr w:type="spellStart"/>
      <w:r w:rsidR="003C0651" w:rsidRPr="001B30AC">
        <w:rPr>
          <w:lang w:val="ru-RU"/>
        </w:rPr>
        <w:t>іська</w:t>
      </w:r>
      <w:proofErr w:type="spellEnd"/>
      <w:r w:rsidR="003C0651" w:rsidRPr="001B30AC">
        <w:rPr>
          <w:lang w:val="ru-RU"/>
        </w:rPr>
        <w:t xml:space="preserve"> </w:t>
      </w:r>
      <w:proofErr w:type="spellStart"/>
      <w:r w:rsidR="003C0651" w:rsidRPr="001B30AC">
        <w:rPr>
          <w:lang w:val="ru-RU"/>
        </w:rPr>
        <w:t>П</w:t>
      </w:r>
      <w:r w:rsidR="00FD3015" w:rsidRPr="001B30AC">
        <w:rPr>
          <w:lang w:val="ru-RU"/>
        </w:rPr>
        <w:t>рограма</w:t>
      </w:r>
      <w:proofErr w:type="spellEnd"/>
      <w:r w:rsidRPr="001B30AC">
        <w:t xml:space="preserve"> </w:t>
      </w:r>
      <w:r w:rsidR="003C0651" w:rsidRPr="001B30AC">
        <w:t>нарощування місцевого матеріального резерву для запобігання і ліквідації наслідків надзвичайних ситуацій  на 2017-2019 роки</w:t>
      </w:r>
    </w:p>
    <w:p w:rsidR="00D80635" w:rsidRPr="001B30AC" w:rsidRDefault="00D80635" w:rsidP="00D80635">
      <w:pPr>
        <w:tabs>
          <w:tab w:val="left" w:pos="0"/>
        </w:tabs>
        <w:ind w:firstLine="700"/>
        <w:jc w:val="both"/>
        <w:rPr>
          <w:lang w:val="uk-UA"/>
        </w:rPr>
      </w:pPr>
      <w:r w:rsidRPr="001B30AC">
        <w:rPr>
          <w:b/>
          <w:lang w:val="uk-UA"/>
        </w:rPr>
        <w:t>1.2. Підстава для розроблення:</w:t>
      </w:r>
      <w:r w:rsidR="00D668AF" w:rsidRPr="001B30AC">
        <w:rPr>
          <w:lang w:val="uk-UA"/>
        </w:rPr>
        <w:t xml:space="preserve"> ст. 26</w:t>
      </w:r>
      <w:r w:rsidRPr="001B30AC">
        <w:rPr>
          <w:lang w:val="uk-UA"/>
        </w:rPr>
        <w:t xml:space="preserve"> Закону України «Про місцеве самоврядув</w:t>
      </w:r>
      <w:r w:rsidR="002D708B" w:rsidRPr="001B30AC">
        <w:rPr>
          <w:lang w:val="uk-UA"/>
        </w:rPr>
        <w:t xml:space="preserve">ання в Україні», </w:t>
      </w:r>
      <w:r w:rsidR="00DF3F38" w:rsidRPr="001B30AC">
        <w:rPr>
          <w:lang w:val="uk-UA"/>
        </w:rPr>
        <w:t xml:space="preserve"> ч. 2</w:t>
      </w:r>
      <w:r w:rsidRPr="001B30AC">
        <w:rPr>
          <w:lang w:val="uk-UA"/>
        </w:rPr>
        <w:t xml:space="preserve"> ст. 19 Кодексу цивільного захисту України від 02.10.2012 № 5403-VІ</w:t>
      </w:r>
      <w:r w:rsidR="00C55BC7" w:rsidRPr="001B30AC">
        <w:rPr>
          <w:lang w:val="uk-UA"/>
        </w:rPr>
        <w:t xml:space="preserve"> (зі змінами)</w:t>
      </w:r>
      <w:r w:rsidRPr="001B30AC">
        <w:rPr>
          <w:lang w:val="uk-UA"/>
        </w:rPr>
        <w:t xml:space="preserve">, п. 16 </w:t>
      </w:r>
      <w:r w:rsidR="00C55BC7" w:rsidRPr="001B30AC">
        <w:rPr>
          <w:lang w:val="uk-UA"/>
        </w:rPr>
        <w:t>ч. 1</w:t>
      </w:r>
      <w:r w:rsidR="000D5F10" w:rsidRPr="001B30AC">
        <w:rPr>
          <w:lang w:val="uk-UA"/>
        </w:rPr>
        <w:t xml:space="preserve"> </w:t>
      </w:r>
      <w:r w:rsidRPr="001B30AC">
        <w:rPr>
          <w:lang w:val="uk-UA"/>
        </w:rPr>
        <w:t xml:space="preserve">ст. 91 Бюджетного кодексу України </w:t>
      </w:r>
      <w:r w:rsidR="00325801" w:rsidRPr="001B30AC">
        <w:rPr>
          <w:lang w:val="uk-UA"/>
        </w:rPr>
        <w:t>(зі змінами)</w:t>
      </w:r>
      <w:r w:rsidR="00CB2169" w:rsidRPr="001B30AC">
        <w:rPr>
          <w:lang w:val="uk-UA"/>
        </w:rPr>
        <w:t>,</w:t>
      </w:r>
      <w:r w:rsidR="00325801" w:rsidRPr="001B30AC">
        <w:rPr>
          <w:lang w:val="uk-UA"/>
        </w:rPr>
        <w:t xml:space="preserve"> </w:t>
      </w:r>
      <w:r w:rsidR="00657A85" w:rsidRPr="001B30AC">
        <w:rPr>
          <w:lang w:val="uk-UA"/>
        </w:rPr>
        <w:t>постанова</w:t>
      </w:r>
      <w:r w:rsidR="00C8664D" w:rsidRPr="001B30AC">
        <w:rPr>
          <w:lang w:val="uk-UA"/>
        </w:rPr>
        <w:t xml:space="preserve">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 w:rsidR="00657A85" w:rsidRPr="001B30AC">
        <w:rPr>
          <w:lang w:val="uk-UA"/>
        </w:rPr>
        <w:t xml:space="preserve"> </w:t>
      </w:r>
      <w:r w:rsidR="003C0651" w:rsidRPr="001B30AC">
        <w:rPr>
          <w:lang w:val="uk-UA"/>
        </w:rPr>
        <w:t xml:space="preserve">та з метою </w:t>
      </w:r>
      <w:r w:rsidRPr="001B30AC">
        <w:rPr>
          <w:lang w:val="uk-UA"/>
        </w:rPr>
        <w:t>нарощування м</w:t>
      </w:r>
      <w:r w:rsidR="003C0651" w:rsidRPr="001B30AC">
        <w:rPr>
          <w:lang w:val="uk-UA"/>
        </w:rPr>
        <w:t xml:space="preserve">ісцевого матеріального резерву для запобігання і </w:t>
      </w:r>
      <w:r w:rsidRPr="001B30AC">
        <w:rPr>
          <w:lang w:val="uk-UA"/>
        </w:rPr>
        <w:t xml:space="preserve"> ліквідації надзвичайних ситуацій </w:t>
      </w:r>
      <w:r w:rsidR="003C0651" w:rsidRPr="001B30AC">
        <w:rPr>
          <w:lang w:val="uk-UA"/>
        </w:rPr>
        <w:t xml:space="preserve"> на 2017-2019 роки.</w:t>
      </w:r>
    </w:p>
    <w:p w:rsidR="00D80635" w:rsidRPr="001B30AC" w:rsidRDefault="00D80635" w:rsidP="00D80635">
      <w:pPr>
        <w:ind w:firstLine="708"/>
        <w:jc w:val="both"/>
        <w:rPr>
          <w:lang w:val="uk-UA"/>
        </w:rPr>
      </w:pPr>
      <w:r w:rsidRPr="001B30AC">
        <w:rPr>
          <w:b/>
          <w:lang w:val="uk-UA"/>
        </w:rPr>
        <w:t xml:space="preserve">1.3. Ініціатор-головний замовник: </w:t>
      </w:r>
      <w:r w:rsidRPr="001B30AC">
        <w:rPr>
          <w:lang w:val="uk-UA"/>
        </w:rPr>
        <w:t>Василівська міська рада Запорізької області.</w:t>
      </w:r>
    </w:p>
    <w:p w:rsidR="00D80635" w:rsidRPr="001B30AC" w:rsidRDefault="00D80635" w:rsidP="00D80635">
      <w:pPr>
        <w:tabs>
          <w:tab w:val="left" w:pos="0"/>
        </w:tabs>
        <w:ind w:firstLine="700"/>
        <w:jc w:val="both"/>
        <w:rPr>
          <w:lang w:val="uk-UA"/>
        </w:rPr>
      </w:pPr>
      <w:r w:rsidRPr="001B30AC">
        <w:rPr>
          <w:b/>
          <w:lang w:val="uk-UA"/>
        </w:rPr>
        <w:t xml:space="preserve">1.4. Головний розпорядник коштів: </w:t>
      </w:r>
      <w:r w:rsidRPr="001B30AC">
        <w:rPr>
          <w:lang w:val="uk-UA"/>
        </w:rPr>
        <w:t>Василівська міська рада Запорізької області.</w:t>
      </w:r>
    </w:p>
    <w:p w:rsidR="00D80635" w:rsidRPr="001B30AC" w:rsidRDefault="00AD4C2A" w:rsidP="00D80635">
      <w:pPr>
        <w:ind w:firstLine="708"/>
        <w:jc w:val="both"/>
        <w:rPr>
          <w:lang w:val="uk-UA"/>
        </w:rPr>
      </w:pPr>
      <w:r w:rsidRPr="001B30AC">
        <w:rPr>
          <w:b/>
          <w:lang w:val="uk-UA"/>
        </w:rPr>
        <w:t xml:space="preserve">1.5. </w:t>
      </w:r>
      <w:r w:rsidR="00D80635" w:rsidRPr="001B30AC">
        <w:rPr>
          <w:b/>
          <w:lang w:val="uk-UA"/>
        </w:rPr>
        <w:t xml:space="preserve">Відповідальний виконавець: </w:t>
      </w:r>
      <w:r w:rsidR="00D80635" w:rsidRPr="001B30AC">
        <w:rPr>
          <w:lang w:val="uk-UA"/>
        </w:rPr>
        <w:t>відді</w:t>
      </w:r>
      <w:r w:rsidR="003C0651" w:rsidRPr="001B30AC">
        <w:rPr>
          <w:lang w:val="uk-UA"/>
        </w:rPr>
        <w:t xml:space="preserve">л комунального господарства та </w:t>
      </w:r>
      <w:r w:rsidR="00361878" w:rsidRPr="001B30AC">
        <w:rPr>
          <w:lang w:val="uk-UA"/>
        </w:rPr>
        <w:t xml:space="preserve">містобудування  </w:t>
      </w:r>
      <w:r w:rsidR="00D80635" w:rsidRPr="001B30AC">
        <w:rPr>
          <w:lang w:val="uk-UA"/>
        </w:rPr>
        <w:t>виконавчого апарату Василівської міської ради</w:t>
      </w:r>
      <w:r w:rsidRPr="001B30AC">
        <w:rPr>
          <w:lang w:val="uk-UA"/>
        </w:rPr>
        <w:t>.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b/>
          <w:lang w:val="uk-UA"/>
        </w:rPr>
        <w:t>1.6.</w:t>
      </w:r>
      <w:r w:rsidRPr="001B30AC">
        <w:rPr>
          <w:lang w:val="uk-UA"/>
        </w:rPr>
        <w:t xml:space="preserve"> </w:t>
      </w:r>
      <w:r w:rsidRPr="001B30AC">
        <w:rPr>
          <w:b/>
          <w:lang w:val="uk-UA"/>
        </w:rPr>
        <w:t>Мета, зміст та завдання проекту програми:</w:t>
      </w:r>
      <w:r w:rsidRPr="001B30AC">
        <w:rPr>
          <w:lang w:val="uk-UA"/>
        </w:rPr>
        <w:t xml:space="preserve"> 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здійс</w:t>
      </w:r>
      <w:r w:rsidR="003C0651" w:rsidRPr="001B30AC">
        <w:rPr>
          <w:lang w:val="uk-UA"/>
        </w:rPr>
        <w:t xml:space="preserve">нення заходів щодо </w:t>
      </w:r>
      <w:r w:rsidRPr="001B30AC">
        <w:rPr>
          <w:lang w:val="uk-UA"/>
        </w:rPr>
        <w:t>нарощування мі</w:t>
      </w:r>
      <w:r w:rsidR="003C0651" w:rsidRPr="001B30AC">
        <w:rPr>
          <w:lang w:val="uk-UA"/>
        </w:rPr>
        <w:t>сцевого матеріального</w:t>
      </w:r>
      <w:r w:rsidRPr="001B30AC">
        <w:rPr>
          <w:lang w:val="uk-UA"/>
        </w:rPr>
        <w:t xml:space="preserve"> резерву на проведення невідкладних робіт, пов’язаних з попередженням та лік</w:t>
      </w:r>
      <w:r w:rsidR="00FD3015" w:rsidRPr="001B30AC">
        <w:rPr>
          <w:lang w:val="uk-UA"/>
        </w:rPr>
        <w:t xml:space="preserve">відацією наслідків надзвичайних </w:t>
      </w:r>
      <w:r w:rsidRPr="001B30AC">
        <w:rPr>
          <w:lang w:val="uk-UA"/>
        </w:rPr>
        <w:t>ситуацій</w:t>
      </w:r>
      <w:r w:rsidR="00FD3015" w:rsidRPr="001B30AC">
        <w:rPr>
          <w:lang w:val="uk-UA"/>
        </w:rPr>
        <w:t>:</w:t>
      </w:r>
      <w:r w:rsidRPr="001B30AC">
        <w:rPr>
          <w:lang w:val="uk-UA"/>
        </w:rPr>
        <w:t xml:space="preserve"> будівельними матеріалами, паливно-мастильними матеріалами, засобами забезпечення та проведення аварійно-рятувальних робіт,  </w:t>
      </w:r>
      <w:r w:rsidR="00FD3015" w:rsidRPr="001B30AC">
        <w:rPr>
          <w:lang w:val="uk-UA"/>
        </w:rPr>
        <w:t xml:space="preserve"> засобами для забезпечення харчування</w:t>
      </w:r>
      <w:r w:rsidR="0011184A" w:rsidRPr="001B30AC">
        <w:rPr>
          <w:lang w:val="uk-UA"/>
        </w:rPr>
        <w:t>;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 xml:space="preserve">- здійснення фінансування заходів щодо нарощування Резерву відповідно до Плану нарощування міського </w:t>
      </w:r>
      <w:r w:rsidR="005352DC" w:rsidRPr="001B30AC">
        <w:rPr>
          <w:lang w:val="uk-UA"/>
        </w:rPr>
        <w:t>матеріального</w:t>
      </w:r>
      <w:r w:rsidR="009D15B5" w:rsidRPr="001B30AC">
        <w:rPr>
          <w:lang w:val="uk-UA"/>
        </w:rPr>
        <w:t xml:space="preserve"> резерву на </w:t>
      </w:r>
      <w:r w:rsidR="00FD3015" w:rsidRPr="001B30AC">
        <w:rPr>
          <w:lang w:val="uk-UA"/>
        </w:rPr>
        <w:t>2017-2019</w:t>
      </w:r>
      <w:r w:rsidRPr="001B30AC">
        <w:rPr>
          <w:lang w:val="uk-UA"/>
        </w:rPr>
        <w:t xml:space="preserve"> роки;</w:t>
      </w:r>
    </w:p>
    <w:p w:rsidR="00621BC3" w:rsidRPr="001B30AC" w:rsidRDefault="00621BC3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вжиття своєчасних заходів щодо поповнення майна Резерву, яке буде використовуватись для попередження</w:t>
      </w:r>
      <w:r w:rsidR="00891FA6" w:rsidRPr="001B30AC">
        <w:rPr>
          <w:lang w:val="uk-UA"/>
        </w:rPr>
        <w:t xml:space="preserve"> та запобігання</w:t>
      </w:r>
      <w:r w:rsidRPr="001B30AC">
        <w:rPr>
          <w:lang w:val="uk-UA"/>
        </w:rPr>
        <w:t xml:space="preserve"> надзвичайних ситуацій;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вжиття своєчасних заходів щодо поповнення майна Резерву, яке буде використовуватись під час ліквідації надзвичайних ситуацій, що дасть можливість скоротити терміни проведення аварійно-рятувальних робіт.</w:t>
      </w:r>
    </w:p>
    <w:p w:rsidR="00D80635" w:rsidRPr="001B30AC" w:rsidRDefault="00D80635" w:rsidP="00D80635">
      <w:pPr>
        <w:tabs>
          <w:tab w:val="left" w:pos="9540"/>
        </w:tabs>
        <w:ind w:firstLine="720"/>
        <w:rPr>
          <w:lang w:val="uk-UA"/>
        </w:rPr>
      </w:pPr>
      <w:r w:rsidRPr="001B30AC">
        <w:rPr>
          <w:b/>
          <w:lang w:val="uk-UA"/>
        </w:rPr>
        <w:t>1.7. Початок</w:t>
      </w:r>
      <w:r w:rsidR="00621BC3" w:rsidRPr="001B30AC">
        <w:rPr>
          <w:lang w:val="uk-UA"/>
        </w:rPr>
        <w:t>: 2017</w:t>
      </w:r>
      <w:r w:rsidRPr="001B30AC">
        <w:rPr>
          <w:lang w:val="uk-UA"/>
        </w:rPr>
        <w:t xml:space="preserve"> рік, </w:t>
      </w:r>
      <w:r w:rsidRPr="001B30AC">
        <w:rPr>
          <w:b/>
          <w:lang w:val="uk-UA"/>
        </w:rPr>
        <w:t xml:space="preserve">закінчення </w:t>
      </w:r>
      <w:r w:rsidR="00621BC3" w:rsidRPr="001B30AC">
        <w:rPr>
          <w:lang w:val="uk-UA"/>
        </w:rPr>
        <w:t>2019</w:t>
      </w:r>
      <w:r w:rsidRPr="001B30AC">
        <w:rPr>
          <w:b/>
          <w:lang w:val="uk-UA"/>
        </w:rPr>
        <w:t xml:space="preserve"> </w:t>
      </w:r>
      <w:r w:rsidRPr="001B30AC">
        <w:rPr>
          <w:lang w:val="uk-UA"/>
        </w:rPr>
        <w:t>рік.</w:t>
      </w:r>
    </w:p>
    <w:p w:rsidR="00D80635" w:rsidRPr="001B30AC" w:rsidRDefault="00D80635" w:rsidP="00D80635">
      <w:pPr>
        <w:tabs>
          <w:tab w:val="left" w:pos="9540"/>
        </w:tabs>
        <w:ind w:firstLine="720"/>
        <w:jc w:val="both"/>
        <w:rPr>
          <w:lang w:val="uk-UA"/>
        </w:rPr>
      </w:pPr>
      <w:r w:rsidRPr="001B30AC">
        <w:rPr>
          <w:b/>
          <w:lang w:val="uk-UA"/>
        </w:rPr>
        <w:t>1.8. Фінансування:</w:t>
      </w:r>
      <w:r w:rsidRPr="001B30AC">
        <w:rPr>
          <w:lang w:val="uk-UA"/>
        </w:rPr>
        <w:t xml:space="preserve"> за рах</w:t>
      </w:r>
      <w:r w:rsidR="00CA416E" w:rsidRPr="001B30AC">
        <w:rPr>
          <w:lang w:val="uk-UA"/>
        </w:rPr>
        <w:t xml:space="preserve">унок міського бюджету </w:t>
      </w:r>
      <w:r w:rsidR="00214AF2" w:rsidRPr="001B30AC">
        <w:rPr>
          <w:lang w:val="uk-UA"/>
        </w:rPr>
        <w:t xml:space="preserve">в сумі </w:t>
      </w:r>
      <w:r w:rsidR="000A5036">
        <w:rPr>
          <w:b/>
          <w:lang w:val="uk-UA"/>
        </w:rPr>
        <w:t>1342</w:t>
      </w:r>
      <w:r w:rsidR="003351AF" w:rsidRPr="001B30AC">
        <w:rPr>
          <w:b/>
          <w:lang w:val="uk-UA"/>
        </w:rPr>
        <w:t>00</w:t>
      </w:r>
      <w:r w:rsidR="00917B13" w:rsidRPr="001B30AC">
        <w:rPr>
          <w:b/>
          <w:lang w:val="uk-UA"/>
        </w:rPr>
        <w:t xml:space="preserve"> </w:t>
      </w:r>
      <w:r w:rsidRPr="001B30AC">
        <w:rPr>
          <w:b/>
          <w:lang w:val="uk-UA"/>
        </w:rPr>
        <w:t>грн.</w:t>
      </w:r>
    </w:p>
    <w:p w:rsidR="00D80635" w:rsidRPr="001B30AC" w:rsidRDefault="00D80635" w:rsidP="00D80635">
      <w:pPr>
        <w:ind w:firstLine="720"/>
        <w:jc w:val="both"/>
        <w:rPr>
          <w:b/>
          <w:lang w:val="uk-UA"/>
        </w:rPr>
      </w:pPr>
      <w:r w:rsidRPr="001B30AC">
        <w:rPr>
          <w:b/>
          <w:lang w:val="uk-UA"/>
        </w:rPr>
        <w:t>1.9. Очікувані результати виконання:</w:t>
      </w:r>
    </w:p>
    <w:p w:rsidR="00891FA6" w:rsidRPr="001B30AC" w:rsidRDefault="00891FA6" w:rsidP="00D80635">
      <w:pPr>
        <w:ind w:firstLine="720"/>
        <w:jc w:val="both"/>
        <w:rPr>
          <w:b/>
          <w:lang w:val="uk-UA"/>
        </w:rPr>
      </w:pPr>
      <w:r w:rsidRPr="001B30AC">
        <w:rPr>
          <w:lang w:val="uk-UA"/>
        </w:rPr>
        <w:t xml:space="preserve">-  оперативно здійснювати заходи щодо попередження та запобігання </w:t>
      </w:r>
      <w:r w:rsidR="00035363" w:rsidRPr="001B30AC">
        <w:rPr>
          <w:lang w:val="uk-UA"/>
        </w:rPr>
        <w:t xml:space="preserve">виникнення </w:t>
      </w:r>
      <w:r w:rsidRPr="001B30AC">
        <w:rPr>
          <w:lang w:val="uk-UA"/>
        </w:rPr>
        <w:t>надзвичайних ситуацій;</w:t>
      </w:r>
    </w:p>
    <w:p w:rsidR="00D80635" w:rsidRPr="001B30AC" w:rsidRDefault="00D80635" w:rsidP="009D15B5">
      <w:pPr>
        <w:pStyle w:val="20"/>
        <w:spacing w:after="0" w:line="240" w:lineRule="auto"/>
        <w:ind w:firstLine="709"/>
        <w:jc w:val="both"/>
        <w:rPr>
          <w:lang w:val="uk-UA"/>
        </w:rPr>
      </w:pPr>
      <w:r w:rsidRPr="001B30AC">
        <w:rPr>
          <w:lang w:val="uk-UA"/>
        </w:rPr>
        <w:t xml:space="preserve">-  оперативно здійснювати заходи щодо проведення невідкладних робіт під час ліквідації надзвичайних ситуацій та їх наслідків; </w:t>
      </w:r>
    </w:p>
    <w:p w:rsidR="00D80635" w:rsidRPr="001B30AC" w:rsidRDefault="00D80635" w:rsidP="009D15B5">
      <w:pPr>
        <w:pStyle w:val="20"/>
        <w:spacing w:after="0" w:line="240" w:lineRule="auto"/>
        <w:ind w:firstLine="709"/>
        <w:jc w:val="both"/>
        <w:rPr>
          <w:lang w:val="uk-UA"/>
        </w:rPr>
      </w:pPr>
      <w:r w:rsidRPr="001B30AC">
        <w:rPr>
          <w:lang w:val="uk-UA"/>
        </w:rPr>
        <w:t>- ефективно прово</w:t>
      </w:r>
      <w:r w:rsidR="00035363" w:rsidRPr="001B30AC">
        <w:rPr>
          <w:lang w:val="uk-UA"/>
        </w:rPr>
        <w:t>дити аварійно-рятувальні та аварійно-відновлювальні роботи</w:t>
      </w:r>
      <w:r w:rsidRPr="001B30AC">
        <w:rPr>
          <w:lang w:val="uk-UA"/>
        </w:rPr>
        <w:t xml:space="preserve"> внаслідок чого зменшаться збитки від надзвичайних ситуацій;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як найшвидше повернути постраждале населення до нормальних умов життя.</w:t>
      </w:r>
    </w:p>
    <w:p w:rsidR="00D80635" w:rsidRPr="001B30AC" w:rsidRDefault="00D80635" w:rsidP="00D80635">
      <w:pPr>
        <w:tabs>
          <w:tab w:val="num" w:pos="0"/>
        </w:tabs>
        <w:ind w:firstLine="720"/>
        <w:jc w:val="both"/>
        <w:rPr>
          <w:b/>
          <w:lang w:val="uk-UA"/>
        </w:rPr>
      </w:pPr>
      <w:r w:rsidRPr="001B30AC">
        <w:rPr>
          <w:b/>
          <w:lang w:val="uk-UA"/>
        </w:rPr>
        <w:t xml:space="preserve">1.10. Контроль за виконанням: </w:t>
      </w:r>
    </w:p>
    <w:p w:rsidR="005027EC" w:rsidRPr="001B30AC" w:rsidRDefault="00D80635" w:rsidP="005027EC">
      <w:pPr>
        <w:ind w:firstLine="567"/>
        <w:jc w:val="both"/>
        <w:rPr>
          <w:lang w:val="uk-UA"/>
        </w:rPr>
      </w:pPr>
      <w:r w:rsidRPr="001B30AC">
        <w:rPr>
          <w:bCs/>
          <w:lang w:val="uk-UA"/>
        </w:rPr>
        <w:t xml:space="preserve">Покладено на </w:t>
      </w:r>
      <w:r w:rsidR="005027EC" w:rsidRPr="001B30AC">
        <w:rPr>
          <w:lang w:val="uk-UA"/>
        </w:rPr>
        <w:t>постійну комісію з питань бюджету, фінансів, планування соціально-економічного розвитку міста та на постійну комісію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D80635" w:rsidRDefault="00D80635" w:rsidP="00D80635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1B30AC" w:rsidRDefault="001B30AC" w:rsidP="00D80635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1B30AC" w:rsidRPr="001B30AC" w:rsidRDefault="001B30AC" w:rsidP="00D80635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D80635" w:rsidRPr="001B30AC" w:rsidRDefault="00D80635" w:rsidP="00D80635">
      <w:pPr>
        <w:pStyle w:val="a6"/>
        <w:jc w:val="center"/>
        <w:rPr>
          <w:b/>
        </w:rPr>
      </w:pPr>
      <w:r w:rsidRPr="001B30AC">
        <w:rPr>
          <w:b/>
        </w:rPr>
        <w:t>2. Загальні положення</w:t>
      </w:r>
    </w:p>
    <w:p w:rsidR="00D80635" w:rsidRPr="001B30AC" w:rsidRDefault="00D80635" w:rsidP="00C00669">
      <w:pPr>
        <w:pStyle w:val="a6"/>
        <w:ind w:firstLine="700"/>
      </w:pPr>
      <w:r w:rsidRPr="001B30AC">
        <w:t>Програма на</w:t>
      </w:r>
      <w:r w:rsidR="0046072D" w:rsidRPr="001B30AC">
        <w:t>рощування</w:t>
      </w:r>
      <w:r w:rsidR="00C00669" w:rsidRPr="001B30AC">
        <w:t xml:space="preserve"> місцевого матеріального резерву для запобігання і ліквідації наслідків надзвичайних ситуацій на 2017-2019 роки </w:t>
      </w:r>
      <w:r w:rsidRPr="001B30AC">
        <w:t>(далі - Програма) спрямована на реалізацію державної політики у сфері захисту населення і територій від наслідків надзвичайних ситуацій відповідно до Законів України «Про місцеве самоврядування в Україні», Кодексу цивільного захисту України від 02.10.2012 № 5403-VІ в яких визначено, що одним із елементів системи цивільного захисту є фонди фінансових, медичних і матеріально-технічних ресурсів, передбачених на випадок надзвичайних ситуацій, які повинні створюватися на всіх рівнях управління.</w:t>
      </w:r>
    </w:p>
    <w:p w:rsidR="00D80635" w:rsidRPr="001B30AC" w:rsidRDefault="00D80635" w:rsidP="00D80635">
      <w:pPr>
        <w:pStyle w:val="a6"/>
        <w:ind w:firstLine="567"/>
      </w:pPr>
      <w:r w:rsidRPr="001B30AC">
        <w:t xml:space="preserve">Порядок </w:t>
      </w:r>
      <w:r w:rsidR="00C00669" w:rsidRPr="001B30AC">
        <w:t>нарощування</w:t>
      </w:r>
      <w:r w:rsidRPr="001B30AC">
        <w:t xml:space="preserve"> місцево</w:t>
      </w:r>
      <w:r w:rsidR="00C00669" w:rsidRPr="001B30AC">
        <w:t>го матеріального</w:t>
      </w:r>
      <w:r w:rsidRPr="001B30AC">
        <w:t xml:space="preserve"> резерву для запобігання</w:t>
      </w:r>
      <w:r w:rsidR="00C00669" w:rsidRPr="001B30AC">
        <w:t xml:space="preserve"> і</w:t>
      </w:r>
      <w:r w:rsidRPr="001B30AC">
        <w:t xml:space="preserve"> ліквідації </w:t>
      </w:r>
      <w:r w:rsidR="00C00669" w:rsidRPr="001B30AC">
        <w:t xml:space="preserve">наслідків </w:t>
      </w:r>
      <w:r w:rsidRPr="001B30AC">
        <w:t>надзвичайних ситуацій (далі - Резерв) здійснюється відповідно</w:t>
      </w:r>
      <w:r w:rsidR="00C00669" w:rsidRPr="001B30AC">
        <w:t xml:space="preserve"> до постанови Кабінету Міністрів України</w:t>
      </w:r>
      <w:r w:rsidRPr="001B30AC">
        <w:t xml:space="preserve"> </w:t>
      </w:r>
      <w:r w:rsidR="00C00669" w:rsidRPr="001B30AC">
        <w:t xml:space="preserve">від 30.09.2015 р. № 775 «Про затвердження Порядку створення та використання матеріальних резервів для запобігання і ліквідації наслідків надзвичайних ситуацій». </w:t>
      </w:r>
    </w:p>
    <w:p w:rsidR="00381BA5" w:rsidRPr="001B30AC" w:rsidRDefault="00381BA5" w:rsidP="00C00669">
      <w:pPr>
        <w:pStyle w:val="a6"/>
        <w:ind w:firstLine="567"/>
      </w:pPr>
      <w:r w:rsidRPr="001B30AC">
        <w:t>Порядок вико</w:t>
      </w:r>
      <w:r w:rsidR="00C00669" w:rsidRPr="001B30AC">
        <w:t>ристання місцевого матеріального</w:t>
      </w:r>
      <w:r w:rsidRPr="001B30AC">
        <w:t xml:space="preserve"> резерву для запобігання</w:t>
      </w:r>
      <w:r w:rsidR="00C00669" w:rsidRPr="001B30AC">
        <w:t xml:space="preserve"> і</w:t>
      </w:r>
      <w:r w:rsidRPr="001B30AC">
        <w:t xml:space="preserve"> ліквідації</w:t>
      </w:r>
      <w:r w:rsidR="00C00669" w:rsidRPr="001B30AC">
        <w:t xml:space="preserve"> наслідків</w:t>
      </w:r>
      <w:r w:rsidRPr="001B30AC">
        <w:t xml:space="preserve"> надзвичайних ситуацій (далі - Резерв) здійснюється відповідно</w:t>
      </w:r>
      <w:r w:rsidR="007A3DF0" w:rsidRPr="001B30AC">
        <w:t xml:space="preserve"> </w:t>
      </w:r>
      <w:r w:rsidR="00C00669" w:rsidRPr="001B30AC">
        <w:t xml:space="preserve">до постанови Кабінету Міністрів України від 30.09.2015 р. № 775 «Про затвердження Порядку створення та використання матеріальних резервів для запобігання і ліквідації наслідків надзвичайних ситуацій» </w:t>
      </w:r>
      <w:r w:rsidRPr="001B30AC">
        <w:t>та на підставі лист</w:t>
      </w:r>
      <w:r w:rsidR="00514771" w:rsidRPr="001B30AC">
        <w:t xml:space="preserve">ів-звернень </w:t>
      </w:r>
      <w:r w:rsidRPr="001B30AC">
        <w:t>від підприємств</w:t>
      </w:r>
      <w:r w:rsidR="004C458C" w:rsidRPr="001B30AC">
        <w:t xml:space="preserve"> або організації,</w:t>
      </w:r>
      <w:r w:rsidRPr="001B30AC">
        <w:t xml:space="preserve"> як</w:t>
      </w:r>
      <w:r w:rsidR="004C458C" w:rsidRPr="001B30AC">
        <w:t>і</w:t>
      </w:r>
      <w:r w:rsidRPr="001B30AC">
        <w:t xml:space="preserve"> здійсню</w:t>
      </w:r>
      <w:r w:rsidR="004C458C" w:rsidRPr="001B30AC">
        <w:t>ють</w:t>
      </w:r>
      <w:r w:rsidRPr="001B30AC">
        <w:t xml:space="preserve"> </w:t>
      </w:r>
      <w:r w:rsidR="003B2754" w:rsidRPr="001B30AC">
        <w:t xml:space="preserve">дії щодо запобігання виникненню надзвичайної ситуації  або здійснюють </w:t>
      </w:r>
      <w:r w:rsidRPr="001B30AC">
        <w:t>ліквідацію</w:t>
      </w:r>
      <w:r w:rsidR="000029C0" w:rsidRPr="001B30AC">
        <w:t xml:space="preserve"> наслідків надзвичайної ситуаці</w:t>
      </w:r>
      <w:r w:rsidR="00514771" w:rsidRPr="001B30AC">
        <w:t>ї</w:t>
      </w:r>
      <w:r w:rsidR="003B2754" w:rsidRPr="001B30AC">
        <w:t xml:space="preserve">. </w:t>
      </w:r>
      <w:r w:rsidR="000029C0" w:rsidRPr="001B30AC">
        <w:t xml:space="preserve"> </w:t>
      </w:r>
    </w:p>
    <w:p w:rsidR="00D80635" w:rsidRPr="001B30AC" w:rsidRDefault="00D80635" w:rsidP="002F0003">
      <w:pPr>
        <w:pStyle w:val="a5"/>
        <w:ind w:firstLine="540"/>
      </w:pPr>
      <w:r w:rsidRPr="001B30AC">
        <w:t>Наявність зазначеного Резерву дасть змогу своєчасно та більш ефективно реагувати на</w:t>
      </w:r>
      <w:r w:rsidR="001E0B27" w:rsidRPr="001B30AC">
        <w:t xml:space="preserve"> запобігання виникнення надзвичайних ситуацій та</w:t>
      </w:r>
      <w:r w:rsidRPr="001B30AC">
        <w:t xml:space="preserve"> ліквідацію наслідків можливих надзвичайних ситуацій. </w:t>
      </w:r>
    </w:p>
    <w:p w:rsidR="00D80635" w:rsidRPr="001B30AC" w:rsidRDefault="00C00669" w:rsidP="002F0003">
      <w:pPr>
        <w:pStyle w:val="a5"/>
        <w:ind w:firstLine="540"/>
      </w:pPr>
      <w:r w:rsidRPr="001B30AC">
        <w:t xml:space="preserve">Нарощування </w:t>
      </w:r>
      <w:r w:rsidR="00D80635" w:rsidRPr="001B30AC">
        <w:t>Резерву передбачається, виходячи з прогнозування основних можливих надзвичайних ситуацій на території міста.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Правовою основою Програми є вимоги чинного законодавства України, зокрема: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Закон України «Про місцеве самоврядування в Україні»;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Кодекс цивільного захисту України від 02.10.2012 № 5403-VІ</w:t>
      </w:r>
      <w:r w:rsidR="005B3B80" w:rsidRPr="001B30AC">
        <w:rPr>
          <w:lang w:val="uk-UA"/>
        </w:rPr>
        <w:t xml:space="preserve"> (зі змінами)</w:t>
      </w:r>
      <w:r w:rsidRPr="001B30AC">
        <w:rPr>
          <w:lang w:val="uk-UA"/>
        </w:rPr>
        <w:t>;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Бюджетний кодекс України</w:t>
      </w:r>
      <w:r w:rsidR="005B3B80" w:rsidRPr="001B30AC">
        <w:rPr>
          <w:lang w:val="uk-UA"/>
        </w:rPr>
        <w:t xml:space="preserve"> (зі змінами)</w:t>
      </w:r>
      <w:r w:rsidR="002E0919" w:rsidRPr="001B30AC">
        <w:rPr>
          <w:lang w:val="uk-UA"/>
        </w:rPr>
        <w:t>;</w:t>
      </w:r>
    </w:p>
    <w:p w:rsidR="00CB2169" w:rsidRPr="001B30AC" w:rsidRDefault="00C00669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п</w:t>
      </w:r>
      <w:r w:rsidR="00CB2169" w:rsidRPr="001B30AC">
        <w:rPr>
          <w:lang w:val="uk-UA"/>
        </w:rPr>
        <w:t>останова Кабінету Мініст</w:t>
      </w:r>
      <w:r w:rsidR="003D5153" w:rsidRPr="001B30AC">
        <w:rPr>
          <w:lang w:val="uk-UA"/>
        </w:rPr>
        <w:t>р</w:t>
      </w:r>
      <w:r w:rsidR="00CB2169" w:rsidRPr="001B30AC">
        <w:rPr>
          <w:lang w:val="uk-UA"/>
        </w:rPr>
        <w:t>ів</w:t>
      </w:r>
      <w:r w:rsidR="003D5153" w:rsidRPr="001B30AC">
        <w:rPr>
          <w:lang w:val="uk-UA"/>
        </w:rPr>
        <w:t xml:space="preserve"> України від 30.09.2015 р.</w:t>
      </w:r>
      <w:r w:rsidRPr="001B30AC">
        <w:rPr>
          <w:lang w:val="uk-UA"/>
        </w:rPr>
        <w:t xml:space="preserve"> № 775 </w:t>
      </w:r>
      <w:r w:rsidR="003D5153" w:rsidRPr="001B30AC">
        <w:rPr>
          <w:lang w:val="uk-UA"/>
        </w:rPr>
        <w:t xml:space="preserve"> «Про затвердження Порядку створення та використання матеріальних резервів для запобігання і ліквідації н</w:t>
      </w:r>
      <w:r w:rsidR="00327C27" w:rsidRPr="001B30AC">
        <w:rPr>
          <w:lang w:val="uk-UA"/>
        </w:rPr>
        <w:t>аслідків надзвичайних ситуацій».</w:t>
      </w:r>
      <w:r w:rsidR="003D5153" w:rsidRPr="001B30AC">
        <w:rPr>
          <w:lang w:val="uk-UA"/>
        </w:rPr>
        <w:t xml:space="preserve">  </w:t>
      </w:r>
      <w:r w:rsidR="00CB2169" w:rsidRPr="001B30AC">
        <w:rPr>
          <w:lang w:val="uk-UA"/>
        </w:rPr>
        <w:t xml:space="preserve"> </w:t>
      </w:r>
    </w:p>
    <w:p w:rsidR="006A5155" w:rsidRPr="001B30AC" w:rsidRDefault="006A5155" w:rsidP="00D80635">
      <w:pPr>
        <w:ind w:firstLine="700"/>
        <w:jc w:val="center"/>
        <w:rPr>
          <w:lang w:val="uk-UA"/>
        </w:rPr>
      </w:pPr>
    </w:p>
    <w:p w:rsidR="00D80635" w:rsidRPr="001B30AC" w:rsidRDefault="00D80635" w:rsidP="00D80635">
      <w:pPr>
        <w:ind w:firstLine="700"/>
        <w:jc w:val="center"/>
        <w:rPr>
          <w:b/>
          <w:lang w:val="uk-UA"/>
        </w:rPr>
      </w:pPr>
      <w:r w:rsidRPr="001B30AC">
        <w:rPr>
          <w:b/>
          <w:lang w:val="uk-UA"/>
        </w:rPr>
        <w:t>3. Аналіз існуючої ситуації</w:t>
      </w:r>
    </w:p>
    <w:p w:rsidR="00D80635" w:rsidRPr="001B30AC" w:rsidRDefault="00D80635" w:rsidP="00D80635">
      <w:pPr>
        <w:ind w:firstLine="708"/>
        <w:jc w:val="both"/>
        <w:rPr>
          <w:lang w:val="uk-UA"/>
        </w:rPr>
      </w:pPr>
      <w:r w:rsidRPr="001B30AC">
        <w:rPr>
          <w:lang w:val="uk-UA"/>
        </w:rPr>
        <w:t>Аналіз ліквідації наслідків та попередження надзвичайних ситуацій, які мали місце на території міста показує, що наявніс</w:t>
      </w:r>
      <w:r w:rsidR="00C00669" w:rsidRPr="001B30AC">
        <w:rPr>
          <w:lang w:val="uk-UA"/>
        </w:rPr>
        <w:t>ть міського матеріального</w:t>
      </w:r>
      <w:r w:rsidRPr="001B30AC">
        <w:rPr>
          <w:lang w:val="uk-UA"/>
        </w:rPr>
        <w:t xml:space="preserve"> резерву дасть можливість </w:t>
      </w:r>
      <w:r w:rsidR="00290A32" w:rsidRPr="001B30AC">
        <w:rPr>
          <w:lang w:val="uk-UA"/>
        </w:rPr>
        <w:t xml:space="preserve">здійснювати заходи щодо попередження та запобігання надзвичайних ситуацій, </w:t>
      </w:r>
      <w:r w:rsidRPr="001B30AC">
        <w:rPr>
          <w:lang w:val="uk-UA"/>
        </w:rPr>
        <w:t xml:space="preserve">оперативно реагувати на надзвичайні ситуації. </w:t>
      </w:r>
    </w:p>
    <w:p w:rsidR="00D80635" w:rsidRPr="001B30AC" w:rsidRDefault="00D80635" w:rsidP="00D80635">
      <w:pPr>
        <w:ind w:firstLine="708"/>
        <w:jc w:val="both"/>
        <w:rPr>
          <w:lang w:val="uk-UA"/>
        </w:rPr>
      </w:pPr>
      <w:r w:rsidRPr="001B30AC">
        <w:rPr>
          <w:lang w:val="uk-UA"/>
        </w:rPr>
        <w:t>Так, використання паливно-мастильних матеріалів</w:t>
      </w:r>
      <w:r w:rsidR="00290A32" w:rsidRPr="001B30AC">
        <w:rPr>
          <w:lang w:val="uk-UA"/>
        </w:rPr>
        <w:t xml:space="preserve"> резерву дозволить</w:t>
      </w:r>
      <w:r w:rsidRPr="001B30AC">
        <w:rPr>
          <w:lang w:val="uk-UA"/>
        </w:rPr>
        <w:t xml:space="preserve"> протягом складних зимових періодів оперативно вирішувати питання по забезпеченню безперебійного руху транспорту, своєчасно здійснювати заходи щодо знешкодження вибухонебезпечних предметів</w:t>
      </w:r>
      <w:r w:rsidR="00290A32" w:rsidRPr="001B30AC">
        <w:rPr>
          <w:lang w:val="uk-UA"/>
        </w:rPr>
        <w:t xml:space="preserve">, </w:t>
      </w:r>
      <w:r w:rsidR="001E0B27" w:rsidRPr="001B30AC">
        <w:rPr>
          <w:lang w:val="uk-UA"/>
        </w:rPr>
        <w:t>здійснювати аварійно-відновлювальні роботи</w:t>
      </w:r>
      <w:r w:rsidR="00290A32" w:rsidRPr="001B30AC">
        <w:rPr>
          <w:lang w:val="uk-UA"/>
        </w:rPr>
        <w:t xml:space="preserve"> </w:t>
      </w:r>
      <w:r w:rsidR="001E0B27" w:rsidRPr="001B30AC">
        <w:rPr>
          <w:lang w:val="uk-UA"/>
        </w:rPr>
        <w:t xml:space="preserve">для запобігання виникнення надзвичайних ситуацій та </w:t>
      </w:r>
      <w:r w:rsidR="00290A32" w:rsidRPr="001B30AC">
        <w:rPr>
          <w:lang w:val="uk-UA"/>
        </w:rPr>
        <w:t>ліквідацію наслідків аварійних ситуацій на водопровідних та каналізаційних мережах в місті</w:t>
      </w:r>
      <w:r w:rsidR="001E0B27" w:rsidRPr="001B30AC">
        <w:rPr>
          <w:lang w:val="uk-UA"/>
        </w:rPr>
        <w:t>, підвіз питної води</w:t>
      </w:r>
      <w:r w:rsidRPr="001B30AC">
        <w:rPr>
          <w:lang w:val="uk-UA"/>
        </w:rPr>
        <w:t>. Виділення будівельних матеріалів з резерву (шиф</w:t>
      </w:r>
      <w:r w:rsidR="00290A32" w:rsidRPr="001B30AC">
        <w:rPr>
          <w:lang w:val="uk-UA"/>
        </w:rPr>
        <w:t>еру</w:t>
      </w:r>
      <w:r w:rsidRPr="001B30AC">
        <w:rPr>
          <w:lang w:val="uk-UA"/>
        </w:rPr>
        <w:t xml:space="preserve">, цвяхів, </w:t>
      </w:r>
      <w:proofErr w:type="spellStart"/>
      <w:r w:rsidR="00290A32" w:rsidRPr="001B30AC">
        <w:rPr>
          <w:lang w:val="uk-UA"/>
        </w:rPr>
        <w:t>бікроеласту</w:t>
      </w:r>
      <w:proofErr w:type="spellEnd"/>
      <w:r w:rsidR="00290A32" w:rsidRPr="001B30AC">
        <w:rPr>
          <w:lang w:val="uk-UA"/>
        </w:rPr>
        <w:t xml:space="preserve">, мастики бітумної, </w:t>
      </w:r>
      <w:proofErr w:type="spellStart"/>
      <w:r w:rsidR="00290A32" w:rsidRPr="001B30AC">
        <w:rPr>
          <w:lang w:val="uk-UA"/>
        </w:rPr>
        <w:t>праймеру</w:t>
      </w:r>
      <w:proofErr w:type="spellEnd"/>
      <w:r w:rsidR="00290A32" w:rsidRPr="001B30AC">
        <w:rPr>
          <w:lang w:val="uk-UA"/>
        </w:rPr>
        <w:t xml:space="preserve"> бітумного, листів оцинкованих, </w:t>
      </w:r>
      <w:r w:rsidRPr="001B30AC">
        <w:rPr>
          <w:lang w:val="uk-UA"/>
        </w:rPr>
        <w:t xml:space="preserve">пиломатеріалів) стане ефективним заходом, який дозволить скоротити час ліквідації наслідків стихійних лих, техногенних аварій та катастроф і повернути в короткі терміни населення до нормальних умов життя. Використання засобів забезпечення та проведення аварійно-рятувальних робіт, що будуть залучатися до ліквідації всіх надзвичайних ситуацій дозволить зберегти здоров’я та життя людей. </w:t>
      </w:r>
      <w:r w:rsidR="00290A32" w:rsidRPr="001B30AC">
        <w:rPr>
          <w:lang w:val="uk-UA"/>
        </w:rPr>
        <w:t xml:space="preserve">Засоби для забезпечення харчування </w:t>
      </w:r>
      <w:r w:rsidR="007B6B9C" w:rsidRPr="001B30AC">
        <w:rPr>
          <w:lang w:val="uk-UA"/>
        </w:rPr>
        <w:t>на</w:t>
      </w:r>
      <w:r w:rsidR="00290A32" w:rsidRPr="001B30AC">
        <w:rPr>
          <w:lang w:val="uk-UA"/>
        </w:rPr>
        <w:t>д</w:t>
      </w:r>
      <w:r w:rsidR="007B6B9C" w:rsidRPr="001B30AC">
        <w:rPr>
          <w:lang w:val="uk-UA"/>
        </w:rPr>
        <w:t>а</w:t>
      </w:r>
      <w:r w:rsidR="00290A32" w:rsidRPr="001B30AC">
        <w:rPr>
          <w:lang w:val="uk-UA"/>
        </w:rPr>
        <w:t xml:space="preserve">дуть змогу в приготуванні їжі для постраждалого населення від НС. </w:t>
      </w:r>
    </w:p>
    <w:p w:rsidR="001D57C6" w:rsidRPr="001B30AC" w:rsidRDefault="00180E0C" w:rsidP="001F48ED">
      <w:pPr>
        <w:pStyle w:val="a6"/>
        <w:ind w:firstLine="567"/>
      </w:pPr>
      <w:r w:rsidRPr="001B30AC">
        <w:t xml:space="preserve">Протягом 2014-2016 років діяла </w:t>
      </w:r>
      <w:r w:rsidR="001D57C6" w:rsidRPr="001B30AC">
        <w:t xml:space="preserve">міська </w:t>
      </w:r>
      <w:r w:rsidRPr="001B30AC">
        <w:t>Програма</w:t>
      </w:r>
      <w:r w:rsidR="001D57C6" w:rsidRPr="001B30AC">
        <w:t xml:space="preserve"> створення та нарощування місцевого матеріально-технічного резерву для запобігання, ліквідації надзвичайних ситуацій техногенно-екологічного і природного характеру та їх наслідків в м. Василівка на</w:t>
      </w:r>
      <w:r w:rsidR="004970E1" w:rsidRPr="001B30AC">
        <w:t xml:space="preserve">        </w:t>
      </w:r>
      <w:r w:rsidR="001D57C6" w:rsidRPr="001B30AC">
        <w:t xml:space="preserve"> </w:t>
      </w:r>
      <w:r w:rsidR="001D57C6" w:rsidRPr="001B30AC">
        <w:lastRenderedPageBreak/>
        <w:t>2014-2016 роки», згідно цієї Програми</w:t>
      </w:r>
      <w:r w:rsidR="0044428F" w:rsidRPr="001B30AC">
        <w:t xml:space="preserve"> було</w:t>
      </w:r>
      <w:r w:rsidR="001D57C6" w:rsidRPr="001B30AC">
        <w:t xml:space="preserve"> передбачено 364900 гривень. На реалізацію заходів Програми виділялись цільові кошти на </w:t>
      </w:r>
      <w:r w:rsidR="004970E1" w:rsidRPr="001B30AC">
        <w:t>придбання паливно-мастильних матеріалів</w:t>
      </w:r>
      <w:r w:rsidR="001D57C6" w:rsidRPr="001B30AC">
        <w:t>, будівельних матеріалів, придбання засобів забезпечення та проведення ав</w:t>
      </w:r>
      <w:r w:rsidR="0044428F" w:rsidRPr="001B30AC">
        <w:t>арійно-рятувальних робіт, речового майна</w:t>
      </w:r>
      <w:r w:rsidR="001D57C6" w:rsidRPr="001B30AC">
        <w:t>, тому виникла необхідність продовжити дію міської Програми нарощування місцевого матеріального резерву для запобігання і ліквідації наслідків надзвичайних ситуацій на 2017-2019 роки.</w:t>
      </w:r>
    </w:p>
    <w:p w:rsidR="00D80635" w:rsidRPr="001B30AC" w:rsidRDefault="00D80635" w:rsidP="00180E0C">
      <w:pPr>
        <w:ind w:firstLine="708"/>
        <w:jc w:val="both"/>
        <w:rPr>
          <w:lang w:val="uk-UA"/>
        </w:rPr>
      </w:pPr>
    </w:p>
    <w:p w:rsidR="00D80635" w:rsidRPr="001B30AC" w:rsidRDefault="00D80635" w:rsidP="00D80635">
      <w:pPr>
        <w:ind w:firstLine="708"/>
        <w:jc w:val="center"/>
        <w:rPr>
          <w:b/>
          <w:lang w:val="uk-UA"/>
        </w:rPr>
      </w:pPr>
      <w:r w:rsidRPr="001B30AC">
        <w:rPr>
          <w:b/>
          <w:lang w:val="uk-UA"/>
        </w:rPr>
        <w:t xml:space="preserve">4. Мета і основні завдання Програми </w:t>
      </w:r>
    </w:p>
    <w:p w:rsidR="00971C20" w:rsidRPr="001B30AC" w:rsidRDefault="00D80635" w:rsidP="00971C20">
      <w:pPr>
        <w:ind w:firstLine="700"/>
        <w:jc w:val="both"/>
        <w:rPr>
          <w:lang w:val="uk-UA"/>
        </w:rPr>
      </w:pPr>
      <w:r w:rsidRPr="001B30AC">
        <w:rPr>
          <w:lang w:val="uk-UA"/>
        </w:rPr>
        <w:t>Метою Програми є здійснення заходів щодо наро</w:t>
      </w:r>
      <w:r w:rsidR="00FC5D81" w:rsidRPr="001B30AC">
        <w:rPr>
          <w:lang w:val="uk-UA"/>
        </w:rPr>
        <w:t xml:space="preserve">щування </w:t>
      </w:r>
      <w:r w:rsidR="001D43D3" w:rsidRPr="001B30AC">
        <w:rPr>
          <w:lang w:val="uk-UA"/>
        </w:rPr>
        <w:t xml:space="preserve">місцевого </w:t>
      </w:r>
      <w:r w:rsidR="00FC5D81" w:rsidRPr="001B30AC">
        <w:rPr>
          <w:lang w:val="uk-UA"/>
        </w:rPr>
        <w:t>матеріального</w:t>
      </w:r>
      <w:r w:rsidRPr="001B30AC">
        <w:rPr>
          <w:lang w:val="uk-UA"/>
        </w:rPr>
        <w:t xml:space="preserve"> резерву на проведення невідкладних робіт, пов’язаних з попередження</w:t>
      </w:r>
      <w:r w:rsidR="007B6B9C" w:rsidRPr="001B30AC">
        <w:rPr>
          <w:lang w:val="uk-UA"/>
        </w:rPr>
        <w:t>м</w:t>
      </w:r>
      <w:r w:rsidRPr="001B30AC">
        <w:rPr>
          <w:lang w:val="uk-UA"/>
        </w:rPr>
        <w:t xml:space="preserve"> та ліквідацією наслідків н</w:t>
      </w:r>
      <w:r w:rsidR="00325801" w:rsidRPr="001B30AC">
        <w:rPr>
          <w:lang w:val="uk-UA"/>
        </w:rPr>
        <w:t xml:space="preserve">адзвичайних ситуацій </w:t>
      </w:r>
      <w:r w:rsidRPr="001B30AC">
        <w:rPr>
          <w:lang w:val="uk-UA"/>
        </w:rPr>
        <w:t>будівельними матеріалами, паливно-мастильними матеріалами, засобами забезпечення та проведення аварійно-рятувальних</w:t>
      </w:r>
      <w:r w:rsidR="006915FA" w:rsidRPr="001B30AC">
        <w:rPr>
          <w:lang w:val="uk-UA"/>
        </w:rPr>
        <w:t xml:space="preserve"> та аварійно-відновлювальних</w:t>
      </w:r>
      <w:r w:rsidRPr="001B30AC">
        <w:rPr>
          <w:lang w:val="uk-UA"/>
        </w:rPr>
        <w:t xml:space="preserve"> </w:t>
      </w:r>
      <w:r w:rsidR="00971C20" w:rsidRPr="001B30AC">
        <w:rPr>
          <w:lang w:val="uk-UA"/>
        </w:rPr>
        <w:t xml:space="preserve">робіт, </w:t>
      </w:r>
      <w:r w:rsidR="007B6B9C" w:rsidRPr="001B30AC">
        <w:rPr>
          <w:lang w:val="uk-UA"/>
        </w:rPr>
        <w:t>засобами для забезпечення харчування</w:t>
      </w:r>
      <w:r w:rsidR="001D43D3" w:rsidRPr="001B30AC">
        <w:rPr>
          <w:lang w:val="uk-UA"/>
        </w:rPr>
        <w:t xml:space="preserve"> та ін</w:t>
      </w:r>
      <w:r w:rsidR="004970E1" w:rsidRPr="001B30AC">
        <w:rPr>
          <w:lang w:val="uk-UA"/>
        </w:rPr>
        <w:t>.</w:t>
      </w:r>
    </w:p>
    <w:p w:rsidR="00D80635" w:rsidRPr="001B30AC" w:rsidRDefault="00D80635" w:rsidP="004970E1">
      <w:pPr>
        <w:pStyle w:val="20"/>
        <w:spacing w:after="0" w:line="240" w:lineRule="auto"/>
        <w:ind w:firstLine="708"/>
        <w:jc w:val="both"/>
        <w:rPr>
          <w:lang w:val="uk-UA"/>
        </w:rPr>
      </w:pPr>
      <w:r w:rsidRPr="001B30AC">
        <w:rPr>
          <w:lang w:val="uk-UA"/>
        </w:rPr>
        <w:t>Основне завдання Програми є здійснення фінансування заходів щодо нарощува</w:t>
      </w:r>
      <w:r w:rsidR="001D43D3" w:rsidRPr="001B30AC">
        <w:rPr>
          <w:lang w:val="uk-UA"/>
        </w:rPr>
        <w:t>ння Резерву відповідно до Плану</w:t>
      </w:r>
      <w:r w:rsidR="004547C7" w:rsidRPr="001B30AC">
        <w:rPr>
          <w:lang w:val="uk-UA"/>
        </w:rPr>
        <w:t xml:space="preserve"> </w:t>
      </w:r>
      <w:r w:rsidRPr="001B30AC">
        <w:rPr>
          <w:lang w:val="uk-UA"/>
        </w:rPr>
        <w:t xml:space="preserve">нарощування </w:t>
      </w:r>
      <w:r w:rsidR="004547C7" w:rsidRPr="001B30AC">
        <w:rPr>
          <w:lang w:val="uk-UA"/>
        </w:rPr>
        <w:t>місцевого матеріально</w:t>
      </w:r>
      <w:r w:rsidR="004970E1" w:rsidRPr="001B30AC">
        <w:rPr>
          <w:lang w:val="uk-UA"/>
        </w:rPr>
        <w:t>го</w:t>
      </w:r>
      <w:r w:rsidR="007B6B9C" w:rsidRPr="001B30AC">
        <w:rPr>
          <w:lang w:val="uk-UA"/>
        </w:rPr>
        <w:t xml:space="preserve"> резерву на 2017-2019</w:t>
      </w:r>
      <w:r w:rsidRPr="001B30AC">
        <w:rPr>
          <w:lang w:val="uk-UA"/>
        </w:rPr>
        <w:t xml:space="preserve"> роки, що додається.</w:t>
      </w:r>
    </w:p>
    <w:p w:rsidR="00D80635" w:rsidRPr="001B30AC" w:rsidRDefault="00D80635" w:rsidP="004970E1">
      <w:pPr>
        <w:pStyle w:val="20"/>
        <w:spacing w:after="0" w:line="240" w:lineRule="auto"/>
        <w:jc w:val="both"/>
        <w:rPr>
          <w:lang w:val="uk-UA"/>
        </w:rPr>
      </w:pPr>
      <w:r w:rsidRPr="001B30AC">
        <w:rPr>
          <w:lang w:val="uk-UA"/>
        </w:rPr>
        <w:tab/>
        <w:t>Вжиття своєчасних заходів щодо поповнення майна Резерву, яке буде використовуватись під час ліквідації надзвичайних ситуацій, що дасть можливість скоротити терміни проведення аварійно-рятувальних робіт.</w:t>
      </w:r>
    </w:p>
    <w:p w:rsidR="00FC5D81" w:rsidRPr="001B30AC" w:rsidRDefault="00FC5D81" w:rsidP="00A0148A">
      <w:pPr>
        <w:pStyle w:val="20"/>
        <w:spacing w:line="240" w:lineRule="auto"/>
        <w:jc w:val="both"/>
        <w:rPr>
          <w:lang w:val="uk-UA"/>
        </w:rPr>
      </w:pPr>
    </w:p>
    <w:p w:rsidR="00D80635" w:rsidRPr="001B30AC" w:rsidRDefault="00D80635" w:rsidP="00325801">
      <w:pPr>
        <w:pStyle w:val="20"/>
        <w:spacing w:after="0" w:line="240" w:lineRule="auto"/>
        <w:jc w:val="center"/>
        <w:rPr>
          <w:b/>
          <w:lang w:val="uk-UA"/>
        </w:rPr>
      </w:pPr>
      <w:r w:rsidRPr="001B30AC">
        <w:rPr>
          <w:b/>
          <w:lang w:val="uk-UA"/>
        </w:rPr>
        <w:t>5. Фінансове забезпечення Програми</w:t>
      </w:r>
    </w:p>
    <w:p w:rsidR="00D80635" w:rsidRPr="001B30AC" w:rsidRDefault="00D80635" w:rsidP="00325801">
      <w:pPr>
        <w:ind w:firstLine="540"/>
        <w:jc w:val="both"/>
        <w:rPr>
          <w:lang w:val="uk-UA"/>
        </w:rPr>
      </w:pPr>
      <w:r w:rsidRPr="001B30AC">
        <w:rPr>
          <w:lang w:val="uk-UA"/>
        </w:rPr>
        <w:t xml:space="preserve">Фінансування Програми здійснюється відповідно до чинного законодавства України за рахунок коштів міського бюджету в межах асигнувань передбачених в бюджеті на відповідний рік та інших джерел фінансування не заборонених законодавством. Загальний обсяг фінансування на </w:t>
      </w:r>
      <w:r w:rsidR="00C66399" w:rsidRPr="001B30AC">
        <w:rPr>
          <w:lang w:val="uk-UA"/>
        </w:rPr>
        <w:t>201</w:t>
      </w:r>
      <w:r w:rsidR="00F67953" w:rsidRPr="001B30AC">
        <w:rPr>
          <w:lang w:val="uk-UA"/>
        </w:rPr>
        <w:t>7-2019</w:t>
      </w:r>
      <w:r w:rsidR="00C66399" w:rsidRPr="001B30AC">
        <w:rPr>
          <w:lang w:val="uk-UA"/>
        </w:rPr>
        <w:t xml:space="preserve"> роки складає </w:t>
      </w:r>
      <w:r w:rsidR="005B58CC">
        <w:rPr>
          <w:b/>
          <w:lang w:val="uk-UA"/>
        </w:rPr>
        <w:t>1342</w:t>
      </w:r>
      <w:r w:rsidR="003351AF" w:rsidRPr="001B30AC">
        <w:rPr>
          <w:b/>
          <w:lang w:val="uk-UA"/>
        </w:rPr>
        <w:t xml:space="preserve">00,00 </w:t>
      </w:r>
      <w:r w:rsidR="00194B8F" w:rsidRPr="001B30AC">
        <w:rPr>
          <w:b/>
          <w:lang w:val="uk-UA"/>
        </w:rPr>
        <w:t xml:space="preserve">грн. </w:t>
      </w:r>
      <w:r w:rsidR="00194B8F" w:rsidRPr="001B30AC">
        <w:rPr>
          <w:lang w:val="uk-UA"/>
        </w:rPr>
        <w:t>(</w:t>
      </w:r>
      <w:r w:rsidR="006A5155" w:rsidRPr="001B30AC">
        <w:rPr>
          <w:lang w:val="uk-UA"/>
        </w:rPr>
        <w:t>сто</w:t>
      </w:r>
      <w:r w:rsidR="00E076F8" w:rsidRPr="001B30AC">
        <w:rPr>
          <w:lang w:val="uk-UA"/>
        </w:rPr>
        <w:t xml:space="preserve"> </w:t>
      </w:r>
      <w:r w:rsidR="006915FA" w:rsidRPr="001B30AC">
        <w:rPr>
          <w:lang w:val="uk-UA"/>
        </w:rPr>
        <w:t>шістдесят</w:t>
      </w:r>
      <w:r w:rsidR="006A5155" w:rsidRPr="001B30AC">
        <w:rPr>
          <w:lang w:val="uk-UA"/>
        </w:rPr>
        <w:t xml:space="preserve"> тисяч грн.</w:t>
      </w:r>
      <w:r w:rsidRPr="001B30AC">
        <w:rPr>
          <w:lang w:val="uk-UA"/>
        </w:rPr>
        <w:t xml:space="preserve"> </w:t>
      </w:r>
      <w:r w:rsidR="004922EC">
        <w:rPr>
          <w:lang w:val="uk-UA"/>
        </w:rPr>
        <w:t xml:space="preserve"> </w:t>
      </w:r>
      <w:r w:rsidR="003351AF" w:rsidRPr="001B30AC">
        <w:rPr>
          <w:lang w:val="uk-UA"/>
        </w:rPr>
        <w:t>00 коп.</w:t>
      </w:r>
      <w:r w:rsidR="006A5155" w:rsidRPr="001B30AC">
        <w:rPr>
          <w:lang w:val="uk-UA"/>
        </w:rPr>
        <w:t>)</w:t>
      </w:r>
      <w:r w:rsidR="003351AF" w:rsidRPr="001B30AC">
        <w:rPr>
          <w:lang w:val="uk-UA"/>
        </w:rPr>
        <w:t xml:space="preserve"> </w:t>
      </w:r>
      <w:r w:rsidRPr="001B30AC">
        <w:rPr>
          <w:lang w:val="uk-UA"/>
        </w:rPr>
        <w:t xml:space="preserve">(додається), а саме у: </w:t>
      </w:r>
    </w:p>
    <w:p w:rsidR="00D80635" w:rsidRPr="001B30AC" w:rsidRDefault="003351AF" w:rsidP="00DF3F38">
      <w:pPr>
        <w:ind w:firstLine="540"/>
        <w:jc w:val="both"/>
        <w:rPr>
          <w:lang w:val="uk-UA"/>
        </w:rPr>
      </w:pPr>
      <w:r w:rsidRPr="001B30AC">
        <w:rPr>
          <w:lang w:val="uk-UA"/>
        </w:rPr>
        <w:t>2017</w:t>
      </w:r>
      <w:r w:rsidR="006D4D19" w:rsidRPr="001B30AC">
        <w:rPr>
          <w:lang w:val="uk-UA"/>
        </w:rPr>
        <w:t xml:space="preserve"> році </w:t>
      </w:r>
      <w:r w:rsidR="006D4D19" w:rsidRPr="001B30AC">
        <w:rPr>
          <w:b/>
          <w:lang w:val="uk-UA"/>
        </w:rPr>
        <w:t xml:space="preserve">– </w:t>
      </w:r>
      <w:r w:rsidRPr="001B30AC">
        <w:rPr>
          <w:b/>
          <w:lang w:val="uk-UA"/>
        </w:rPr>
        <w:t>50000,00</w:t>
      </w:r>
      <w:r w:rsidR="00A0148A" w:rsidRPr="001B30AC">
        <w:rPr>
          <w:b/>
          <w:lang w:val="uk-UA"/>
        </w:rPr>
        <w:t xml:space="preserve"> грн</w:t>
      </w:r>
      <w:r w:rsidR="00A0148A" w:rsidRPr="001B30AC">
        <w:rPr>
          <w:lang w:val="uk-UA"/>
        </w:rPr>
        <w:t>. (</w:t>
      </w:r>
      <w:r w:rsidRPr="001B30AC">
        <w:rPr>
          <w:lang w:val="uk-UA"/>
        </w:rPr>
        <w:t>п’ятдесят</w:t>
      </w:r>
      <w:r w:rsidR="00A0148A" w:rsidRPr="001B30AC">
        <w:rPr>
          <w:lang w:val="uk-UA"/>
        </w:rPr>
        <w:t xml:space="preserve"> тисяч</w:t>
      </w:r>
      <w:r w:rsidR="006D4D19" w:rsidRPr="001B30AC">
        <w:rPr>
          <w:lang w:val="uk-UA"/>
        </w:rPr>
        <w:t xml:space="preserve"> </w:t>
      </w:r>
      <w:r w:rsidR="00D80635" w:rsidRPr="001B30AC">
        <w:rPr>
          <w:lang w:val="uk-UA"/>
        </w:rPr>
        <w:t>гривень);</w:t>
      </w:r>
    </w:p>
    <w:p w:rsidR="00D80635" w:rsidRPr="001B30AC" w:rsidRDefault="003351AF" w:rsidP="00DF3F38">
      <w:pPr>
        <w:ind w:firstLine="540"/>
        <w:jc w:val="both"/>
        <w:rPr>
          <w:lang w:val="uk-UA"/>
        </w:rPr>
      </w:pPr>
      <w:r w:rsidRPr="001B30AC">
        <w:rPr>
          <w:lang w:val="uk-UA"/>
        </w:rPr>
        <w:t>2018</w:t>
      </w:r>
      <w:r w:rsidR="00C66399" w:rsidRPr="001B30AC">
        <w:rPr>
          <w:lang w:val="uk-UA"/>
        </w:rPr>
        <w:t xml:space="preserve"> році </w:t>
      </w:r>
      <w:r w:rsidR="00C66399" w:rsidRPr="001B30AC">
        <w:rPr>
          <w:b/>
          <w:lang w:val="uk-UA"/>
        </w:rPr>
        <w:t xml:space="preserve">– </w:t>
      </w:r>
      <w:r w:rsidR="005B58CC">
        <w:rPr>
          <w:b/>
          <w:lang w:val="uk-UA"/>
        </w:rPr>
        <w:t>342</w:t>
      </w:r>
      <w:r w:rsidRPr="001B30AC">
        <w:rPr>
          <w:b/>
          <w:lang w:val="uk-UA"/>
        </w:rPr>
        <w:t>00,00</w:t>
      </w:r>
      <w:r w:rsidR="00A0148A" w:rsidRPr="001B30AC">
        <w:rPr>
          <w:b/>
          <w:lang w:val="uk-UA"/>
        </w:rPr>
        <w:t xml:space="preserve"> грн</w:t>
      </w:r>
      <w:r w:rsidR="00A0148A" w:rsidRPr="001B30AC">
        <w:rPr>
          <w:lang w:val="uk-UA"/>
        </w:rPr>
        <w:t>. (</w:t>
      </w:r>
      <w:r w:rsidR="00107DC3">
        <w:rPr>
          <w:lang w:val="uk-UA"/>
        </w:rPr>
        <w:t>тридцять п’ять</w:t>
      </w:r>
      <w:r w:rsidR="00226FBC" w:rsidRPr="001B30AC">
        <w:rPr>
          <w:lang w:val="uk-UA"/>
        </w:rPr>
        <w:t xml:space="preserve"> тисяч гривень</w:t>
      </w:r>
      <w:r w:rsidR="00D80635" w:rsidRPr="001B30AC">
        <w:rPr>
          <w:lang w:val="uk-UA"/>
        </w:rPr>
        <w:t>);</w:t>
      </w:r>
    </w:p>
    <w:p w:rsidR="00D80635" w:rsidRPr="001B30AC" w:rsidRDefault="00A42B8E" w:rsidP="00DF3F38">
      <w:pPr>
        <w:ind w:firstLine="540"/>
        <w:jc w:val="both"/>
        <w:rPr>
          <w:lang w:val="uk-UA"/>
        </w:rPr>
      </w:pPr>
      <w:r w:rsidRPr="001B30AC">
        <w:rPr>
          <w:lang w:val="uk-UA"/>
        </w:rPr>
        <w:t>201</w:t>
      </w:r>
      <w:r w:rsidR="003351AF" w:rsidRPr="001B30AC">
        <w:rPr>
          <w:lang w:val="uk-UA"/>
        </w:rPr>
        <w:t>9</w:t>
      </w:r>
      <w:r w:rsidRPr="001B30AC">
        <w:rPr>
          <w:lang w:val="uk-UA"/>
        </w:rPr>
        <w:t xml:space="preserve"> році </w:t>
      </w:r>
      <w:r w:rsidRPr="001B30AC">
        <w:rPr>
          <w:b/>
          <w:lang w:val="uk-UA"/>
        </w:rPr>
        <w:t xml:space="preserve">- </w:t>
      </w:r>
      <w:r w:rsidR="003D5153" w:rsidRPr="001B30AC">
        <w:rPr>
          <w:b/>
          <w:lang w:val="uk-UA"/>
        </w:rPr>
        <w:t xml:space="preserve"> </w:t>
      </w:r>
      <w:r w:rsidR="003351AF" w:rsidRPr="001B30AC">
        <w:rPr>
          <w:b/>
          <w:lang w:val="uk-UA"/>
        </w:rPr>
        <w:t>50000,00</w:t>
      </w:r>
      <w:r w:rsidR="00A0148A" w:rsidRPr="001B30AC">
        <w:rPr>
          <w:b/>
          <w:lang w:val="uk-UA"/>
        </w:rPr>
        <w:t xml:space="preserve"> грн</w:t>
      </w:r>
      <w:r w:rsidR="00A0148A" w:rsidRPr="001B30AC">
        <w:rPr>
          <w:lang w:val="uk-UA"/>
        </w:rPr>
        <w:t>. (</w:t>
      </w:r>
      <w:r w:rsidR="00226FBC" w:rsidRPr="001B30AC">
        <w:rPr>
          <w:lang w:val="uk-UA"/>
        </w:rPr>
        <w:t>п’ятдесят тисяч гривень</w:t>
      </w:r>
      <w:r w:rsidR="00D80635" w:rsidRPr="001B30AC">
        <w:rPr>
          <w:lang w:val="uk-UA"/>
        </w:rPr>
        <w:t>).</w:t>
      </w:r>
    </w:p>
    <w:p w:rsidR="00AD4C2A" w:rsidRPr="001B30AC" w:rsidRDefault="00D80635" w:rsidP="00355200">
      <w:pPr>
        <w:pStyle w:val="20"/>
        <w:spacing w:after="0" w:line="240" w:lineRule="auto"/>
        <w:ind w:firstLine="540"/>
        <w:jc w:val="both"/>
        <w:rPr>
          <w:lang w:val="uk-UA"/>
        </w:rPr>
      </w:pPr>
      <w:r w:rsidRPr="001B30AC">
        <w:rPr>
          <w:lang w:val="uk-UA"/>
        </w:rPr>
        <w:t>Головним розпорядником коштів ви</w:t>
      </w:r>
      <w:r w:rsidR="00AD4C2A" w:rsidRPr="001B30AC">
        <w:rPr>
          <w:lang w:val="uk-UA"/>
        </w:rPr>
        <w:t xml:space="preserve">значити </w:t>
      </w:r>
      <w:proofErr w:type="spellStart"/>
      <w:r w:rsidR="00AD4C2A" w:rsidRPr="001B30AC">
        <w:rPr>
          <w:lang w:val="uk-UA"/>
        </w:rPr>
        <w:t>Василівську</w:t>
      </w:r>
      <w:proofErr w:type="spellEnd"/>
      <w:r w:rsidR="00AD4C2A" w:rsidRPr="001B30AC">
        <w:rPr>
          <w:lang w:val="uk-UA"/>
        </w:rPr>
        <w:t xml:space="preserve"> міську раду</w:t>
      </w:r>
      <w:r w:rsidR="003351AF" w:rsidRPr="001B30AC">
        <w:rPr>
          <w:lang w:val="uk-UA"/>
        </w:rPr>
        <w:t xml:space="preserve"> Запорізької області</w:t>
      </w:r>
      <w:r w:rsidR="00AD4C2A" w:rsidRPr="001B30AC">
        <w:rPr>
          <w:lang w:val="uk-UA"/>
        </w:rPr>
        <w:t>.</w:t>
      </w:r>
    </w:p>
    <w:p w:rsidR="00AD4C2A" w:rsidRPr="001B30AC" w:rsidRDefault="00AD4C2A" w:rsidP="00355200">
      <w:pPr>
        <w:ind w:firstLine="540"/>
        <w:jc w:val="both"/>
        <w:rPr>
          <w:lang w:val="uk-UA"/>
        </w:rPr>
      </w:pPr>
      <w:r w:rsidRPr="001B30AC">
        <w:rPr>
          <w:lang w:val="uk-UA"/>
        </w:rPr>
        <w:t>В</w:t>
      </w:r>
      <w:r w:rsidR="00D80635" w:rsidRPr="001B30AC">
        <w:rPr>
          <w:lang w:val="uk-UA"/>
        </w:rPr>
        <w:t xml:space="preserve">иконавцем Програми - </w:t>
      </w:r>
      <w:r w:rsidRPr="001B30AC">
        <w:rPr>
          <w:lang w:val="uk-UA"/>
        </w:rPr>
        <w:t>в</w:t>
      </w:r>
      <w:r w:rsidR="00E00401" w:rsidRPr="001B30AC">
        <w:rPr>
          <w:lang w:val="uk-UA"/>
        </w:rPr>
        <w:t xml:space="preserve">ідділ комунального господарства та </w:t>
      </w:r>
      <w:r w:rsidRPr="001B30AC">
        <w:rPr>
          <w:lang w:val="uk-UA"/>
        </w:rPr>
        <w:t xml:space="preserve"> містобудування </w:t>
      </w:r>
      <w:r w:rsidR="00E00401" w:rsidRPr="001B30AC">
        <w:rPr>
          <w:lang w:val="uk-UA"/>
        </w:rPr>
        <w:t xml:space="preserve"> </w:t>
      </w:r>
      <w:r w:rsidRPr="001B30AC">
        <w:rPr>
          <w:lang w:val="uk-UA"/>
        </w:rPr>
        <w:t>виконавчого апарату Василівської міської ради</w:t>
      </w:r>
      <w:r w:rsidR="005F159F" w:rsidRPr="001B30AC">
        <w:rPr>
          <w:lang w:val="uk-UA"/>
        </w:rPr>
        <w:t>.</w:t>
      </w:r>
    </w:p>
    <w:p w:rsidR="007741F7" w:rsidRPr="001B30AC" w:rsidRDefault="007741F7" w:rsidP="00355200">
      <w:pPr>
        <w:ind w:firstLine="540"/>
        <w:jc w:val="both"/>
        <w:rPr>
          <w:lang w:val="uk-UA"/>
        </w:rPr>
      </w:pPr>
    </w:p>
    <w:p w:rsidR="00AD4C2A" w:rsidRPr="001B30AC" w:rsidRDefault="00D80635" w:rsidP="002E5678">
      <w:pPr>
        <w:pStyle w:val="20"/>
        <w:spacing w:line="240" w:lineRule="auto"/>
        <w:jc w:val="center"/>
        <w:rPr>
          <w:b/>
          <w:lang w:val="uk-UA"/>
        </w:rPr>
      </w:pPr>
      <w:r w:rsidRPr="001B30AC">
        <w:rPr>
          <w:b/>
          <w:lang w:val="uk-UA"/>
        </w:rPr>
        <w:t>6. Очікуваний результат реалізації Програми</w:t>
      </w:r>
    </w:p>
    <w:p w:rsidR="00D80635" w:rsidRPr="001B30AC" w:rsidRDefault="00D80635" w:rsidP="00AD4C2A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ab/>
        <w:t xml:space="preserve">Виконання Програми дасть можливість: </w:t>
      </w:r>
    </w:p>
    <w:p w:rsidR="004970E1" w:rsidRPr="001B30AC" w:rsidRDefault="004970E1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>- здійснювати запобіжні заходів у разі загрози виникнення надзвичайних ситуацій</w:t>
      </w:r>
      <w:r w:rsidR="00AE0E5F" w:rsidRPr="001B30AC">
        <w:rPr>
          <w:lang w:val="uk-UA"/>
        </w:rPr>
        <w:t>;</w:t>
      </w:r>
    </w:p>
    <w:p w:rsidR="00D80635" w:rsidRPr="001B30AC" w:rsidRDefault="00D80635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 xml:space="preserve">- </w:t>
      </w:r>
      <w:r w:rsidR="00AD66C1" w:rsidRPr="001B30AC">
        <w:rPr>
          <w:lang w:val="uk-UA"/>
        </w:rPr>
        <w:t xml:space="preserve">проведення </w:t>
      </w:r>
      <w:r w:rsidRPr="001B30AC">
        <w:rPr>
          <w:lang w:val="uk-UA"/>
        </w:rPr>
        <w:t xml:space="preserve">невідкладних </w:t>
      </w:r>
      <w:r w:rsidR="004970E1" w:rsidRPr="001B30AC">
        <w:rPr>
          <w:lang w:val="uk-UA"/>
        </w:rPr>
        <w:t xml:space="preserve">відновлювальних </w:t>
      </w:r>
      <w:r w:rsidRPr="001B30AC">
        <w:rPr>
          <w:lang w:val="uk-UA"/>
        </w:rPr>
        <w:t>робіт</w:t>
      </w:r>
      <w:r w:rsidR="004970E1" w:rsidRPr="001B30AC">
        <w:rPr>
          <w:lang w:val="uk-UA"/>
        </w:rPr>
        <w:t xml:space="preserve"> і заходів</w:t>
      </w:r>
      <w:r w:rsidRPr="001B30AC">
        <w:rPr>
          <w:lang w:val="uk-UA"/>
        </w:rPr>
        <w:t xml:space="preserve">; </w:t>
      </w:r>
    </w:p>
    <w:p w:rsidR="00D80635" w:rsidRPr="001B30AC" w:rsidRDefault="00D80635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 xml:space="preserve">- ефективно проводити аварійно-рятувальні </w:t>
      </w:r>
      <w:r w:rsidR="006915FA" w:rsidRPr="001B30AC">
        <w:rPr>
          <w:lang w:val="uk-UA"/>
        </w:rPr>
        <w:t xml:space="preserve">та аварійно-відновлювальні </w:t>
      </w:r>
      <w:r w:rsidRPr="001B30AC">
        <w:rPr>
          <w:lang w:val="uk-UA"/>
        </w:rPr>
        <w:t>роботи, внаслідок чого зменшаться збитки від надзвичайних ситуацій;</w:t>
      </w:r>
    </w:p>
    <w:p w:rsidR="004970E1" w:rsidRPr="001B30AC" w:rsidRDefault="004970E1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:rsidR="004970E1" w:rsidRPr="001B30AC" w:rsidRDefault="004970E1" w:rsidP="004970E1">
      <w:pPr>
        <w:pStyle w:val="rvps2"/>
        <w:spacing w:before="0" w:beforeAutospacing="0" w:after="0" w:afterAutospacing="0"/>
        <w:ind w:firstLine="700"/>
        <w:jc w:val="both"/>
        <w:rPr>
          <w:lang w:val="uk-UA"/>
        </w:rPr>
      </w:pPr>
      <w:r w:rsidRPr="001B30AC">
        <w:rPr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</w:t>
      </w:r>
      <w:r w:rsidR="00AE0E5F" w:rsidRPr="001B30AC">
        <w:rPr>
          <w:lang w:val="uk-UA"/>
        </w:rPr>
        <w:t xml:space="preserve"> ситуації та можливого ураження;</w:t>
      </w:r>
    </w:p>
    <w:p w:rsidR="00D80635" w:rsidRPr="001B30AC" w:rsidRDefault="00AA0C03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>- як</w:t>
      </w:r>
      <w:r w:rsidR="00D80635" w:rsidRPr="001B30AC">
        <w:rPr>
          <w:lang w:val="uk-UA"/>
        </w:rPr>
        <w:t>найшвидше повернути населення на постраждалих територіях до нормальних умов життя.</w:t>
      </w:r>
    </w:p>
    <w:p w:rsidR="00AA0C03" w:rsidRPr="001B30AC" w:rsidRDefault="00AA0C03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</w:p>
    <w:p w:rsidR="004970E1" w:rsidRPr="001B30AC" w:rsidRDefault="004970E1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</w:p>
    <w:p w:rsidR="004970E1" w:rsidRPr="001B30AC" w:rsidRDefault="004970E1" w:rsidP="00AD4C2A">
      <w:pPr>
        <w:pStyle w:val="20"/>
        <w:spacing w:after="0" w:line="240" w:lineRule="auto"/>
        <w:ind w:firstLine="708"/>
        <w:jc w:val="both"/>
        <w:rPr>
          <w:lang w:val="uk-UA"/>
        </w:rPr>
      </w:pPr>
    </w:p>
    <w:p w:rsidR="00CA7670" w:rsidRPr="001B30AC" w:rsidRDefault="008819FE">
      <w:pPr>
        <w:rPr>
          <w:lang w:val="uk-UA"/>
        </w:rPr>
      </w:pPr>
      <w:r w:rsidRPr="001B30AC">
        <w:rPr>
          <w:lang w:val="uk-UA"/>
        </w:rPr>
        <w:t xml:space="preserve">Секретар ради                                                                          </w:t>
      </w:r>
      <w:r w:rsidR="001B30AC">
        <w:rPr>
          <w:lang w:val="uk-UA"/>
        </w:rPr>
        <w:t xml:space="preserve">                           </w:t>
      </w:r>
      <w:r w:rsidR="003D5153" w:rsidRPr="001B30AC">
        <w:rPr>
          <w:lang w:val="uk-UA"/>
        </w:rPr>
        <w:t xml:space="preserve">  </w:t>
      </w:r>
      <w:r w:rsidRPr="001B30AC">
        <w:rPr>
          <w:lang w:val="uk-UA"/>
        </w:rPr>
        <w:t xml:space="preserve"> </w:t>
      </w:r>
      <w:r w:rsidR="002D2E76" w:rsidRPr="001B30AC">
        <w:rPr>
          <w:lang w:val="uk-UA"/>
        </w:rPr>
        <w:t>О</w:t>
      </w:r>
      <w:r w:rsidRPr="001B30AC">
        <w:rPr>
          <w:lang w:val="uk-UA"/>
        </w:rPr>
        <w:t>.</w:t>
      </w:r>
      <w:r w:rsidR="002D2E76" w:rsidRPr="001B30AC">
        <w:rPr>
          <w:lang w:val="uk-UA"/>
        </w:rPr>
        <w:t>Г</w:t>
      </w:r>
      <w:r w:rsidRPr="001B30AC">
        <w:rPr>
          <w:lang w:val="uk-UA"/>
        </w:rPr>
        <w:t xml:space="preserve">. </w:t>
      </w:r>
      <w:r w:rsidR="002D2E76" w:rsidRPr="001B30AC">
        <w:rPr>
          <w:lang w:val="uk-UA"/>
        </w:rPr>
        <w:t>Мандичев</w:t>
      </w: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Default="00962105">
      <w:pPr>
        <w:rPr>
          <w:sz w:val="22"/>
          <w:szCs w:val="22"/>
          <w:lang w:val="uk-UA"/>
        </w:rPr>
      </w:pPr>
    </w:p>
    <w:sectPr w:rsidR="00962105" w:rsidSect="00AA0C0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DCC"/>
    <w:multiLevelType w:val="hybridMultilevel"/>
    <w:tmpl w:val="7DF2184A"/>
    <w:lvl w:ilvl="0" w:tplc="D91C82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051039B"/>
    <w:multiLevelType w:val="hybridMultilevel"/>
    <w:tmpl w:val="579EB282"/>
    <w:lvl w:ilvl="0" w:tplc="50448F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291CAB"/>
    <w:multiLevelType w:val="multilevel"/>
    <w:tmpl w:val="9A4CC56A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410"/>
        </w:tabs>
        <w:ind w:left="441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620"/>
        </w:tabs>
        <w:ind w:left="76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0"/>
        </w:tabs>
        <w:ind w:left="108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0"/>
        </w:tabs>
        <w:ind w:left="172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0"/>
        </w:tabs>
        <w:ind w:left="20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10"/>
        </w:tabs>
        <w:ind w:left="23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80"/>
        </w:tabs>
        <w:ind w:left="27480" w:hanging="1800"/>
      </w:pPr>
      <w:rPr>
        <w:rFonts w:hint="default"/>
      </w:rPr>
    </w:lvl>
  </w:abstractNum>
  <w:abstractNum w:abstractNumId="3">
    <w:nsid w:val="57C32199"/>
    <w:multiLevelType w:val="multilevel"/>
    <w:tmpl w:val="3788B1A0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500"/>
        </w:tabs>
        <w:ind w:left="7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10"/>
        </w:tabs>
        <w:ind w:left="10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20"/>
        </w:tabs>
        <w:ind w:left="1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30"/>
        </w:tabs>
        <w:ind w:left="1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0"/>
        </w:tabs>
        <w:ind w:left="20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10"/>
        </w:tabs>
        <w:ind w:left="23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80"/>
        </w:tabs>
        <w:ind w:left="27480" w:hanging="1800"/>
      </w:pPr>
      <w:rPr>
        <w:rFonts w:hint="default"/>
      </w:rPr>
    </w:lvl>
  </w:abstractNum>
  <w:abstractNum w:abstractNumId="4">
    <w:nsid w:val="6A5E5D3A"/>
    <w:multiLevelType w:val="hybridMultilevel"/>
    <w:tmpl w:val="7D2ED1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24473"/>
    <w:rsid w:val="000029C0"/>
    <w:rsid w:val="00005BAC"/>
    <w:rsid w:val="00006D6A"/>
    <w:rsid w:val="00011B71"/>
    <w:rsid w:val="00022B61"/>
    <w:rsid w:val="0002476B"/>
    <w:rsid w:val="00031A2B"/>
    <w:rsid w:val="00035363"/>
    <w:rsid w:val="0004635D"/>
    <w:rsid w:val="00047922"/>
    <w:rsid w:val="00054EF6"/>
    <w:rsid w:val="00057BFC"/>
    <w:rsid w:val="000832AC"/>
    <w:rsid w:val="0009180D"/>
    <w:rsid w:val="000A5036"/>
    <w:rsid w:val="000B273D"/>
    <w:rsid w:val="000B759A"/>
    <w:rsid w:val="000D5F10"/>
    <w:rsid w:val="000D7BF0"/>
    <w:rsid w:val="000E4A08"/>
    <w:rsid w:val="000E55E1"/>
    <w:rsid w:val="000E5690"/>
    <w:rsid w:val="00107DC3"/>
    <w:rsid w:val="0011184A"/>
    <w:rsid w:val="0011249D"/>
    <w:rsid w:val="0011526C"/>
    <w:rsid w:val="00122F97"/>
    <w:rsid w:val="001230C7"/>
    <w:rsid w:val="001400E8"/>
    <w:rsid w:val="00180E0C"/>
    <w:rsid w:val="001860F8"/>
    <w:rsid w:val="001905E5"/>
    <w:rsid w:val="00194B8F"/>
    <w:rsid w:val="001A7828"/>
    <w:rsid w:val="001B30AC"/>
    <w:rsid w:val="001C0EC3"/>
    <w:rsid w:val="001C48AF"/>
    <w:rsid w:val="001D033B"/>
    <w:rsid w:val="001D43D3"/>
    <w:rsid w:val="001D57C6"/>
    <w:rsid w:val="001E0B27"/>
    <w:rsid w:val="001E67FF"/>
    <w:rsid w:val="001F28E5"/>
    <w:rsid w:val="001F48ED"/>
    <w:rsid w:val="00214AF2"/>
    <w:rsid w:val="00224020"/>
    <w:rsid w:val="00226FBC"/>
    <w:rsid w:val="002711B4"/>
    <w:rsid w:val="002745AD"/>
    <w:rsid w:val="0027649C"/>
    <w:rsid w:val="002809A1"/>
    <w:rsid w:val="00290A32"/>
    <w:rsid w:val="00297DEA"/>
    <w:rsid w:val="002B5854"/>
    <w:rsid w:val="002D2E76"/>
    <w:rsid w:val="002D502D"/>
    <w:rsid w:val="002D67C7"/>
    <w:rsid w:val="002D708B"/>
    <w:rsid w:val="002D7D91"/>
    <w:rsid w:val="002E0919"/>
    <w:rsid w:val="002E5453"/>
    <w:rsid w:val="002E5678"/>
    <w:rsid w:val="002F0003"/>
    <w:rsid w:val="00301A43"/>
    <w:rsid w:val="00316A98"/>
    <w:rsid w:val="00321B43"/>
    <w:rsid w:val="00322A88"/>
    <w:rsid w:val="003240A1"/>
    <w:rsid w:val="00325801"/>
    <w:rsid w:val="00327C27"/>
    <w:rsid w:val="003343CE"/>
    <w:rsid w:val="003351AF"/>
    <w:rsid w:val="00335E61"/>
    <w:rsid w:val="00343A7E"/>
    <w:rsid w:val="00355200"/>
    <w:rsid w:val="00361878"/>
    <w:rsid w:val="00362934"/>
    <w:rsid w:val="00362B13"/>
    <w:rsid w:val="0037308E"/>
    <w:rsid w:val="0037469E"/>
    <w:rsid w:val="00374939"/>
    <w:rsid w:val="00381BA5"/>
    <w:rsid w:val="00382F46"/>
    <w:rsid w:val="00392A55"/>
    <w:rsid w:val="00396E98"/>
    <w:rsid w:val="00397E04"/>
    <w:rsid w:val="003A648B"/>
    <w:rsid w:val="003A7C85"/>
    <w:rsid w:val="003B2754"/>
    <w:rsid w:val="003B631B"/>
    <w:rsid w:val="003C0651"/>
    <w:rsid w:val="003D1DEA"/>
    <w:rsid w:val="003D3CE1"/>
    <w:rsid w:val="003D4C63"/>
    <w:rsid w:val="003D5153"/>
    <w:rsid w:val="003E0AA6"/>
    <w:rsid w:val="003E1701"/>
    <w:rsid w:val="003E3BA8"/>
    <w:rsid w:val="003E56CB"/>
    <w:rsid w:val="003F2FDC"/>
    <w:rsid w:val="0041063B"/>
    <w:rsid w:val="00411256"/>
    <w:rsid w:val="00411796"/>
    <w:rsid w:val="00411F5C"/>
    <w:rsid w:val="004407C1"/>
    <w:rsid w:val="0044428F"/>
    <w:rsid w:val="004547C7"/>
    <w:rsid w:val="0046072D"/>
    <w:rsid w:val="004672DB"/>
    <w:rsid w:val="00476C89"/>
    <w:rsid w:val="00486D90"/>
    <w:rsid w:val="0048774C"/>
    <w:rsid w:val="004922EC"/>
    <w:rsid w:val="004970E1"/>
    <w:rsid w:val="004A10CD"/>
    <w:rsid w:val="004A6D63"/>
    <w:rsid w:val="004C458C"/>
    <w:rsid w:val="004D1008"/>
    <w:rsid w:val="004D53C9"/>
    <w:rsid w:val="004E7799"/>
    <w:rsid w:val="005027EC"/>
    <w:rsid w:val="005110FB"/>
    <w:rsid w:val="00513967"/>
    <w:rsid w:val="00514771"/>
    <w:rsid w:val="005177C0"/>
    <w:rsid w:val="005235FB"/>
    <w:rsid w:val="00532764"/>
    <w:rsid w:val="005352DC"/>
    <w:rsid w:val="00541D63"/>
    <w:rsid w:val="005506AE"/>
    <w:rsid w:val="00551837"/>
    <w:rsid w:val="00557A07"/>
    <w:rsid w:val="00565E33"/>
    <w:rsid w:val="005739BB"/>
    <w:rsid w:val="00574C59"/>
    <w:rsid w:val="005B3B80"/>
    <w:rsid w:val="005B3E82"/>
    <w:rsid w:val="005B58CC"/>
    <w:rsid w:val="005B5FAD"/>
    <w:rsid w:val="005C5127"/>
    <w:rsid w:val="005C600E"/>
    <w:rsid w:val="005D2473"/>
    <w:rsid w:val="005D75B8"/>
    <w:rsid w:val="005E6F4B"/>
    <w:rsid w:val="005F12AA"/>
    <w:rsid w:val="005F159F"/>
    <w:rsid w:val="005F2A8C"/>
    <w:rsid w:val="00601D06"/>
    <w:rsid w:val="00606D0F"/>
    <w:rsid w:val="00615F1B"/>
    <w:rsid w:val="00621BC3"/>
    <w:rsid w:val="0063760A"/>
    <w:rsid w:val="00657A85"/>
    <w:rsid w:val="006601AA"/>
    <w:rsid w:val="00675882"/>
    <w:rsid w:val="00685DB4"/>
    <w:rsid w:val="006915FA"/>
    <w:rsid w:val="00694226"/>
    <w:rsid w:val="006954B6"/>
    <w:rsid w:val="006957F5"/>
    <w:rsid w:val="006A4B13"/>
    <w:rsid w:val="006A5155"/>
    <w:rsid w:val="006B7BAC"/>
    <w:rsid w:val="006D38EE"/>
    <w:rsid w:val="006D4D19"/>
    <w:rsid w:val="006D5777"/>
    <w:rsid w:val="006E0E9A"/>
    <w:rsid w:val="006F21EB"/>
    <w:rsid w:val="006F32FC"/>
    <w:rsid w:val="00700D43"/>
    <w:rsid w:val="0071258D"/>
    <w:rsid w:val="00726BD8"/>
    <w:rsid w:val="00730094"/>
    <w:rsid w:val="00733E8F"/>
    <w:rsid w:val="007419C0"/>
    <w:rsid w:val="00742DEC"/>
    <w:rsid w:val="0074386B"/>
    <w:rsid w:val="007675EF"/>
    <w:rsid w:val="00767967"/>
    <w:rsid w:val="00770DBA"/>
    <w:rsid w:val="007741F7"/>
    <w:rsid w:val="007970A2"/>
    <w:rsid w:val="007A3DF0"/>
    <w:rsid w:val="007A718F"/>
    <w:rsid w:val="007A7BD9"/>
    <w:rsid w:val="007B6B9C"/>
    <w:rsid w:val="007C1551"/>
    <w:rsid w:val="007C5733"/>
    <w:rsid w:val="007D3860"/>
    <w:rsid w:val="007D53AD"/>
    <w:rsid w:val="007E2B4D"/>
    <w:rsid w:val="00815D8F"/>
    <w:rsid w:val="008229F6"/>
    <w:rsid w:val="008315D0"/>
    <w:rsid w:val="00835C84"/>
    <w:rsid w:val="00843D8F"/>
    <w:rsid w:val="00853431"/>
    <w:rsid w:val="00870806"/>
    <w:rsid w:val="008803B5"/>
    <w:rsid w:val="008819FE"/>
    <w:rsid w:val="00891FA6"/>
    <w:rsid w:val="00895754"/>
    <w:rsid w:val="008A2E6F"/>
    <w:rsid w:val="008C0532"/>
    <w:rsid w:val="008D7279"/>
    <w:rsid w:val="00917B13"/>
    <w:rsid w:val="0092360C"/>
    <w:rsid w:val="00927CEA"/>
    <w:rsid w:val="009315B8"/>
    <w:rsid w:val="009328EB"/>
    <w:rsid w:val="00943924"/>
    <w:rsid w:val="00962105"/>
    <w:rsid w:val="009656BC"/>
    <w:rsid w:val="00966562"/>
    <w:rsid w:val="00971C20"/>
    <w:rsid w:val="00972743"/>
    <w:rsid w:val="009868B2"/>
    <w:rsid w:val="009914CA"/>
    <w:rsid w:val="00996F7E"/>
    <w:rsid w:val="009A1622"/>
    <w:rsid w:val="009B1308"/>
    <w:rsid w:val="009C1839"/>
    <w:rsid w:val="009C66C1"/>
    <w:rsid w:val="009D15B5"/>
    <w:rsid w:val="009D185B"/>
    <w:rsid w:val="009D5EF1"/>
    <w:rsid w:val="009E0588"/>
    <w:rsid w:val="009E4549"/>
    <w:rsid w:val="00A0148A"/>
    <w:rsid w:val="00A30A11"/>
    <w:rsid w:val="00A31729"/>
    <w:rsid w:val="00A34E02"/>
    <w:rsid w:val="00A40AFD"/>
    <w:rsid w:val="00A42AFC"/>
    <w:rsid w:val="00A42B8E"/>
    <w:rsid w:val="00A74EB8"/>
    <w:rsid w:val="00A8058F"/>
    <w:rsid w:val="00A818F0"/>
    <w:rsid w:val="00A87E3F"/>
    <w:rsid w:val="00AA04C9"/>
    <w:rsid w:val="00AA0C03"/>
    <w:rsid w:val="00AA1678"/>
    <w:rsid w:val="00AA7EEF"/>
    <w:rsid w:val="00AB0F8E"/>
    <w:rsid w:val="00AC2328"/>
    <w:rsid w:val="00AC5BD4"/>
    <w:rsid w:val="00AC7652"/>
    <w:rsid w:val="00AD4C2A"/>
    <w:rsid w:val="00AD66C1"/>
    <w:rsid w:val="00AE0711"/>
    <w:rsid w:val="00AE0E5F"/>
    <w:rsid w:val="00AE4067"/>
    <w:rsid w:val="00AF6E84"/>
    <w:rsid w:val="00AF6F87"/>
    <w:rsid w:val="00AF7A40"/>
    <w:rsid w:val="00B109E7"/>
    <w:rsid w:val="00B23EFF"/>
    <w:rsid w:val="00B241F1"/>
    <w:rsid w:val="00B471A9"/>
    <w:rsid w:val="00B47601"/>
    <w:rsid w:val="00B621CC"/>
    <w:rsid w:val="00B70699"/>
    <w:rsid w:val="00B741DB"/>
    <w:rsid w:val="00B8084D"/>
    <w:rsid w:val="00BA099A"/>
    <w:rsid w:val="00BB0B18"/>
    <w:rsid w:val="00BB371C"/>
    <w:rsid w:val="00BC1342"/>
    <w:rsid w:val="00BC7D53"/>
    <w:rsid w:val="00BD1B1A"/>
    <w:rsid w:val="00BF7881"/>
    <w:rsid w:val="00C00669"/>
    <w:rsid w:val="00C06DE0"/>
    <w:rsid w:val="00C11CBF"/>
    <w:rsid w:val="00C138F0"/>
    <w:rsid w:val="00C13E15"/>
    <w:rsid w:val="00C15B44"/>
    <w:rsid w:val="00C34916"/>
    <w:rsid w:val="00C34E01"/>
    <w:rsid w:val="00C403F8"/>
    <w:rsid w:val="00C4180C"/>
    <w:rsid w:val="00C53AD1"/>
    <w:rsid w:val="00C55BC7"/>
    <w:rsid w:val="00C55CCA"/>
    <w:rsid w:val="00C66399"/>
    <w:rsid w:val="00C8664D"/>
    <w:rsid w:val="00C94A2D"/>
    <w:rsid w:val="00C9632D"/>
    <w:rsid w:val="00CA416E"/>
    <w:rsid w:val="00CA7670"/>
    <w:rsid w:val="00CB2169"/>
    <w:rsid w:val="00CB62D8"/>
    <w:rsid w:val="00CC15D3"/>
    <w:rsid w:val="00CD6A5E"/>
    <w:rsid w:val="00CE7E51"/>
    <w:rsid w:val="00D01FF8"/>
    <w:rsid w:val="00D074FB"/>
    <w:rsid w:val="00D12B5A"/>
    <w:rsid w:val="00D17872"/>
    <w:rsid w:val="00D552CD"/>
    <w:rsid w:val="00D602B0"/>
    <w:rsid w:val="00D65D55"/>
    <w:rsid w:val="00D668AF"/>
    <w:rsid w:val="00D672EF"/>
    <w:rsid w:val="00D726F8"/>
    <w:rsid w:val="00D76666"/>
    <w:rsid w:val="00D80635"/>
    <w:rsid w:val="00D83436"/>
    <w:rsid w:val="00D848DC"/>
    <w:rsid w:val="00D86D46"/>
    <w:rsid w:val="00DA5006"/>
    <w:rsid w:val="00DC0B5E"/>
    <w:rsid w:val="00DE31CB"/>
    <w:rsid w:val="00DE39B6"/>
    <w:rsid w:val="00DF3F38"/>
    <w:rsid w:val="00E00401"/>
    <w:rsid w:val="00E076F8"/>
    <w:rsid w:val="00E116F2"/>
    <w:rsid w:val="00E13404"/>
    <w:rsid w:val="00E17A64"/>
    <w:rsid w:val="00E21035"/>
    <w:rsid w:val="00E24473"/>
    <w:rsid w:val="00E32391"/>
    <w:rsid w:val="00E41576"/>
    <w:rsid w:val="00E5193E"/>
    <w:rsid w:val="00E57796"/>
    <w:rsid w:val="00E62A85"/>
    <w:rsid w:val="00E74D28"/>
    <w:rsid w:val="00E959B4"/>
    <w:rsid w:val="00EA44C1"/>
    <w:rsid w:val="00EA6C42"/>
    <w:rsid w:val="00ED417B"/>
    <w:rsid w:val="00EE27A8"/>
    <w:rsid w:val="00EF2D09"/>
    <w:rsid w:val="00F213A9"/>
    <w:rsid w:val="00F32DBF"/>
    <w:rsid w:val="00F44BFE"/>
    <w:rsid w:val="00F54095"/>
    <w:rsid w:val="00F607F0"/>
    <w:rsid w:val="00F6784A"/>
    <w:rsid w:val="00F67953"/>
    <w:rsid w:val="00F9384C"/>
    <w:rsid w:val="00F9535D"/>
    <w:rsid w:val="00FC29CE"/>
    <w:rsid w:val="00FC3389"/>
    <w:rsid w:val="00FC5D81"/>
    <w:rsid w:val="00FD3015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2FC"/>
    <w:rPr>
      <w:sz w:val="24"/>
      <w:szCs w:val="24"/>
    </w:rPr>
  </w:style>
  <w:style w:type="paragraph" w:styleId="1">
    <w:name w:val="heading 1"/>
    <w:basedOn w:val="a"/>
    <w:next w:val="a"/>
    <w:qFormat/>
    <w:rsid w:val="006F32F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F32FC"/>
    <w:pPr>
      <w:keepNext/>
      <w:jc w:val="center"/>
      <w:outlineLvl w:val="1"/>
    </w:pPr>
    <w:rPr>
      <w:rFonts w:ascii="Arial" w:hAnsi="Arial"/>
      <w:b/>
      <w:sz w:val="32"/>
      <w:szCs w:val="20"/>
      <w:lang w:val="uk-UA"/>
    </w:rPr>
  </w:style>
  <w:style w:type="paragraph" w:styleId="3">
    <w:name w:val="heading 3"/>
    <w:basedOn w:val="a"/>
    <w:next w:val="a"/>
    <w:qFormat/>
    <w:rsid w:val="006F32FC"/>
    <w:pPr>
      <w:keepNext/>
      <w:tabs>
        <w:tab w:val="left" w:pos="810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6F32FC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32FC"/>
    <w:pPr>
      <w:jc w:val="center"/>
    </w:pPr>
    <w:rPr>
      <w:b/>
      <w:szCs w:val="20"/>
      <w:lang w:val="uk-UA"/>
    </w:rPr>
  </w:style>
  <w:style w:type="paragraph" w:styleId="a4">
    <w:name w:val="Subtitle"/>
    <w:basedOn w:val="a"/>
    <w:qFormat/>
    <w:rsid w:val="006F32FC"/>
    <w:pPr>
      <w:jc w:val="center"/>
    </w:pPr>
    <w:rPr>
      <w:b/>
      <w:szCs w:val="20"/>
      <w:lang w:val="uk-UA"/>
    </w:rPr>
  </w:style>
  <w:style w:type="paragraph" w:styleId="a5">
    <w:name w:val="Body Text Indent"/>
    <w:basedOn w:val="a"/>
    <w:rsid w:val="006F32FC"/>
    <w:pPr>
      <w:ind w:firstLine="708"/>
      <w:jc w:val="both"/>
    </w:pPr>
    <w:rPr>
      <w:lang w:val="uk-UA"/>
    </w:rPr>
  </w:style>
  <w:style w:type="paragraph" w:styleId="a6">
    <w:name w:val="Body Text"/>
    <w:basedOn w:val="a"/>
    <w:rsid w:val="006F32FC"/>
    <w:pPr>
      <w:jc w:val="both"/>
    </w:pPr>
    <w:rPr>
      <w:lang w:val="uk-UA"/>
    </w:rPr>
  </w:style>
  <w:style w:type="paragraph" w:styleId="a7">
    <w:name w:val="caption"/>
    <w:basedOn w:val="a"/>
    <w:next w:val="a"/>
    <w:qFormat/>
    <w:rsid w:val="006F32FC"/>
    <w:pPr>
      <w:jc w:val="center"/>
    </w:pPr>
    <w:rPr>
      <w:b/>
      <w:bCs/>
      <w:sz w:val="20"/>
      <w:szCs w:val="20"/>
    </w:rPr>
  </w:style>
  <w:style w:type="paragraph" w:styleId="20">
    <w:name w:val="Body Text 2"/>
    <w:basedOn w:val="a"/>
    <w:rsid w:val="00D80635"/>
    <w:pPr>
      <w:spacing w:after="120" w:line="480" w:lineRule="auto"/>
    </w:pPr>
  </w:style>
  <w:style w:type="paragraph" w:styleId="a8">
    <w:name w:val="Normal (Web)"/>
    <w:basedOn w:val="a"/>
    <w:rsid w:val="00D80635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970E1"/>
    <w:rPr>
      <w:rFonts w:ascii="Verdana" w:hAnsi="Verdana" w:cs="Verdana"/>
      <w:sz w:val="20"/>
      <w:szCs w:val="20"/>
      <w:lang w:val="uk-UA" w:eastAsia="en-US"/>
    </w:rPr>
  </w:style>
  <w:style w:type="paragraph" w:customStyle="1" w:styleId="rvps2">
    <w:name w:val="rvps2"/>
    <w:basedOn w:val="a"/>
    <w:rsid w:val="004970E1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07D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7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6C1E-697F-42F0-B640-5F0B027A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Городской совет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Второй</dc:creator>
  <cp:lastModifiedBy>Комп</cp:lastModifiedBy>
  <cp:revision>25</cp:revision>
  <cp:lastPrinted>2018-11-08T13:06:00Z</cp:lastPrinted>
  <dcterms:created xsi:type="dcterms:W3CDTF">2018-10-31T14:08:00Z</dcterms:created>
  <dcterms:modified xsi:type="dcterms:W3CDTF">2018-11-09T07:15:00Z</dcterms:modified>
</cp:coreProperties>
</file>