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C00728">
        <w:rPr>
          <w:rFonts w:ascii="Times New Roman" w:hAnsi="Times New Roman"/>
          <w:b/>
          <w:sz w:val="44"/>
          <w:szCs w:val="44"/>
          <w:lang w:val="uk-UA"/>
        </w:rPr>
        <w:t>9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F7000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00728">
        <w:rPr>
          <w:rFonts w:ascii="Times New Roman" w:hAnsi="Times New Roman"/>
          <w:sz w:val="32"/>
          <w:szCs w:val="32"/>
          <w:lang w:val="uk-UA"/>
        </w:rPr>
        <w:t>14 серпня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B45DB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683ADB">
        <w:rPr>
          <w:rFonts w:ascii="Times New Roman" w:hAnsi="Times New Roman"/>
          <w:sz w:val="28"/>
          <w:szCs w:val="28"/>
          <w:lang w:val="uk-UA"/>
        </w:rPr>
        <w:t>5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422267">
        <w:rPr>
          <w:rFonts w:ascii="Times New Roman" w:hAnsi="Times New Roman"/>
          <w:sz w:val="28"/>
          <w:szCs w:val="28"/>
          <w:lang w:val="uk-UA"/>
        </w:rPr>
        <w:t>3</w:t>
      </w:r>
      <w:r w:rsidR="00683ADB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F77CF1" w:rsidRDefault="00F7000F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Речка Н.О.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</w:t>
      </w:r>
    </w:p>
    <w:p w:rsidR="00F77CF1" w:rsidRDefault="00F77CF1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О.О.- лікарняний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83A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відпустка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- відпустка </w:t>
      </w:r>
    </w:p>
    <w:p w:rsidR="00F7000F" w:rsidRDefault="00F7000F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5F6">
        <w:rPr>
          <w:rFonts w:ascii="Times New Roman" w:hAnsi="Times New Roman"/>
          <w:sz w:val="28"/>
          <w:szCs w:val="28"/>
          <w:lang w:val="uk-UA"/>
        </w:rPr>
        <w:t xml:space="preserve"> - відпустка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Лобач С.Б. - відпустка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- відпустка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- відпустка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273F0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Колесник О.Ф. – фізична особа-підприємець</w:t>
      </w:r>
    </w:p>
    <w:p w:rsidR="00273F01" w:rsidRDefault="00273F01" w:rsidP="00273F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3F01">
        <w:rPr>
          <w:rFonts w:ascii="Times New Roman" w:hAnsi="Times New Roman"/>
          <w:sz w:val="28"/>
          <w:szCs w:val="28"/>
          <w:lang w:val="uk-UA"/>
        </w:rPr>
        <w:t xml:space="preserve">Нікітенко А.С. – </w:t>
      </w:r>
      <w:r w:rsidR="00683ADB">
        <w:rPr>
          <w:rFonts w:ascii="Times New Roman" w:hAnsi="Times New Roman"/>
          <w:sz w:val="28"/>
          <w:szCs w:val="28"/>
          <w:lang w:val="uk-UA"/>
        </w:rPr>
        <w:t>керівник</w:t>
      </w:r>
      <w:r w:rsidRPr="00273F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782">
        <w:rPr>
          <w:rFonts w:ascii="Times New Roman" w:hAnsi="Times New Roman"/>
          <w:bCs/>
          <w:sz w:val="24"/>
          <w:szCs w:val="24"/>
        </w:rPr>
        <w:t>ТОВ «</w:t>
      </w:r>
      <w:r w:rsidRPr="00273F01">
        <w:rPr>
          <w:rFonts w:ascii="Times New Roman" w:hAnsi="Times New Roman"/>
          <w:bCs/>
          <w:sz w:val="28"/>
          <w:szCs w:val="28"/>
        </w:rPr>
        <w:t>Керуюча компанія</w:t>
      </w:r>
      <w:r w:rsidRPr="00273F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73F01">
        <w:rPr>
          <w:rFonts w:ascii="Times New Roman" w:hAnsi="Times New Roman"/>
          <w:sz w:val="28"/>
          <w:szCs w:val="28"/>
        </w:rPr>
        <w:t>«Наш дім Запоріжжя»</w:t>
      </w: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88583F" w:rsidRDefault="0088583F" w:rsidP="004B45DB">
      <w:pPr>
        <w:pStyle w:val="a8"/>
        <w:ind w:firstLine="568"/>
        <w:rPr>
          <w:bCs w:val="0"/>
        </w:rPr>
      </w:pPr>
    </w:p>
    <w:p w:rsidR="0088583F" w:rsidRDefault="0088583F" w:rsidP="00AF61D1">
      <w:pPr>
        <w:pStyle w:val="a8"/>
        <w:numPr>
          <w:ilvl w:val="1"/>
          <w:numId w:val="1"/>
        </w:numPr>
        <w:rPr>
          <w:bCs w:val="0"/>
        </w:rPr>
      </w:pPr>
      <w:r w:rsidRPr="00B56F25">
        <w:rPr>
          <w:bCs w:val="0"/>
        </w:rPr>
        <w:t>Про  виконання міського бюджету за 6 місяців 2019 року</w:t>
      </w:r>
      <w:r>
        <w:rPr>
          <w:bCs w:val="0"/>
        </w:rPr>
        <w:t>.</w:t>
      </w:r>
    </w:p>
    <w:p w:rsidR="0088583F" w:rsidRPr="0088583F" w:rsidRDefault="004B45DB" w:rsidP="004B45DB">
      <w:pPr>
        <w:pStyle w:val="a8"/>
        <w:ind w:firstLine="568"/>
        <w:rPr>
          <w:bCs w:val="0"/>
        </w:rPr>
      </w:pPr>
      <w:r w:rsidRPr="008E1782">
        <w:rPr>
          <w:bCs w:val="0"/>
        </w:rPr>
        <w:t xml:space="preserve">Доповідає: </w:t>
      </w:r>
      <w:r w:rsidR="0088583F" w:rsidRPr="0088583F">
        <w:rPr>
          <w:bCs w:val="0"/>
        </w:rPr>
        <w:t xml:space="preserve">Деревянко В.Ю.  – провідний спеціаліст з питань формування бюджету та використання бюджетних коштів  </w:t>
      </w:r>
      <w:r w:rsidR="0088583F" w:rsidRPr="0088583F">
        <w:t xml:space="preserve"> відділу економічного розвитку  виконавчого апарату міської ради</w:t>
      </w:r>
      <w:r w:rsidR="0088583F">
        <w:t>.</w:t>
      </w:r>
    </w:p>
    <w:p w:rsidR="0088583F" w:rsidRDefault="0088583F" w:rsidP="004B45DB">
      <w:pPr>
        <w:pStyle w:val="a8"/>
        <w:ind w:firstLine="568"/>
        <w:rPr>
          <w:bCs w:val="0"/>
        </w:rPr>
      </w:pPr>
    </w:p>
    <w:p w:rsidR="0088583F" w:rsidRDefault="0088583F" w:rsidP="00AF61D1">
      <w:pPr>
        <w:pStyle w:val="a8"/>
        <w:numPr>
          <w:ilvl w:val="1"/>
          <w:numId w:val="1"/>
        </w:numPr>
        <w:ind w:left="0" w:firstLine="567"/>
        <w:rPr>
          <w:bCs w:val="0"/>
        </w:rPr>
      </w:pPr>
      <w:r w:rsidRPr="00B56F25">
        <w:rPr>
          <w:bCs w:val="0"/>
        </w:rPr>
        <w:t>Про  встановлення базових узгоджених тарифів на послуги з поводження з побутовими відходами у м. Василівка</w:t>
      </w:r>
      <w:r>
        <w:rPr>
          <w:bCs w:val="0"/>
        </w:rPr>
        <w:t>;</w:t>
      </w:r>
    </w:p>
    <w:p w:rsidR="0088583F" w:rsidRDefault="0088583F" w:rsidP="00AF61D1">
      <w:pPr>
        <w:pStyle w:val="a8"/>
        <w:numPr>
          <w:ilvl w:val="1"/>
          <w:numId w:val="1"/>
        </w:numPr>
        <w:ind w:left="0" w:firstLine="567"/>
        <w:rPr>
          <w:bCs w:val="0"/>
        </w:rPr>
      </w:pPr>
      <w:r w:rsidRPr="00B56F25">
        <w:t>Про продовження строку дії дозволу  на розміщення  зовнішньої реклами ТОВ «Шоколад»</w:t>
      </w:r>
      <w:r>
        <w:t>.</w:t>
      </w:r>
    </w:p>
    <w:p w:rsidR="004B45DB" w:rsidRDefault="0088583F" w:rsidP="004B45DB">
      <w:pPr>
        <w:pStyle w:val="a8"/>
        <w:ind w:firstLine="568"/>
      </w:pPr>
      <w:r w:rsidRPr="008E1782">
        <w:rPr>
          <w:bCs w:val="0"/>
        </w:rPr>
        <w:t xml:space="preserve">Доповідає: </w:t>
      </w:r>
      <w:r w:rsidR="004B45DB" w:rsidRPr="008E1782">
        <w:rPr>
          <w:bCs w:val="0"/>
        </w:rPr>
        <w:t xml:space="preserve">Беркета С.А.  – провідний спеціаліст  </w:t>
      </w:r>
      <w:r w:rsidR="004B45DB" w:rsidRPr="008E1782">
        <w:t xml:space="preserve"> відділу економічного розвитку  виконавчого апарату міської ради.</w:t>
      </w:r>
    </w:p>
    <w:p w:rsidR="004B45DB" w:rsidRDefault="004B45DB" w:rsidP="004B45DB">
      <w:pPr>
        <w:pStyle w:val="a8"/>
        <w:ind w:firstLine="568"/>
      </w:pPr>
    </w:p>
    <w:p w:rsidR="004B45DB" w:rsidRPr="008E1782" w:rsidRDefault="0088583F" w:rsidP="0088583F">
      <w:pPr>
        <w:pStyle w:val="a8"/>
        <w:ind w:firstLine="568"/>
        <w:rPr>
          <w:bCs w:val="0"/>
        </w:rPr>
      </w:pPr>
      <w:r>
        <w:t>1.4.</w:t>
      </w:r>
      <w:r w:rsidR="004B45DB">
        <w:t xml:space="preserve"> </w:t>
      </w:r>
      <w:r w:rsidRPr="00F25850">
        <w:t xml:space="preserve">Про </w:t>
      </w:r>
      <w:r>
        <w:t>припинення дії «Договору № 354/17 про надання послуг з управління багатоквартирних будинків міста Василівка від 03 листопада 2017 року».</w:t>
      </w:r>
    </w:p>
    <w:p w:rsidR="004B45DB" w:rsidRDefault="004B45DB" w:rsidP="004B45DB">
      <w:pPr>
        <w:pStyle w:val="a8"/>
        <w:ind w:firstLine="568"/>
      </w:pPr>
      <w:r w:rsidRPr="008E1782">
        <w:rPr>
          <w:bCs w:val="0"/>
        </w:rPr>
        <w:t>Доповідає</w:t>
      </w:r>
      <w:r>
        <w:rPr>
          <w:bCs w:val="0"/>
        </w:rPr>
        <w:t xml:space="preserve">: </w:t>
      </w:r>
      <w:r w:rsidRPr="008E1782">
        <w:rPr>
          <w:bCs w:val="0"/>
        </w:rPr>
        <w:t xml:space="preserve">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t>.</w:t>
      </w:r>
    </w:p>
    <w:p w:rsidR="004B45DB" w:rsidRDefault="004B45DB" w:rsidP="004B45DB">
      <w:pPr>
        <w:pStyle w:val="a8"/>
        <w:ind w:firstLine="568"/>
      </w:pPr>
    </w:p>
    <w:p w:rsidR="0088583F" w:rsidRDefault="0088583F" w:rsidP="0088583F">
      <w:pPr>
        <w:pStyle w:val="a8"/>
        <w:ind w:firstLine="568"/>
      </w:pPr>
      <w:r>
        <w:t>1.5.</w:t>
      </w:r>
      <w:r w:rsidR="005D60A2">
        <w:t xml:space="preserve"> </w:t>
      </w:r>
      <w:r w:rsidRPr="00F82019">
        <w:t>Про затвердження проектно-кошторисної документації на об’єкт «Реконструкція лінії вуличного освітлення по бульвару Центральному в м. Василівка Запорізької області»</w:t>
      </w:r>
      <w:r>
        <w:t>;</w:t>
      </w:r>
    </w:p>
    <w:p w:rsidR="0088583F" w:rsidRDefault="0088583F" w:rsidP="0088583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1.6. </w:t>
      </w:r>
      <w:r w:rsidRPr="00F82019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</w:t>
      </w:r>
      <w:r w:rsidRPr="00F82019">
        <w:rPr>
          <w:rFonts w:ascii="Times New Roman" w:hAnsi="Times New Roman"/>
          <w:sz w:val="24"/>
          <w:szCs w:val="24"/>
          <w:lang w:val="uk-UA"/>
        </w:rPr>
        <w:t>Реконструкція споруд  для збирання, очищення та  використання  вод поверхневого стоку по  вулиці  Каховській         м. Василівка Запорізької області</w:t>
      </w:r>
      <w:r w:rsidRPr="00F82019">
        <w:rPr>
          <w:rFonts w:ascii="Times New Roman" w:hAnsi="Times New Roman"/>
          <w:sz w:val="24"/>
          <w:szCs w:val="24"/>
        </w:rPr>
        <w:t>»</w:t>
      </w:r>
      <w:r w:rsidRPr="00F8201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F8201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4B45DB" w:rsidRPr="008E1782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4B45DB" w:rsidRPr="008E1782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83F" w:rsidRDefault="0088583F" w:rsidP="004B45D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1.7. </w:t>
      </w:r>
      <w:r w:rsidRPr="00C12FEB">
        <w:rPr>
          <w:rFonts w:ascii="Times New Roman" w:hAnsi="Times New Roman"/>
          <w:sz w:val="24"/>
          <w:szCs w:val="24"/>
          <w:lang w:val="uk-UA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8583F" w:rsidRDefault="0088583F" w:rsidP="00CE43DA">
      <w:pPr>
        <w:pStyle w:val="a8"/>
        <w:ind w:firstLine="568"/>
      </w:pPr>
      <w:r>
        <w:t xml:space="preserve">1.8. </w:t>
      </w:r>
      <w:r w:rsidRPr="00F82019">
        <w:t>Про надання дозволу на  функціонування атракціонів</w:t>
      </w:r>
      <w:r>
        <w:t>;</w:t>
      </w:r>
    </w:p>
    <w:p w:rsidR="0088583F" w:rsidRDefault="0088583F" w:rsidP="00CE43DA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1.9. </w:t>
      </w:r>
      <w:r w:rsidRPr="00F82019">
        <w:rPr>
          <w:rFonts w:ascii="Times New Roman" w:hAnsi="Times New Roman"/>
          <w:sz w:val="24"/>
          <w:szCs w:val="24"/>
          <w:lang w:val="uk-UA"/>
        </w:rPr>
        <w:t>Про внесення доповнень до рішення виконавчого комітету міської ради від 11 грудня 2018 року № 126 «Про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2019 рік»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8583F" w:rsidRPr="0088583F" w:rsidRDefault="00CE43DA" w:rsidP="00CE43DA">
      <w:pPr>
        <w:spacing w:after="0" w:line="240" w:lineRule="auto"/>
        <w:ind w:firstLine="5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1.10. </w:t>
      </w:r>
      <w:r w:rsidR="0088583F">
        <w:rPr>
          <w:rFonts w:ascii="Times New Roman" w:hAnsi="Times New Roman"/>
          <w:sz w:val="24"/>
          <w:szCs w:val="24"/>
        </w:rPr>
        <w:t>Про реєстрацію місця проживання фізичної особи</w:t>
      </w:r>
      <w:r w:rsidR="0088583F">
        <w:rPr>
          <w:rFonts w:ascii="Times New Roman" w:hAnsi="Times New Roman"/>
          <w:sz w:val="24"/>
          <w:szCs w:val="24"/>
          <w:lang w:val="uk-UA"/>
        </w:rPr>
        <w:t>.</w:t>
      </w:r>
    </w:p>
    <w:p w:rsidR="004B45DB" w:rsidRPr="0088583F" w:rsidRDefault="004B45DB" w:rsidP="004B45D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88583F">
        <w:rPr>
          <w:rFonts w:ascii="Times New Roman" w:hAnsi="Times New Roman"/>
          <w:sz w:val="24"/>
          <w:szCs w:val="24"/>
          <w:lang w:val="uk-UA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4B45DB" w:rsidRPr="0088583F" w:rsidRDefault="004B45DB" w:rsidP="004B45D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45DB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Pr="005E7025" w:rsidRDefault="00422267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Default="00F77CF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9416ED">
        <w:rPr>
          <w:rFonts w:ascii="Times New Roman" w:hAnsi="Times New Roman"/>
          <w:bCs/>
          <w:sz w:val="24"/>
          <w:szCs w:val="24"/>
          <w:lang w:val="uk-UA"/>
        </w:rPr>
        <w:t xml:space="preserve">8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F77CF1" w:rsidRPr="00186A49" w:rsidRDefault="00F77CF1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9416ED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Речка Н.О.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 xml:space="preserve"> 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9416ED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9416E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Харченко П.І..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9416ED">
        <w:rPr>
          <w:rFonts w:ascii="Times New Roman" w:hAnsi="Times New Roman"/>
          <w:bCs/>
          <w:sz w:val="24"/>
          <w:szCs w:val="24"/>
          <w:lang w:val="uk-UA"/>
        </w:rPr>
        <w:t xml:space="preserve">0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25F6" w:rsidRDefault="00F325F6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416ED" w:rsidRDefault="00B17E22" w:rsidP="00AF61D1">
      <w:pPr>
        <w:pStyle w:val="a8"/>
        <w:numPr>
          <w:ilvl w:val="0"/>
          <w:numId w:val="2"/>
        </w:numPr>
        <w:ind w:left="284" w:hanging="284"/>
        <w:rPr>
          <w:bCs w:val="0"/>
        </w:rPr>
      </w:pPr>
      <w:r w:rsidRPr="009416ED">
        <w:t>СЛУХАЛИ:</w:t>
      </w:r>
      <w:r w:rsidR="00F77CF1" w:rsidRPr="009416ED">
        <w:t xml:space="preserve"> </w:t>
      </w:r>
      <w:r w:rsidR="009416ED" w:rsidRPr="009416ED">
        <w:rPr>
          <w:b/>
          <w:bCs w:val="0"/>
        </w:rPr>
        <w:t>Про  виконання міського бюджету за 6 місяців 2019 року</w:t>
      </w:r>
      <w:r w:rsidR="009416ED">
        <w:rPr>
          <w:bCs w:val="0"/>
        </w:rPr>
        <w:t>.</w:t>
      </w:r>
    </w:p>
    <w:p w:rsidR="009416ED" w:rsidRDefault="009416ED" w:rsidP="009416ED">
      <w:pPr>
        <w:pStyle w:val="a8"/>
        <w:ind w:firstLine="568"/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8583F">
        <w:rPr>
          <w:bCs w:val="0"/>
        </w:rPr>
        <w:t xml:space="preserve">Деревянко В.Ю.  – провідний спеціаліст з питань формування бюджету та використання бюджетних коштів  </w:t>
      </w:r>
      <w:r w:rsidRPr="0088583F">
        <w:t xml:space="preserve"> відділу економічного розвитку  виконавчого апарату міської ради</w:t>
      </w:r>
      <w:r>
        <w:t>.</w:t>
      </w:r>
    </w:p>
    <w:p w:rsidR="009416ED" w:rsidRDefault="009416ED" w:rsidP="009416ED">
      <w:pPr>
        <w:pStyle w:val="a8"/>
        <w:ind w:firstLine="568"/>
      </w:pPr>
    </w:p>
    <w:p w:rsidR="009416ED" w:rsidRDefault="009416ED" w:rsidP="009416E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75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8,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AA31C5" w:rsidRDefault="00AA31C5" w:rsidP="009416E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9416ED" w:rsidRDefault="009416ED" w:rsidP="009416ED">
      <w:pPr>
        <w:pStyle w:val="a8"/>
        <w:ind w:firstLine="568"/>
      </w:pPr>
    </w:p>
    <w:p w:rsidR="009416ED" w:rsidRPr="00AA31C5" w:rsidRDefault="009416ED" w:rsidP="00AF61D1">
      <w:pPr>
        <w:pStyle w:val="a8"/>
        <w:numPr>
          <w:ilvl w:val="0"/>
          <w:numId w:val="1"/>
        </w:numPr>
        <w:ind w:left="0" w:firstLine="0"/>
        <w:rPr>
          <w:b/>
          <w:bCs w:val="0"/>
        </w:rPr>
      </w:pPr>
      <w:r w:rsidRPr="009416ED">
        <w:t>СЛУХАЛИ</w:t>
      </w:r>
      <w:r>
        <w:t>:</w:t>
      </w:r>
      <w:r w:rsidRPr="00B56F25">
        <w:rPr>
          <w:bCs w:val="0"/>
        </w:rPr>
        <w:t xml:space="preserve"> </w:t>
      </w:r>
      <w:r w:rsidRPr="00AA31C5">
        <w:rPr>
          <w:b/>
          <w:bCs w:val="0"/>
        </w:rPr>
        <w:t>Про  встановлення базових узгоджених тарифів на послуги з поводження з побутовими відходами у м. Василівка</w:t>
      </w:r>
      <w:r w:rsidR="00AA31C5">
        <w:rPr>
          <w:b/>
          <w:bCs w:val="0"/>
        </w:rPr>
        <w:t>.</w:t>
      </w:r>
    </w:p>
    <w:p w:rsidR="00F77CF1" w:rsidRDefault="00F77CF1" w:rsidP="00AA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416ED">
        <w:rPr>
          <w:rFonts w:ascii="Times New Roman" w:hAnsi="Times New Roman"/>
          <w:sz w:val="24"/>
          <w:szCs w:val="24"/>
          <w:lang w:val="uk-UA"/>
        </w:rPr>
        <w:t>Доповідала - Беркета С.А.  – провідний спеціаліст   відділу економічного розвитку  виконавчого апарату міської ради.</w:t>
      </w:r>
    </w:p>
    <w:p w:rsidR="0060316E" w:rsidRPr="0060316E" w:rsidRDefault="00D418A1" w:rsidP="005721C5">
      <w:pPr>
        <w:pStyle w:val="a8"/>
        <w:rPr>
          <w:bCs w:val="0"/>
        </w:rPr>
      </w:pPr>
      <w:r w:rsidRPr="00BF30D2">
        <w:t xml:space="preserve">Проінформувала, що  відповідно до </w:t>
      </w:r>
      <w:r w:rsidRPr="00BF30D2">
        <w:rPr>
          <w:bCs w:val="0"/>
        </w:rPr>
        <w:t xml:space="preserve">рішення  сорок четвертої (позачергової) сесії сьомого скликання Василівської міської ради від 01.08.2019 №8 «Про затвердження протоколу оцінки конкурсних пропозицій з визначення виконавця послуг з поводження з побутовими відходами на території Василівської міської ради Запорізької області»  переможцем конкурсу </w:t>
      </w:r>
      <w:r w:rsidR="003C6350">
        <w:rPr>
          <w:bCs w:val="0"/>
        </w:rPr>
        <w:t xml:space="preserve"> з  </w:t>
      </w:r>
      <w:r w:rsidR="003C6350" w:rsidRPr="00BF30D2">
        <w:rPr>
          <w:bCs w:val="0"/>
        </w:rPr>
        <w:t xml:space="preserve">визначення виконавця послуг з поводження з побутовими відходами </w:t>
      </w:r>
      <w:r w:rsidRPr="00BF30D2">
        <w:rPr>
          <w:bCs w:val="0"/>
        </w:rPr>
        <w:t xml:space="preserve">визначено  ФОП Колесник О.Ф. </w:t>
      </w:r>
      <w:r w:rsidR="00BF30D2">
        <w:rPr>
          <w:bCs w:val="0"/>
        </w:rPr>
        <w:t xml:space="preserve">Основним критерієм конкурсу, були пропозиції з тарифу на </w:t>
      </w:r>
      <w:r w:rsidR="00BF30D2" w:rsidRPr="00BF30D2">
        <w:rPr>
          <w:bCs w:val="0"/>
        </w:rPr>
        <w:t>послуги  з поводження з побутовими відходами</w:t>
      </w:r>
      <w:r w:rsidR="00BF30D2">
        <w:rPr>
          <w:bCs w:val="0"/>
        </w:rPr>
        <w:t xml:space="preserve">. </w:t>
      </w:r>
      <w:r w:rsidR="00473E65">
        <w:rPr>
          <w:bCs w:val="0"/>
        </w:rPr>
        <w:t xml:space="preserve"> Дані пропозиції  і є базовими для розрахунку тарифу.</w:t>
      </w:r>
      <w:r w:rsidR="0060316E">
        <w:rPr>
          <w:bCs w:val="0"/>
        </w:rPr>
        <w:t xml:space="preserve"> Тариф  </w:t>
      </w:r>
      <w:r w:rsidR="0060316E" w:rsidRPr="0060316E">
        <w:rPr>
          <w:bCs w:val="0"/>
        </w:rPr>
        <w:t>на послуги з поводження з побутовими відходами у м. Василівка</w:t>
      </w:r>
      <w:r w:rsidR="0060316E">
        <w:rPr>
          <w:bCs w:val="0"/>
        </w:rPr>
        <w:t xml:space="preserve"> в останнє коригувався в 2017 році</w:t>
      </w:r>
      <w:r w:rsidR="0060316E" w:rsidRPr="0060316E">
        <w:rPr>
          <w:bCs w:val="0"/>
        </w:rPr>
        <w:t>.</w:t>
      </w:r>
    </w:p>
    <w:p w:rsidR="00D418A1" w:rsidRPr="00BF30D2" w:rsidRDefault="00D418A1" w:rsidP="00AA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Default="001426D1" w:rsidP="0014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26D1"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1426D1" w:rsidRDefault="001426D1" w:rsidP="0014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26D1">
        <w:rPr>
          <w:rFonts w:ascii="Times New Roman" w:hAnsi="Times New Roman"/>
          <w:b/>
          <w:sz w:val="24"/>
          <w:szCs w:val="24"/>
          <w:lang w:val="uk-UA"/>
        </w:rPr>
        <w:t>Борисенко Ю.Л</w:t>
      </w:r>
      <w:r>
        <w:rPr>
          <w:rFonts w:ascii="Times New Roman" w:hAnsi="Times New Roman"/>
          <w:sz w:val="24"/>
          <w:szCs w:val="24"/>
          <w:lang w:val="uk-UA"/>
        </w:rPr>
        <w:t>.: запропонував  ФОП Колесник О.Ф. розробити та подати на погодження Інвестиційну програму .</w:t>
      </w:r>
    </w:p>
    <w:p w:rsidR="001426D1" w:rsidRDefault="001426D1" w:rsidP="0014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26D1" w:rsidRDefault="001426D1" w:rsidP="0014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26D1">
        <w:rPr>
          <w:rFonts w:ascii="Times New Roman" w:hAnsi="Times New Roman"/>
          <w:b/>
          <w:sz w:val="24"/>
          <w:szCs w:val="24"/>
          <w:lang w:val="uk-UA"/>
        </w:rPr>
        <w:t>Харченко П.І</w:t>
      </w:r>
      <w:r>
        <w:rPr>
          <w:rFonts w:ascii="Times New Roman" w:hAnsi="Times New Roman"/>
          <w:sz w:val="24"/>
          <w:szCs w:val="24"/>
          <w:lang w:val="uk-UA"/>
        </w:rPr>
        <w:t xml:space="preserve">.: запропонував приймати участь в різноманітних грандах та конкурсах, які  дозволяють проводити оновлення   </w:t>
      </w:r>
      <w:r w:rsidR="007404C1">
        <w:rPr>
          <w:rFonts w:ascii="Times New Roman" w:hAnsi="Times New Roman"/>
          <w:sz w:val="24"/>
          <w:szCs w:val="24"/>
          <w:lang w:val="uk-UA"/>
        </w:rPr>
        <w:t xml:space="preserve">спеціального автомобільного парку.  </w:t>
      </w:r>
    </w:p>
    <w:p w:rsidR="001426D1" w:rsidRPr="001426D1" w:rsidRDefault="001426D1" w:rsidP="0014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A31C5">
        <w:rPr>
          <w:rFonts w:ascii="Times New Roman" w:hAnsi="Times New Roman"/>
          <w:bCs/>
          <w:sz w:val="24"/>
          <w:szCs w:val="24"/>
          <w:lang w:val="uk-UA"/>
        </w:rPr>
        <w:t>76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A31C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A31C5" w:rsidRPr="00AA31C5" w:rsidRDefault="00AA31C5" w:rsidP="00AA31C5">
      <w:pPr>
        <w:pStyle w:val="a8"/>
        <w:ind w:firstLine="0"/>
        <w:rPr>
          <w:b/>
          <w:bCs w:val="0"/>
        </w:rPr>
      </w:pPr>
      <w:r>
        <w:t>3</w:t>
      </w:r>
      <w:r w:rsidR="00F77CF1">
        <w:t xml:space="preserve">. </w:t>
      </w:r>
      <w:r w:rsidR="00F77CF1" w:rsidRPr="00F77CF1">
        <w:t>СЛУХАЛИ:</w:t>
      </w:r>
      <w:r w:rsidR="00F77CF1" w:rsidRPr="00F77CF1">
        <w:rPr>
          <w:bCs w:val="0"/>
        </w:rPr>
        <w:t xml:space="preserve"> </w:t>
      </w:r>
      <w:r w:rsidRPr="00AA31C5">
        <w:rPr>
          <w:b/>
        </w:rPr>
        <w:t>Про продовження строку дії дозволу  на розміщення  зовнішньої реклами ТОВ «Шоколад».</w:t>
      </w:r>
    </w:p>
    <w:p w:rsidR="00AA31C5" w:rsidRPr="009416ED" w:rsidRDefault="00AA31C5" w:rsidP="00AA3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416ED">
        <w:rPr>
          <w:rFonts w:ascii="Times New Roman" w:hAnsi="Times New Roman"/>
          <w:sz w:val="24"/>
          <w:szCs w:val="24"/>
          <w:lang w:val="uk-UA"/>
        </w:rPr>
        <w:t>Доповідала - Беркета С.А.  – провідний спеціаліст   відділу економічного розвитку  виконавчого апарату міської ради.</w:t>
      </w:r>
    </w:p>
    <w:p w:rsidR="00AA31C5" w:rsidRDefault="00AA31C5" w:rsidP="00AA31C5">
      <w:pPr>
        <w:spacing w:after="0" w:line="240" w:lineRule="auto"/>
        <w:ind w:firstLine="708"/>
        <w:jc w:val="both"/>
        <w:rPr>
          <w:lang w:val="uk-UA"/>
        </w:rPr>
      </w:pPr>
    </w:p>
    <w:p w:rsidR="00F77CF1" w:rsidRDefault="00F77CF1" w:rsidP="00F77CF1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A31C5">
        <w:rPr>
          <w:rFonts w:ascii="Times New Roman" w:hAnsi="Times New Roman"/>
          <w:bCs/>
          <w:sz w:val="24"/>
          <w:szCs w:val="24"/>
          <w:lang w:val="uk-UA"/>
        </w:rPr>
        <w:t>77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A31C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A31C5" w:rsidRPr="00AA31C5" w:rsidRDefault="00AA31C5" w:rsidP="00AA31C5">
      <w:pPr>
        <w:pStyle w:val="a8"/>
        <w:ind w:firstLine="0"/>
        <w:rPr>
          <w:b/>
          <w:bCs w:val="0"/>
        </w:rPr>
      </w:pPr>
      <w:r>
        <w:t>4</w:t>
      </w:r>
      <w:r w:rsidR="00461F30">
        <w:t xml:space="preserve">. </w:t>
      </w:r>
      <w:r w:rsidR="00461F30" w:rsidRPr="00F77CF1">
        <w:t>СЛУХАЛИ:</w:t>
      </w:r>
      <w:r w:rsidR="00461F30" w:rsidRPr="00F77CF1">
        <w:rPr>
          <w:bCs w:val="0"/>
        </w:rPr>
        <w:t xml:space="preserve"> </w:t>
      </w:r>
      <w:r w:rsidRPr="00AA31C5">
        <w:rPr>
          <w:b/>
        </w:rPr>
        <w:t>Про припинення дії «Договору № 354/17 про надання послуг з управління багатоквартирних будинків міста Василівка від 03 листопада 2017 року».</w:t>
      </w:r>
    </w:p>
    <w:p w:rsidR="00461F30" w:rsidRDefault="00461F30" w:rsidP="00461F30">
      <w:pPr>
        <w:pStyle w:val="a8"/>
        <w:ind w:firstLine="568"/>
      </w:pPr>
      <w:r w:rsidRPr="008E1782">
        <w:rPr>
          <w:bCs w:val="0"/>
        </w:rPr>
        <w:t>Доповіда</w:t>
      </w:r>
      <w:r>
        <w:rPr>
          <w:bCs w:val="0"/>
        </w:rPr>
        <w:t>в</w:t>
      </w:r>
      <w:r w:rsidRPr="008E1782">
        <w:rPr>
          <w:bCs w:val="0"/>
        </w:rPr>
        <w:t xml:space="preserve">: 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</w:p>
    <w:p w:rsidR="00461F30" w:rsidRDefault="007663C5" w:rsidP="00461F30">
      <w:pPr>
        <w:pStyle w:val="a8"/>
        <w:ind w:firstLine="568"/>
      </w:pPr>
      <w:r>
        <w:t xml:space="preserve">Проінформував, що відповідно до інформації  Товариства з обмеженою відповідальністю «Керуюча компанія «Наш дім - Запоріжжя»  станом на 13.08.2019 договір про надання послуг з управління багатоквартирними будинками   з ним уклали 53 багатоповерхові будинки із 61. В зв’язку з цим, договори про давання  послуг з управління багатоквартирними будинками між багатоповерховими будинками в кількості 53 та  Товариством з обмеженою відповідальністю «Керуюча компанія «Наш дім  Запоріжжя»  </w:t>
      </w:r>
      <w:r w:rsidR="000E38A7">
        <w:t xml:space="preserve">припинили свою дію. В той же час,  Товариство з обмеженою відповідальністю «Керуюча компанія «Наш дім  Запоріжжя»  звернулася листом до міської ради про припинення  </w:t>
      </w:r>
      <w:r w:rsidR="000E38A7" w:rsidRPr="000E38A7">
        <w:t>дії Договору № 354/17 про надання послуг з управління багатоквартирних будинків міста Василівка від 03</w:t>
      </w:r>
      <w:r w:rsidR="000E38A7">
        <w:t>.11.</w:t>
      </w:r>
      <w:r w:rsidR="000E38A7" w:rsidRPr="000E38A7">
        <w:t>2017 р</w:t>
      </w:r>
      <w:r w:rsidR="000E38A7">
        <w:t>, який був укладений між міською радою та Товариство</w:t>
      </w:r>
      <w:r w:rsidR="006049FF">
        <w:t>м</w:t>
      </w:r>
      <w:r w:rsidR="000E38A7">
        <w:t xml:space="preserve"> з обмеженою відповідальністю «Керуюча компанія «Наш дім  Запоріжжя», за згодою сторін</w:t>
      </w:r>
      <w:r w:rsidR="006049FF">
        <w:t xml:space="preserve">, в зв’язку </w:t>
      </w:r>
      <w:r w:rsidR="000E38A7">
        <w:t xml:space="preserve"> </w:t>
      </w:r>
      <w:r w:rsidR="006049FF">
        <w:t>з</w:t>
      </w:r>
      <w:r w:rsidR="000E38A7">
        <w:t xml:space="preserve"> припиненням господарської діяльності.</w:t>
      </w:r>
      <w:r w:rsidR="00E1140E">
        <w:t xml:space="preserve">  </w:t>
      </w:r>
    </w:p>
    <w:p w:rsidR="00E1140E" w:rsidRDefault="00E1140E" w:rsidP="00E1140E">
      <w:pPr>
        <w:pStyle w:val="a8"/>
        <w:ind w:firstLine="568"/>
      </w:pPr>
      <w:r>
        <w:t>На сьогоднішній день не визначились із формою управління своїми будинками лише 8 багатоповерхових будинків, а саме будинки  № 14 по вул.Гагаріна, № 71 по вул.Соборній,</w:t>
      </w:r>
      <w:r w:rsidR="00AB4C05">
        <w:t xml:space="preserve">  </w:t>
      </w:r>
      <w:r>
        <w:t xml:space="preserve"> №</w:t>
      </w:r>
      <w:r w:rsidR="00AB4C05">
        <w:t xml:space="preserve"> </w:t>
      </w:r>
      <w:r>
        <w:t>8 по вул.Спортивній, № 2 по вул.Театральній, №5 по пров.Шкільному, буд. №</w:t>
      </w:r>
      <w:r w:rsidR="00AB4C05">
        <w:t xml:space="preserve"> </w:t>
      </w:r>
      <w:r>
        <w:t>2,5,10 м-н 40 років Перемоги. В той же</w:t>
      </w:r>
      <w:r w:rsidR="00AB4C05">
        <w:t xml:space="preserve"> час</w:t>
      </w:r>
      <w:r>
        <w:t>, маємо інформацію про розпочату роботу по створенню   ОСББ в будинках  №</w:t>
      </w:r>
      <w:r w:rsidR="00AB4C05">
        <w:t xml:space="preserve"> </w:t>
      </w:r>
      <w:r>
        <w:t>2,</w:t>
      </w:r>
      <w:r w:rsidR="00AB4C05">
        <w:t xml:space="preserve"> </w:t>
      </w:r>
      <w:r>
        <w:t>5,</w:t>
      </w:r>
      <w:r w:rsidR="00AB4C05">
        <w:t xml:space="preserve"> </w:t>
      </w:r>
      <w:r>
        <w:t>10  м-н 40 років Перемоги</w:t>
      </w:r>
      <w:r w:rsidR="0024560F">
        <w:t xml:space="preserve"> та будинку № 2</w:t>
      </w:r>
      <w:r w:rsidR="0024560F" w:rsidRPr="0024560F">
        <w:t xml:space="preserve"> </w:t>
      </w:r>
      <w:r w:rsidR="0024560F">
        <w:t>по вул.Театральній.</w:t>
      </w:r>
      <w:r w:rsidR="00A2754F">
        <w:t xml:space="preserve"> Таким чином, остаточно не визначились із формою управління будинками лише 4 багатоповерхові будинки, не зважаючи на те, що з мешканцями всіх цих будинків були проведені збори за участю ТОВ  «Керуюча компанія «Наш дім  Запоріжжя»  та представників міської ради, </w:t>
      </w:r>
      <w:r w:rsidR="004873B9">
        <w:t xml:space="preserve"> на </w:t>
      </w:r>
      <w:r w:rsidR="00A2754F">
        <w:t xml:space="preserve">яких було надано детальну інформацію про зміни в законодавстві  та необхідністю в найкоротший термін визначитись із формами управління своїх будинків, </w:t>
      </w:r>
      <w:r w:rsidR="00401535">
        <w:t xml:space="preserve"> </w:t>
      </w:r>
      <w:r w:rsidR="007C25B0">
        <w:t>або</w:t>
      </w:r>
      <w:r w:rsidR="00401535">
        <w:t xml:space="preserve">  </w:t>
      </w:r>
      <w:r w:rsidR="00A2754F">
        <w:t>створювати ОСББ</w:t>
      </w:r>
      <w:r w:rsidR="007C25B0">
        <w:t>,</w:t>
      </w:r>
      <w:r w:rsidR="00401535">
        <w:t xml:space="preserve"> або </w:t>
      </w:r>
      <w:r w:rsidR="00A2754F">
        <w:t xml:space="preserve"> укладати договір з компанією на надання послуг з управління будинком.    </w:t>
      </w:r>
      <w:r w:rsidR="007C25B0">
        <w:t>Нажаль, мешканці  цих 4</w:t>
      </w:r>
      <w:r w:rsidR="002A4027">
        <w:t>-х</w:t>
      </w:r>
      <w:r w:rsidR="007C25B0">
        <w:t xml:space="preserve"> будинків не виявляють </w:t>
      </w:r>
      <w:r w:rsidR="002A4027">
        <w:t>ніяких бажань, в діючому правовому полі, вирішувати питання з утримання своїх будинків</w:t>
      </w:r>
      <w:r w:rsidR="001C2375">
        <w:t xml:space="preserve">. </w:t>
      </w:r>
    </w:p>
    <w:p w:rsidR="001C2375" w:rsidRDefault="001C2375" w:rsidP="00E1140E">
      <w:pPr>
        <w:pStyle w:val="a8"/>
        <w:ind w:firstLine="568"/>
      </w:pPr>
    </w:p>
    <w:p w:rsidR="00E1140E" w:rsidRDefault="00E043B4" w:rsidP="00E043B4">
      <w:pPr>
        <w:pStyle w:val="a8"/>
        <w:ind w:firstLine="0"/>
      </w:pPr>
      <w:r>
        <w:t>ВИСТУПИЛИ:</w:t>
      </w:r>
    </w:p>
    <w:p w:rsidR="00E043B4" w:rsidRPr="00E043B4" w:rsidRDefault="00E043B4" w:rsidP="00E043B4">
      <w:pPr>
        <w:pStyle w:val="a8"/>
        <w:ind w:firstLine="0"/>
      </w:pPr>
      <w:r w:rsidRPr="00E043B4">
        <w:rPr>
          <w:b/>
        </w:rPr>
        <w:t>Н</w:t>
      </w:r>
      <w:r w:rsidR="0023514C">
        <w:rPr>
          <w:b/>
        </w:rPr>
        <w:t xml:space="preserve">ікітенко </w:t>
      </w:r>
      <w:r w:rsidRPr="00E043B4">
        <w:rPr>
          <w:b/>
        </w:rPr>
        <w:t>А.С.:</w:t>
      </w:r>
      <w:r>
        <w:rPr>
          <w:b/>
        </w:rPr>
        <w:t xml:space="preserve"> </w:t>
      </w:r>
      <w:r w:rsidRPr="00E043B4">
        <w:t xml:space="preserve">проінформував, </w:t>
      </w:r>
      <w:r>
        <w:t xml:space="preserve"> що ТОВ «Керуюча компанія «Наш дім  Запоріжжя»  припиняє свою господарську діяльність через незадовільний фінансовий стан підприємства, пов’язаний із неврегульованістю діючих тарифів</w:t>
      </w:r>
      <w:r w:rsidR="00182A98">
        <w:t xml:space="preserve"> (надаються  послуги, які непередбачені в затверджених тарифах)</w:t>
      </w:r>
      <w:r>
        <w:t xml:space="preserve">, із-за заборгованості мешканців по сплаті за надані послуги. </w:t>
      </w:r>
    </w:p>
    <w:p w:rsidR="00E1140E" w:rsidRDefault="00E1140E" w:rsidP="00E1140E">
      <w:pPr>
        <w:pStyle w:val="a8"/>
        <w:ind w:firstLine="568"/>
      </w:pPr>
    </w:p>
    <w:p w:rsidR="0023514C" w:rsidRDefault="0023514C" w:rsidP="0023514C">
      <w:pPr>
        <w:pStyle w:val="a8"/>
        <w:ind w:firstLine="0"/>
      </w:pPr>
      <w:r w:rsidRPr="0023514C">
        <w:rPr>
          <w:b/>
        </w:rPr>
        <w:t>Харченко П.І</w:t>
      </w:r>
      <w:r>
        <w:t>.: зауважив, що в місті всі підприємства повинні працювати в консолідації, аби не допустити проблем життєзабезпечення мешканців міста, тому всі проблемні питання мають вирішуватись в переговорному процесі.</w:t>
      </w:r>
    </w:p>
    <w:p w:rsidR="0023514C" w:rsidRDefault="0023514C" w:rsidP="0023514C">
      <w:pPr>
        <w:pStyle w:val="a8"/>
        <w:ind w:firstLine="0"/>
      </w:pPr>
    </w:p>
    <w:p w:rsidR="0023514C" w:rsidRDefault="0023514C" w:rsidP="0023514C">
      <w:pPr>
        <w:pStyle w:val="a8"/>
        <w:ind w:firstLine="0"/>
      </w:pPr>
      <w:r w:rsidRPr="0023514C">
        <w:rPr>
          <w:b/>
        </w:rPr>
        <w:t xml:space="preserve">Цибульняк Л.М.: </w:t>
      </w:r>
      <w:r w:rsidRPr="0023514C">
        <w:t>зазначила, що на</w:t>
      </w:r>
      <w:r>
        <w:rPr>
          <w:b/>
        </w:rPr>
        <w:t xml:space="preserve"> </w:t>
      </w:r>
      <w:r w:rsidRPr="0023514C">
        <w:t>сьогодні діюче законодавство не дозволяє місцевій владі втручатися в господарську діяльність суб’єктів господарювання</w:t>
      </w:r>
      <w:r>
        <w:rPr>
          <w:b/>
        </w:rPr>
        <w:t xml:space="preserve">, </w:t>
      </w:r>
      <w:r w:rsidRPr="0023514C">
        <w:t>в тому числі і тих</w:t>
      </w:r>
      <w:r w:rsidR="00114420">
        <w:t>,</w:t>
      </w:r>
      <w:r w:rsidRPr="0023514C">
        <w:t xml:space="preserve"> що надають комунальні послуги. </w:t>
      </w:r>
      <w:r w:rsidR="00075E63">
        <w:t xml:space="preserve">Існує багато нарікань на роботу </w:t>
      </w:r>
      <w:r w:rsidRPr="0023514C">
        <w:t xml:space="preserve"> </w:t>
      </w:r>
      <w:r w:rsidR="00075E63">
        <w:t xml:space="preserve">ТОВ «Керуюча компанія </w:t>
      </w:r>
      <w:r w:rsidR="00075E63">
        <w:lastRenderedPageBreak/>
        <w:t xml:space="preserve">«Наш дім  Запоріжжя», але </w:t>
      </w:r>
      <w:r w:rsidR="007F1AB1">
        <w:t xml:space="preserve"> й </w:t>
      </w:r>
      <w:r w:rsidR="00075E63">
        <w:t>мешканці  самі не бажають нести відповідальність за свої будинки. Сьогодні законодавство дозволяє мешканцям багатоповерхових будинків стати  «повними господарями» своїх будинків</w:t>
      </w:r>
      <w:r w:rsidR="00014B73">
        <w:t>, але мало хто виявляє таке бажання</w:t>
      </w:r>
      <w:r w:rsidR="00075E63">
        <w:t xml:space="preserve">.   </w:t>
      </w:r>
      <w:r w:rsidR="00CB578E">
        <w:t>На сьогодні, міська рада не має права надавати будь-які дотації для роботи ТОВ «Керуюча компанія «Наш дім  Запоріжжя», не має права виділяти кошти на капітальні ремонти багатоповерхових  будинків, тільки в разі співфінансування   із мешканцями  будинків, і міська рада готова це робити.</w:t>
      </w:r>
      <w:r w:rsidR="007E6B98">
        <w:t xml:space="preserve"> Ми</w:t>
      </w:r>
      <w:r w:rsidR="003E7C8B">
        <w:t xml:space="preserve"> буде</w:t>
      </w:r>
      <w:r w:rsidR="007E6B98">
        <w:t>мо</w:t>
      </w:r>
      <w:r w:rsidR="003E7C8B">
        <w:t xml:space="preserve"> продовжувати роз’яснювальну роботи з </w:t>
      </w:r>
      <w:r w:rsidR="007E6B98">
        <w:t xml:space="preserve"> мешканцями </w:t>
      </w:r>
      <w:r w:rsidR="003E7C8B">
        <w:t>ти</w:t>
      </w:r>
      <w:r w:rsidR="007E6B98">
        <w:t>х</w:t>
      </w:r>
      <w:r w:rsidR="003E7C8B">
        <w:t xml:space="preserve"> будинк</w:t>
      </w:r>
      <w:r w:rsidR="007E6B98">
        <w:t>ів</w:t>
      </w:r>
      <w:r w:rsidR="003E7C8B">
        <w:t xml:space="preserve">, які не визначились із формою управління, аби не допустити в подальшому припинення </w:t>
      </w:r>
      <w:r w:rsidR="007E6B98">
        <w:t>надання послуг мешканцям будинків.</w:t>
      </w:r>
      <w:r w:rsidR="003E7C8B">
        <w:t xml:space="preserve">    </w:t>
      </w:r>
      <w:r w:rsidR="00CB578E">
        <w:t xml:space="preserve">    </w:t>
      </w:r>
    </w:p>
    <w:p w:rsidR="007E6B98" w:rsidRPr="0023514C" w:rsidRDefault="007E6B98" w:rsidP="0023514C">
      <w:pPr>
        <w:pStyle w:val="a8"/>
        <w:ind w:firstLine="0"/>
      </w:pPr>
    </w:p>
    <w:p w:rsidR="00461F30" w:rsidRDefault="00461F30" w:rsidP="007E6B98">
      <w:pPr>
        <w:pStyle w:val="a8"/>
        <w:ind w:firstLine="0"/>
        <w:rPr>
          <w:bCs w:val="0"/>
        </w:rPr>
      </w:pPr>
      <w:r w:rsidRPr="0067588A">
        <w:t xml:space="preserve">ВИРІШИЛИ: рішення №  </w:t>
      </w:r>
      <w:r w:rsidR="00E90C7D">
        <w:rPr>
          <w:bCs w:val="0"/>
        </w:rPr>
        <w:t>78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 xml:space="preserve">«за» – </w:t>
      </w:r>
      <w:r w:rsidR="00E90C7D">
        <w:rPr>
          <w:bCs w:val="0"/>
        </w:rPr>
        <w:t>8</w:t>
      </w:r>
      <w:r>
        <w:t>, «утрималось» - 0, «проти» -0</w:t>
      </w:r>
      <w:r w:rsidRPr="0067588A">
        <w:t xml:space="preserve">) </w:t>
      </w:r>
      <w:r>
        <w:t xml:space="preserve"> </w:t>
      </w:r>
      <w:r w:rsidRPr="0067588A">
        <w:t>(</w:t>
      </w:r>
      <w:r>
        <w:t xml:space="preserve">рішення </w:t>
      </w:r>
      <w:r w:rsidRPr="0067588A">
        <w:t>додається</w:t>
      </w:r>
      <w:r>
        <w:t>).</w:t>
      </w:r>
    </w:p>
    <w:p w:rsidR="00461F30" w:rsidRDefault="00461F30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90C7D" w:rsidRDefault="00E90C7D" w:rsidP="00E90C7D">
      <w:pPr>
        <w:pStyle w:val="a8"/>
        <w:ind w:firstLine="0"/>
        <w:rPr>
          <w:bCs w:val="0"/>
        </w:rPr>
      </w:pPr>
      <w:r>
        <w:t xml:space="preserve">5. </w:t>
      </w:r>
      <w:r w:rsidR="00B54F49" w:rsidRPr="00F77CF1">
        <w:t>СЛУХАЛИ:</w:t>
      </w:r>
      <w:r w:rsidR="00B54F49" w:rsidRPr="00F77CF1">
        <w:rPr>
          <w:bCs w:val="0"/>
        </w:rPr>
        <w:t xml:space="preserve"> </w:t>
      </w:r>
      <w:r w:rsidRPr="00E90C7D">
        <w:rPr>
          <w:b/>
        </w:rPr>
        <w:t>Про затвердження проектно-кошторисної документації на об’єкт «Реконструкція лінії вуличного освітлення по бульвару Центральному в м. Василівка Запорізької області».</w:t>
      </w:r>
    </w:p>
    <w:p w:rsidR="00E90C7D" w:rsidRPr="00F45062" w:rsidRDefault="00E90C7D" w:rsidP="00E90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B54F49" w:rsidRPr="00E90C7D" w:rsidRDefault="00B54F49" w:rsidP="00E90C7D">
      <w:pPr>
        <w:pStyle w:val="a8"/>
        <w:ind w:firstLine="568"/>
        <w:rPr>
          <w:lang w:val="ru-RU"/>
        </w:rPr>
      </w:pPr>
    </w:p>
    <w:p w:rsidR="00B54F49" w:rsidRDefault="00B54F49" w:rsidP="00B54F4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A31C5">
        <w:rPr>
          <w:rFonts w:ascii="Times New Roman" w:hAnsi="Times New Roman"/>
          <w:bCs/>
          <w:sz w:val="24"/>
          <w:szCs w:val="24"/>
          <w:lang w:val="uk-UA"/>
        </w:rPr>
        <w:t>7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A31C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54F49" w:rsidRDefault="00B54F4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90C7D" w:rsidRPr="00E90C7D" w:rsidRDefault="00E90C7D" w:rsidP="00E90C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0C7D">
        <w:rPr>
          <w:rFonts w:ascii="Times New Roman" w:hAnsi="Times New Roman"/>
          <w:sz w:val="24"/>
          <w:szCs w:val="24"/>
        </w:rPr>
        <w:t>6</w:t>
      </w:r>
      <w:r w:rsidR="00242D4B" w:rsidRPr="00E90C7D">
        <w:rPr>
          <w:rFonts w:ascii="Times New Roman" w:hAnsi="Times New Roman"/>
          <w:sz w:val="24"/>
          <w:szCs w:val="24"/>
        </w:rPr>
        <w:t>. СЛУХАЛИ:</w:t>
      </w:r>
      <w:r w:rsidR="00242D4B" w:rsidRPr="00F77CF1">
        <w:t xml:space="preserve"> </w:t>
      </w:r>
      <w:r w:rsidRPr="00E90C7D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</w:t>
      </w:r>
      <w:r w:rsidRPr="00E90C7D">
        <w:rPr>
          <w:rFonts w:ascii="Times New Roman" w:hAnsi="Times New Roman"/>
          <w:b/>
          <w:sz w:val="24"/>
          <w:szCs w:val="24"/>
          <w:lang w:val="uk-UA"/>
        </w:rPr>
        <w:t>Реконструкція споруд  для збирання, очищення та  використання  вод поверхневого стоку по  вулиці  Каховській         м. Василівка Запорізької області</w:t>
      </w:r>
      <w:r w:rsidRPr="00E90C7D">
        <w:rPr>
          <w:rFonts w:ascii="Times New Roman" w:hAnsi="Times New Roman"/>
          <w:b/>
          <w:sz w:val="24"/>
          <w:szCs w:val="24"/>
        </w:rPr>
        <w:t>»</w:t>
      </w:r>
      <w:r w:rsidRPr="00E90C7D">
        <w:rPr>
          <w:rFonts w:ascii="Times New Roman" w:hAnsi="Times New Roman"/>
          <w:b/>
          <w:bCs/>
          <w:sz w:val="24"/>
          <w:szCs w:val="24"/>
          <w:lang w:val="uk-UA"/>
        </w:rPr>
        <w:t xml:space="preserve"> . </w:t>
      </w:r>
    </w:p>
    <w:p w:rsidR="00E90C7D" w:rsidRPr="00F45062" w:rsidRDefault="00E90C7D" w:rsidP="00E90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80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42D4B" w:rsidRPr="00B54F49" w:rsidRDefault="00E90C7D" w:rsidP="00242D4B">
      <w:pPr>
        <w:pStyle w:val="a8"/>
        <w:ind w:firstLine="0"/>
        <w:rPr>
          <w:b/>
          <w:bCs w:val="0"/>
        </w:rPr>
      </w:pPr>
      <w:r>
        <w:t>7</w:t>
      </w:r>
      <w:r w:rsidR="00242D4B">
        <w:t xml:space="preserve">. </w:t>
      </w:r>
      <w:r w:rsidR="00242D4B" w:rsidRPr="00F77CF1">
        <w:t>СЛУХАЛИ:</w:t>
      </w:r>
      <w:r w:rsidR="00242D4B" w:rsidRPr="00F77CF1">
        <w:rPr>
          <w:bCs w:val="0"/>
        </w:rPr>
        <w:t xml:space="preserve"> </w:t>
      </w:r>
      <w:r w:rsidRPr="00E90C7D">
        <w:rPr>
          <w:b/>
        </w:rPr>
        <w:t>Про надання матеріальної  допомоги</w:t>
      </w:r>
      <w:r>
        <w:t>.</w:t>
      </w:r>
    </w:p>
    <w:p w:rsidR="00E90C7D" w:rsidRPr="00FC7D9C" w:rsidRDefault="00E90C7D" w:rsidP="00E90C7D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FC7D9C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FC7D9C">
        <w:rPr>
          <w:rFonts w:ascii="Times New Roman" w:hAnsi="Times New Roman"/>
          <w:sz w:val="24"/>
          <w:szCs w:val="24"/>
          <w:lang w:val="uk-UA"/>
        </w:rPr>
        <w:t>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81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42D4B" w:rsidRPr="008E1782" w:rsidRDefault="00E90C7D" w:rsidP="00242D4B">
      <w:pPr>
        <w:pStyle w:val="a8"/>
        <w:ind w:firstLine="0"/>
        <w:rPr>
          <w:bCs w:val="0"/>
        </w:rPr>
      </w:pPr>
      <w:r>
        <w:t>8</w:t>
      </w:r>
      <w:r w:rsidR="00242D4B">
        <w:t xml:space="preserve">. </w:t>
      </w:r>
      <w:r w:rsidR="00242D4B" w:rsidRPr="00F77CF1">
        <w:t>СЛУХАЛИ:</w:t>
      </w:r>
      <w:r w:rsidR="00242D4B">
        <w:t xml:space="preserve"> </w:t>
      </w:r>
      <w:r w:rsidRPr="00E90C7D">
        <w:rPr>
          <w:b/>
        </w:rPr>
        <w:t>Про надання дозволу на  функціонування атракціонів</w:t>
      </w:r>
      <w:r>
        <w:t>.</w:t>
      </w:r>
    </w:p>
    <w:p w:rsidR="00E90C7D" w:rsidRPr="00FC7D9C" w:rsidRDefault="00E90C7D" w:rsidP="00E90C7D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FC7D9C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FC7D9C">
        <w:rPr>
          <w:rFonts w:ascii="Times New Roman" w:hAnsi="Times New Roman"/>
          <w:sz w:val="24"/>
          <w:szCs w:val="24"/>
          <w:lang w:val="uk-UA"/>
        </w:rPr>
        <w:t>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E90C7D" w:rsidRDefault="00E90C7D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82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90C7D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45062" w:rsidRPr="00E90C7D" w:rsidRDefault="00E90C7D" w:rsidP="00F45062">
      <w:pPr>
        <w:pStyle w:val="a8"/>
        <w:ind w:firstLine="0"/>
        <w:rPr>
          <w:b/>
          <w:bCs w:val="0"/>
        </w:rPr>
      </w:pPr>
      <w:r>
        <w:t>9</w:t>
      </w:r>
      <w:r w:rsidR="00F45062">
        <w:t xml:space="preserve">. </w:t>
      </w:r>
      <w:r w:rsidR="00F45062" w:rsidRPr="00F77CF1">
        <w:t>СЛУХАЛИ:</w:t>
      </w:r>
      <w:r w:rsidR="00F45062">
        <w:t xml:space="preserve"> </w:t>
      </w:r>
      <w:r w:rsidRPr="00E90C7D">
        <w:rPr>
          <w:b/>
        </w:rPr>
        <w:t xml:space="preserve">Про внесення доповнень до рішення виконавчого комітету міської ради від 11 грудня 2018 року № 126 «Про затвердження Плану діяльності виконавчого </w:t>
      </w:r>
      <w:r w:rsidRPr="00E90C7D">
        <w:rPr>
          <w:b/>
        </w:rPr>
        <w:lastRenderedPageBreak/>
        <w:t>комітету Василівської міської ради  Запорізької області з питань підготовки проектів регуляторних актів на 2019 рік»</w:t>
      </w:r>
      <w:r>
        <w:rPr>
          <w:b/>
        </w:rPr>
        <w:t>.</w:t>
      </w:r>
    </w:p>
    <w:p w:rsidR="007663C5" w:rsidRPr="00FC7D9C" w:rsidRDefault="007663C5" w:rsidP="007663C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FC7D9C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FC7D9C">
        <w:rPr>
          <w:rFonts w:ascii="Times New Roman" w:hAnsi="Times New Roman"/>
          <w:sz w:val="24"/>
          <w:szCs w:val="24"/>
          <w:lang w:val="uk-UA"/>
        </w:rPr>
        <w:t>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7663C5" w:rsidRDefault="007663C5" w:rsidP="007663C5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45062" w:rsidRDefault="00F45062" w:rsidP="00F4506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7663C5">
        <w:rPr>
          <w:rFonts w:ascii="Times New Roman" w:hAnsi="Times New Roman"/>
          <w:bCs/>
          <w:sz w:val="24"/>
          <w:szCs w:val="24"/>
          <w:lang w:val="uk-UA"/>
        </w:rPr>
        <w:t>83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7663C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45062" w:rsidRDefault="00F45062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21330" w:rsidRPr="00921330" w:rsidRDefault="007663C5" w:rsidP="0092133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921330" w:rsidRPr="00921330">
        <w:rPr>
          <w:rFonts w:ascii="Times New Roman" w:hAnsi="Times New Roman"/>
          <w:sz w:val="24"/>
          <w:szCs w:val="24"/>
        </w:rPr>
        <w:t>.</w:t>
      </w:r>
      <w:r w:rsidR="00921330">
        <w:t xml:space="preserve"> </w:t>
      </w:r>
      <w:r w:rsidR="00921330" w:rsidRPr="00F77CF1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="00921330" w:rsidRPr="00921330">
        <w:rPr>
          <w:b/>
          <w:bCs/>
          <w:lang w:val="uk-UA"/>
        </w:rPr>
        <w:t>:</w:t>
      </w:r>
      <w:r w:rsidR="00921330" w:rsidRPr="00921330">
        <w:rPr>
          <w:rFonts w:ascii="Times New Roman" w:hAnsi="Times New Roman"/>
          <w:b/>
          <w:sz w:val="24"/>
          <w:szCs w:val="24"/>
        </w:rPr>
        <w:t xml:space="preserve"> </w:t>
      </w:r>
      <w:r w:rsidR="00921330" w:rsidRPr="0092133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663C5">
        <w:rPr>
          <w:rFonts w:ascii="Times New Roman" w:hAnsi="Times New Roman"/>
          <w:b/>
          <w:sz w:val="24"/>
          <w:szCs w:val="24"/>
        </w:rPr>
        <w:t>Про реєстрацію місця проживання фізичної особи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63C5" w:rsidRPr="00FC7D9C" w:rsidRDefault="007663C5" w:rsidP="007663C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FC7D9C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FC7D9C">
        <w:rPr>
          <w:rFonts w:ascii="Times New Roman" w:hAnsi="Times New Roman"/>
          <w:sz w:val="24"/>
          <w:szCs w:val="24"/>
          <w:lang w:val="uk-UA"/>
        </w:rPr>
        <w:t>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7663C5" w:rsidRDefault="007663C5" w:rsidP="007663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Проінформувала, що з питання реєстрації місця проживання</w:t>
      </w:r>
      <w:r w:rsidR="004B31D4">
        <w:rPr>
          <w:rFonts w:ascii="Times New Roman" w:hAnsi="Times New Roman"/>
          <w:sz w:val="24"/>
          <w:szCs w:val="24"/>
          <w:lang w:val="uk-UA"/>
        </w:rPr>
        <w:t xml:space="preserve"> Дон В.В.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м.Василівка вул.</w:t>
      </w:r>
      <w:r w:rsidR="004B31D4">
        <w:rPr>
          <w:rFonts w:ascii="Times New Roman" w:hAnsi="Times New Roman"/>
          <w:sz w:val="24"/>
          <w:szCs w:val="24"/>
          <w:lang w:val="uk-UA"/>
        </w:rPr>
        <w:t xml:space="preserve">Приморська </w:t>
      </w:r>
      <w:r>
        <w:rPr>
          <w:rFonts w:ascii="Times New Roman" w:hAnsi="Times New Roman"/>
          <w:sz w:val="24"/>
          <w:szCs w:val="24"/>
          <w:lang w:val="uk-UA"/>
        </w:rPr>
        <w:t xml:space="preserve">  б.</w:t>
      </w:r>
      <w:r w:rsidR="004B31D4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8, к</w:t>
      </w:r>
      <w:r w:rsidR="004B31D4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B31D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звернулася </w:t>
      </w:r>
      <w:r w:rsidR="004B31D4">
        <w:rPr>
          <w:rFonts w:ascii="Times New Roman" w:hAnsi="Times New Roman"/>
          <w:sz w:val="24"/>
          <w:szCs w:val="24"/>
          <w:lang w:val="uk-UA"/>
        </w:rPr>
        <w:t>головний квартиронаймач квартири Ворошило І.Є</w:t>
      </w:r>
      <w:r>
        <w:rPr>
          <w:rFonts w:ascii="Times New Roman" w:hAnsi="Times New Roman"/>
          <w:sz w:val="24"/>
          <w:szCs w:val="24"/>
          <w:lang w:val="uk-UA"/>
        </w:rPr>
        <w:t xml:space="preserve">., квартира за даною адресою є власністю територіальної громади міста Василівка і відповідно до Правил реєстрації місця проживання, згоду на реєстрацію місця проживання має  надати власник житла, а саме  виконавчий комітет   Василівської міської ради. Пакет документів необхідний для реєстрації надано. В той же час, </w:t>
      </w:r>
      <w:r w:rsidR="004B31D4">
        <w:rPr>
          <w:rFonts w:ascii="Times New Roman" w:hAnsi="Times New Roman"/>
          <w:sz w:val="24"/>
          <w:szCs w:val="24"/>
          <w:lang w:val="uk-UA"/>
        </w:rPr>
        <w:t xml:space="preserve">в квартирі житловою площею 33,9 кв.м. на сьогодні вже зареєстровано 5 осіб і забезпеченість площею на 1 особу в цій квартирі становить 6,78 кв.м, що нижче рівня середньої забезпеченості житловою площею </w:t>
      </w:r>
      <w:r w:rsidR="00000958">
        <w:rPr>
          <w:rFonts w:ascii="Times New Roman" w:hAnsi="Times New Roman"/>
          <w:sz w:val="24"/>
          <w:szCs w:val="24"/>
          <w:lang w:val="uk-UA"/>
        </w:rPr>
        <w:t>у містах і районах Запорізької області, яка становить 8 кв.м на 1 особу.</w:t>
      </w:r>
      <w:r w:rsidR="007475D0">
        <w:rPr>
          <w:rFonts w:ascii="Times New Roman" w:hAnsi="Times New Roman"/>
          <w:sz w:val="24"/>
          <w:szCs w:val="24"/>
          <w:lang w:val="uk-UA"/>
        </w:rPr>
        <w:t xml:space="preserve"> Збільшення числа зареєстрованих за даною адресою спричинить подальше зменшення житлової площі </w:t>
      </w:r>
      <w:r w:rsidR="00FB4C72">
        <w:rPr>
          <w:rFonts w:ascii="Times New Roman" w:hAnsi="Times New Roman"/>
          <w:sz w:val="24"/>
          <w:szCs w:val="24"/>
          <w:lang w:val="uk-UA"/>
        </w:rPr>
        <w:t xml:space="preserve">для  </w:t>
      </w:r>
      <w:r w:rsidR="007475D0">
        <w:rPr>
          <w:rFonts w:ascii="Times New Roman" w:hAnsi="Times New Roman"/>
          <w:sz w:val="24"/>
          <w:szCs w:val="24"/>
          <w:lang w:val="uk-UA"/>
        </w:rPr>
        <w:t>мешканців квартири. В документах наданих на реєстрацію не вказується, що Дон В.В.  є членом родини Ворошило І.Є.</w:t>
      </w:r>
    </w:p>
    <w:p w:rsidR="00921330" w:rsidRPr="007663C5" w:rsidRDefault="00921330" w:rsidP="00921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1330" w:rsidRDefault="00921330" w:rsidP="00120C71">
      <w:pPr>
        <w:pStyle w:val="a8"/>
        <w:ind w:firstLine="0"/>
        <w:rPr>
          <w:bCs w:val="0"/>
        </w:rPr>
      </w:pPr>
      <w:r w:rsidRPr="008E1782">
        <w:t xml:space="preserve"> </w:t>
      </w:r>
      <w:r w:rsidRPr="0067588A">
        <w:t xml:space="preserve">ВИРІШИЛИ : рішення №  </w:t>
      </w:r>
      <w:r w:rsidR="007663C5">
        <w:t>84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 xml:space="preserve">«за» – </w:t>
      </w:r>
      <w:r w:rsidR="007663C5">
        <w:t>8</w:t>
      </w:r>
      <w:r>
        <w:t>, «утрималось» - 0, «проти» -0</w:t>
      </w:r>
      <w:r w:rsidRPr="0067588A">
        <w:t xml:space="preserve">) </w:t>
      </w:r>
      <w:r>
        <w:t xml:space="preserve"> </w:t>
      </w:r>
      <w:r w:rsidRPr="0067588A">
        <w:t>(</w:t>
      </w:r>
      <w:r>
        <w:t xml:space="preserve">рішення </w:t>
      </w:r>
      <w:r w:rsidRPr="0067588A">
        <w:t>додається</w:t>
      </w:r>
      <w:r>
        <w:t>).</w:t>
      </w:r>
    </w:p>
    <w:p w:rsidR="00921330" w:rsidRDefault="00921330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22267" w:rsidRDefault="0042226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267" w:rsidRDefault="00422267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D1" w:rsidRDefault="00AF61D1" w:rsidP="00D234D3">
      <w:pPr>
        <w:spacing w:after="0" w:line="240" w:lineRule="auto"/>
      </w:pPr>
      <w:r>
        <w:separator/>
      </w:r>
    </w:p>
  </w:endnote>
  <w:endnote w:type="continuationSeparator" w:id="1">
    <w:p w:rsidR="00AF61D1" w:rsidRDefault="00AF61D1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D1" w:rsidRDefault="00AF61D1" w:rsidP="00D234D3">
      <w:pPr>
        <w:spacing w:after="0" w:line="240" w:lineRule="auto"/>
      </w:pPr>
      <w:r>
        <w:separator/>
      </w:r>
    </w:p>
  </w:footnote>
  <w:footnote w:type="continuationSeparator" w:id="1">
    <w:p w:rsidR="00AF61D1" w:rsidRDefault="00AF61D1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E54CA3">
    <w:pPr>
      <w:pStyle w:val="a4"/>
      <w:jc w:val="center"/>
    </w:pPr>
    <w:fldSimple w:instr=" PAGE   \* MERGEFORMAT ">
      <w:r w:rsidR="007404C1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6A98"/>
    <w:multiLevelType w:val="multilevel"/>
    <w:tmpl w:val="5444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703A3F76"/>
    <w:multiLevelType w:val="hybridMultilevel"/>
    <w:tmpl w:val="BF0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F0CDF"/>
    <w:rsid w:val="000F4A55"/>
    <w:rsid w:val="000F5BA3"/>
    <w:rsid w:val="000F68B5"/>
    <w:rsid w:val="001015B1"/>
    <w:rsid w:val="00101CA8"/>
    <w:rsid w:val="001043F6"/>
    <w:rsid w:val="00106A23"/>
    <w:rsid w:val="00114420"/>
    <w:rsid w:val="001159F1"/>
    <w:rsid w:val="00115CE6"/>
    <w:rsid w:val="00120C71"/>
    <w:rsid w:val="00124753"/>
    <w:rsid w:val="001271B7"/>
    <w:rsid w:val="00140B7C"/>
    <w:rsid w:val="001426D1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2375"/>
    <w:rsid w:val="001C6EF8"/>
    <w:rsid w:val="001D0272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2D4B"/>
    <w:rsid w:val="00243636"/>
    <w:rsid w:val="0024490F"/>
    <w:rsid w:val="0024560F"/>
    <w:rsid w:val="00256480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4027"/>
    <w:rsid w:val="002A6C7A"/>
    <w:rsid w:val="002A7668"/>
    <w:rsid w:val="002B3265"/>
    <w:rsid w:val="002C4AF9"/>
    <w:rsid w:val="002C4F37"/>
    <w:rsid w:val="002D5A0F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C6350"/>
    <w:rsid w:val="003D2754"/>
    <w:rsid w:val="003D4C6C"/>
    <w:rsid w:val="003D5468"/>
    <w:rsid w:val="003E6E81"/>
    <w:rsid w:val="003E7C8B"/>
    <w:rsid w:val="003F4226"/>
    <w:rsid w:val="003F686C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7097"/>
    <w:rsid w:val="00470BAD"/>
    <w:rsid w:val="00473E65"/>
    <w:rsid w:val="00476099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A9B"/>
    <w:rsid w:val="005721C5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701"/>
    <w:rsid w:val="006819DD"/>
    <w:rsid w:val="00681EB3"/>
    <w:rsid w:val="00683ADB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50B75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25B0"/>
    <w:rsid w:val="007C5A3B"/>
    <w:rsid w:val="007E00FD"/>
    <w:rsid w:val="007E0375"/>
    <w:rsid w:val="007E3E48"/>
    <w:rsid w:val="007E68A5"/>
    <w:rsid w:val="007E6B98"/>
    <w:rsid w:val="007F1AB1"/>
    <w:rsid w:val="007F319A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067F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3C7B"/>
    <w:rsid w:val="00A04503"/>
    <w:rsid w:val="00A11EB5"/>
    <w:rsid w:val="00A12E47"/>
    <w:rsid w:val="00A16B5F"/>
    <w:rsid w:val="00A2754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5FBD"/>
    <w:rsid w:val="00A72302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0D2"/>
    <w:rsid w:val="00BF3505"/>
    <w:rsid w:val="00BF5D2B"/>
    <w:rsid w:val="00BF6045"/>
    <w:rsid w:val="00BF68FB"/>
    <w:rsid w:val="00C00728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D8D"/>
    <w:rsid w:val="00CD51AF"/>
    <w:rsid w:val="00CD7B1A"/>
    <w:rsid w:val="00CD7EB4"/>
    <w:rsid w:val="00CE204D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36D08"/>
    <w:rsid w:val="00D418A1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4BB3"/>
    <w:rsid w:val="00DE75B6"/>
    <w:rsid w:val="00DF3960"/>
    <w:rsid w:val="00E043B4"/>
    <w:rsid w:val="00E1140E"/>
    <w:rsid w:val="00E14B59"/>
    <w:rsid w:val="00E152EA"/>
    <w:rsid w:val="00E161A6"/>
    <w:rsid w:val="00E177B8"/>
    <w:rsid w:val="00E2174E"/>
    <w:rsid w:val="00E225E6"/>
    <w:rsid w:val="00E23277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79BE"/>
    <w:rsid w:val="00F77CF1"/>
    <w:rsid w:val="00F802A6"/>
    <w:rsid w:val="00F80A71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07A2-A943-4840-AF7D-3D63CAA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449</cp:revision>
  <cp:lastPrinted>2019-05-17T08:54:00Z</cp:lastPrinted>
  <dcterms:created xsi:type="dcterms:W3CDTF">2016-01-16T09:24:00Z</dcterms:created>
  <dcterms:modified xsi:type="dcterms:W3CDTF">2019-08-15T11:50:00Z</dcterms:modified>
</cp:coreProperties>
</file>