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94" w:rsidRDefault="00514094" w:rsidP="00514094">
      <w:pPr>
        <w:tabs>
          <w:tab w:val="left" w:pos="6128"/>
        </w:tabs>
        <w:spacing w:before="73"/>
        <w:ind w:left="682"/>
        <w:rPr>
          <w:b/>
          <w:sz w:val="28"/>
        </w:rPr>
      </w:pPr>
      <w:r>
        <w:rPr>
          <w:b/>
          <w:sz w:val="28"/>
        </w:rPr>
        <w:t>ПОГОДЖЕНО:</w:t>
      </w:r>
      <w:r>
        <w:rPr>
          <w:b/>
          <w:sz w:val="28"/>
        </w:rPr>
        <w:tab/>
        <w:t>ЗАТВЕРДЖЕНО:</w:t>
      </w:r>
    </w:p>
    <w:p w:rsidR="00514094" w:rsidRDefault="00514094" w:rsidP="00514094">
      <w:pPr>
        <w:pStyle w:val="a3"/>
        <w:spacing w:before="9"/>
        <w:rPr>
          <w:b/>
          <w:sz w:val="15"/>
        </w:rPr>
      </w:pPr>
    </w:p>
    <w:p w:rsidR="00514094" w:rsidRDefault="00514094" w:rsidP="00514094">
      <w:pPr>
        <w:rPr>
          <w:sz w:val="15"/>
        </w:rPr>
        <w:sectPr w:rsidR="00514094" w:rsidSect="00514094">
          <w:pgSz w:w="11910" w:h="16840"/>
          <w:pgMar w:top="900" w:right="340" w:bottom="280" w:left="1020" w:header="720" w:footer="720" w:gutter="0"/>
          <w:cols w:space="720"/>
        </w:sectPr>
      </w:pPr>
    </w:p>
    <w:p w:rsidR="00514094" w:rsidRDefault="00514094" w:rsidP="00514094">
      <w:pPr>
        <w:pStyle w:val="a3"/>
        <w:tabs>
          <w:tab w:val="left" w:pos="4480"/>
        </w:tabs>
        <w:spacing w:before="89"/>
        <w:ind w:left="682"/>
      </w:pPr>
      <w:r>
        <w:lastRenderedPageBreak/>
        <w:t xml:space="preserve">Рішення </w:t>
      </w:r>
      <w:r>
        <w:rPr>
          <w:u w:val="single"/>
        </w:rPr>
        <w:t xml:space="preserve"> </w:t>
      </w:r>
      <w:r>
        <w:rPr>
          <w:u w:val="single"/>
        </w:rPr>
        <w:tab/>
      </w:r>
    </w:p>
    <w:p w:rsidR="00514094" w:rsidRDefault="00514094" w:rsidP="00514094">
      <w:pPr>
        <w:pStyle w:val="a3"/>
        <w:spacing w:before="4" w:after="1"/>
        <w:rPr>
          <w:sz w:val="26"/>
        </w:rPr>
      </w:pPr>
    </w:p>
    <w:p w:rsidR="00514094" w:rsidRDefault="00514094" w:rsidP="00514094">
      <w:pPr>
        <w:pStyle w:val="a3"/>
        <w:spacing w:line="20" w:lineRule="exact"/>
        <w:ind w:left="677" w:right="-72"/>
        <w:rPr>
          <w:sz w:val="2"/>
        </w:rPr>
      </w:pPr>
      <w:r>
        <w:rPr>
          <w:noProof/>
          <w:lang w:val="ru-RU" w:eastAsia="ru-RU"/>
        </w:rPr>
      </w:r>
      <w:r w:rsidRPr="00683072">
        <w:rPr>
          <w:noProof/>
          <w:sz w:val="2"/>
          <w:lang w:val="ru-RU" w:eastAsia="ru-RU"/>
        </w:rPr>
        <w:pict>
          <v:group id="Group 6" o:spid="_x0000_s1030" style="width:192.05pt;height:.5pt;mso-position-horizontal-relative:char;mso-position-vertical-relative:line" coordsize="3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">
            <v:line id="Line 7" o:spid="_x0000_s1031" style="position:absolute;visibility:visible" from="0,5" to="3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w:r>
    </w:p>
    <w:p w:rsidR="00514094" w:rsidRDefault="00514094" w:rsidP="00514094">
      <w:pPr>
        <w:pStyle w:val="a3"/>
        <w:spacing w:before="89"/>
        <w:ind w:left="682" w:right="971"/>
        <w:rPr>
          <w:sz w:val="24"/>
        </w:rPr>
      </w:pPr>
      <w:r>
        <w:br w:type="column"/>
      </w:r>
      <w:r>
        <w:lastRenderedPageBreak/>
        <w:t xml:space="preserve">   </w:t>
      </w:r>
      <w:r>
        <w:rPr>
          <w:sz w:val="24"/>
        </w:rPr>
        <w:t xml:space="preserve">Фізична  особа-підприємець </w:t>
      </w:r>
    </w:p>
    <w:p w:rsidR="00514094" w:rsidRDefault="00514094" w:rsidP="00514094">
      <w:pPr>
        <w:pStyle w:val="a3"/>
        <w:spacing w:before="89"/>
        <w:ind w:left="682" w:right="971"/>
      </w:pPr>
      <w:r>
        <w:rPr>
          <w:sz w:val="24"/>
        </w:rPr>
        <w:t xml:space="preserve">           Колесник  О.Ф.</w:t>
      </w:r>
    </w:p>
    <w:p w:rsidR="00514094" w:rsidRDefault="00514094" w:rsidP="00514094">
      <w:pPr>
        <w:sectPr w:rsidR="00514094">
          <w:type w:val="continuous"/>
          <w:pgSz w:w="11910" w:h="16840"/>
          <w:pgMar w:top="900" w:right="340" w:bottom="280" w:left="1020" w:header="720" w:footer="720" w:gutter="0"/>
          <w:cols w:num="2" w:space="720" w:equalWidth="0">
            <w:col w:w="4521" w:space="388"/>
            <w:col w:w="5641"/>
          </w:cols>
        </w:sectPr>
      </w:pPr>
    </w:p>
    <w:p w:rsidR="00514094" w:rsidRDefault="00514094" w:rsidP="00514094">
      <w:pPr>
        <w:pStyle w:val="a3"/>
        <w:spacing w:before="10"/>
        <w:rPr>
          <w:sz w:val="22"/>
        </w:rPr>
      </w:pPr>
    </w:p>
    <w:p w:rsidR="00514094" w:rsidRDefault="00514094" w:rsidP="00514094">
      <w:pPr>
        <w:pStyle w:val="a3"/>
        <w:spacing w:line="20" w:lineRule="exact"/>
        <w:ind w:left="677"/>
        <w:rPr>
          <w:sz w:val="2"/>
        </w:rPr>
      </w:pPr>
      <w:r>
        <w:rPr>
          <w:noProof/>
          <w:lang w:val="ru-RU" w:eastAsia="ru-RU"/>
        </w:rPr>
      </w:r>
      <w:r w:rsidRPr="00683072">
        <w:rPr>
          <w:noProof/>
          <w:sz w:val="2"/>
          <w:lang w:val="ru-RU" w:eastAsia="ru-RU"/>
        </w:rPr>
        <w:pict>
          <v:group id="Group 4" o:spid="_x0000_s1028" style="width:192.05pt;height:.5pt;mso-position-horizontal-relative:char;mso-position-vertical-relative:line" coordsize="3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">
            <v:line id="Line 5" o:spid="_x0000_s1029" style="position:absolute;visibility:visible" from="0,5" to="3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w:r>
    </w:p>
    <w:p w:rsidR="00514094" w:rsidRPr="00B63C6B" w:rsidRDefault="00514094" w:rsidP="00514094">
      <w:pPr>
        <w:tabs>
          <w:tab w:val="left" w:pos="5662"/>
          <w:tab w:val="left" w:pos="8342"/>
        </w:tabs>
        <w:spacing w:line="313" w:lineRule="exact"/>
        <w:ind w:left="682"/>
        <w:rPr>
          <w:sz w:val="28"/>
        </w:rPr>
      </w:pPr>
      <w:r>
        <w:rPr>
          <w:sz w:val="18"/>
        </w:rPr>
        <w:t>(найменування органу</w:t>
      </w:r>
      <w:r>
        <w:rPr>
          <w:spacing w:val="-9"/>
          <w:sz w:val="18"/>
        </w:rPr>
        <w:t xml:space="preserve"> </w:t>
      </w:r>
      <w:r>
        <w:rPr>
          <w:sz w:val="18"/>
        </w:rPr>
        <w:t>місцевого</w:t>
      </w:r>
      <w:r>
        <w:rPr>
          <w:spacing w:val="-1"/>
          <w:sz w:val="18"/>
        </w:rPr>
        <w:t xml:space="preserve"> </w:t>
      </w:r>
      <w:r>
        <w:rPr>
          <w:sz w:val="18"/>
        </w:rPr>
        <w:t>самоврядування)</w:t>
      </w:r>
      <w:r>
        <w:rPr>
          <w:sz w:val="18"/>
        </w:rPr>
        <w:tab/>
      </w:r>
    </w:p>
    <w:p w:rsidR="00514094" w:rsidRDefault="00514094" w:rsidP="00514094">
      <w:pPr>
        <w:pStyle w:val="a3"/>
        <w:rPr>
          <w:sz w:val="20"/>
        </w:rPr>
      </w:pPr>
    </w:p>
    <w:p w:rsidR="00514094" w:rsidRDefault="00514094" w:rsidP="00514094">
      <w:pPr>
        <w:pStyle w:val="a3"/>
        <w:rPr>
          <w:sz w:val="20"/>
        </w:rPr>
      </w:pPr>
    </w:p>
    <w:p w:rsidR="00514094" w:rsidRDefault="00514094" w:rsidP="00514094">
      <w:pPr>
        <w:tabs>
          <w:tab w:val="left" w:pos="2656"/>
          <w:tab w:val="left" w:pos="4627"/>
          <w:tab w:val="left" w:pos="5650"/>
          <w:tab w:val="left" w:pos="8108"/>
        </w:tabs>
        <w:spacing w:before="90"/>
        <w:ind w:left="682"/>
        <w:rPr>
          <w:sz w:val="24"/>
        </w:rPr>
      </w:pPr>
      <w:r>
        <w:rPr>
          <w:sz w:val="24"/>
        </w:rPr>
        <w:t xml:space="preserve">від </w:t>
      </w:r>
      <w:r>
        <w:rPr>
          <w:spacing w:val="4"/>
          <w:sz w:val="24"/>
        </w:rPr>
        <w:t xml:space="preserve"> </w:t>
      </w:r>
      <w:r>
        <w:rPr>
          <w:spacing w:val="-8"/>
          <w:sz w:val="24"/>
        </w:rPr>
        <w:t>«</w:t>
      </w:r>
      <w:r>
        <w:rPr>
          <w:spacing w:val="-8"/>
          <w:sz w:val="24"/>
          <w:u w:val="single"/>
        </w:rPr>
        <w:t xml:space="preserve">   </w:t>
      </w:r>
      <w:r>
        <w:rPr>
          <w:spacing w:val="27"/>
          <w:sz w:val="24"/>
          <w:u w:val="single"/>
        </w:rPr>
        <w:t xml:space="preserve"> </w:t>
      </w:r>
      <w:r>
        <w:rPr>
          <w:sz w:val="24"/>
        </w:rPr>
        <w:t>»</w:t>
      </w:r>
      <w:r>
        <w:rPr>
          <w:sz w:val="24"/>
          <w:u w:val="single"/>
        </w:rPr>
        <w:t xml:space="preserve"> </w:t>
      </w:r>
      <w:r>
        <w:rPr>
          <w:sz w:val="24"/>
          <w:u w:val="single"/>
        </w:rPr>
        <w:tab/>
      </w:r>
      <w:r>
        <w:rPr>
          <w:sz w:val="24"/>
        </w:rPr>
        <w:t>20</w:t>
      </w:r>
      <w:r w:rsidRPr="00B63C6B">
        <w:rPr>
          <w:sz w:val="24"/>
        </w:rPr>
        <w:t>20</w:t>
      </w:r>
      <w:r>
        <w:rPr>
          <w:spacing w:val="1"/>
          <w:sz w:val="24"/>
        </w:rPr>
        <w:t xml:space="preserve"> </w:t>
      </w:r>
      <w:r>
        <w:rPr>
          <w:sz w:val="24"/>
        </w:rPr>
        <w:t>р. №</w:t>
      </w:r>
      <w:r>
        <w:rPr>
          <w:sz w:val="24"/>
          <w:u w:val="single"/>
        </w:rPr>
        <w:t xml:space="preserve"> </w:t>
      </w:r>
      <w:r>
        <w:rPr>
          <w:sz w:val="24"/>
          <w:u w:val="single"/>
        </w:rPr>
        <w:tab/>
      </w:r>
      <w:r>
        <w:rPr>
          <w:sz w:val="24"/>
        </w:rPr>
        <w:tab/>
        <w:t xml:space="preserve">від </w:t>
      </w:r>
      <w:r>
        <w:rPr>
          <w:spacing w:val="5"/>
          <w:sz w:val="24"/>
        </w:rPr>
        <w:t xml:space="preserve"> </w:t>
      </w:r>
      <w:r>
        <w:rPr>
          <w:spacing w:val="-8"/>
          <w:sz w:val="24"/>
        </w:rPr>
        <w:t>«</w:t>
      </w:r>
      <w:r>
        <w:rPr>
          <w:spacing w:val="-8"/>
          <w:sz w:val="24"/>
          <w:u w:val="single"/>
        </w:rPr>
        <w:t xml:space="preserve">   </w:t>
      </w:r>
      <w:r>
        <w:rPr>
          <w:spacing w:val="27"/>
          <w:sz w:val="24"/>
          <w:u w:val="single"/>
        </w:rPr>
        <w:t xml:space="preserve"> </w:t>
      </w:r>
      <w:r>
        <w:rPr>
          <w:sz w:val="24"/>
        </w:rPr>
        <w:t>»</w:t>
      </w:r>
      <w:r>
        <w:rPr>
          <w:sz w:val="24"/>
          <w:u w:val="single"/>
        </w:rPr>
        <w:t xml:space="preserve"> </w:t>
      </w:r>
      <w:r>
        <w:rPr>
          <w:sz w:val="24"/>
          <w:u w:val="single"/>
        </w:rPr>
        <w:tab/>
      </w:r>
      <w:r>
        <w:rPr>
          <w:sz w:val="24"/>
        </w:rPr>
        <w:t>2</w:t>
      </w:r>
      <w:r w:rsidRPr="00B63C6B">
        <w:rPr>
          <w:sz w:val="24"/>
        </w:rPr>
        <w:t>020</w:t>
      </w:r>
      <w:r>
        <w:rPr>
          <w:sz w:val="24"/>
        </w:rPr>
        <w:t xml:space="preserve"> р.</w:t>
      </w:r>
    </w:p>
    <w:p w:rsidR="00514094" w:rsidRDefault="00514094" w:rsidP="00514094">
      <w:pPr>
        <w:pStyle w:val="a3"/>
        <w:spacing w:before="2"/>
        <w:rPr>
          <w:sz w:val="16"/>
        </w:rPr>
      </w:pPr>
    </w:p>
    <w:p w:rsidR="00514094" w:rsidRDefault="00514094" w:rsidP="00514094">
      <w:pPr>
        <w:tabs>
          <w:tab w:val="left" w:pos="5794"/>
        </w:tabs>
        <w:spacing w:before="90"/>
        <w:ind w:left="742"/>
        <w:rPr>
          <w:sz w:val="24"/>
        </w:rPr>
      </w:pPr>
      <w:r>
        <w:rPr>
          <w:sz w:val="24"/>
        </w:rPr>
        <w:t>М.П.  _______________</w:t>
      </w:r>
      <w:r>
        <w:rPr>
          <w:sz w:val="24"/>
        </w:rPr>
        <w:tab/>
        <w:t>М.П.  ________________О.Ф.Колесник</w:t>
      </w:r>
    </w:p>
    <w:p w:rsidR="00514094" w:rsidRDefault="00514094" w:rsidP="00514094">
      <w:pPr>
        <w:pStyle w:val="a3"/>
        <w:rPr>
          <w:sz w:val="26"/>
        </w:rPr>
      </w:pPr>
    </w:p>
    <w:p w:rsidR="00514094" w:rsidRDefault="00514094" w:rsidP="00514094">
      <w:pPr>
        <w:pStyle w:val="a3"/>
        <w:rPr>
          <w:sz w:val="26"/>
        </w:rPr>
      </w:pPr>
    </w:p>
    <w:p w:rsidR="00514094" w:rsidRDefault="00514094" w:rsidP="00514094">
      <w:pPr>
        <w:pStyle w:val="a3"/>
        <w:rPr>
          <w:sz w:val="26"/>
        </w:rPr>
      </w:pPr>
    </w:p>
    <w:p w:rsidR="00514094" w:rsidRDefault="00514094" w:rsidP="00514094">
      <w:pPr>
        <w:pStyle w:val="a3"/>
        <w:rPr>
          <w:sz w:val="26"/>
        </w:rPr>
      </w:pPr>
    </w:p>
    <w:p w:rsidR="00514094" w:rsidRDefault="00514094" w:rsidP="00514094">
      <w:pPr>
        <w:pStyle w:val="a3"/>
        <w:rPr>
          <w:sz w:val="26"/>
        </w:rPr>
      </w:pPr>
    </w:p>
    <w:p w:rsidR="00514094" w:rsidRDefault="00514094" w:rsidP="00514094">
      <w:pPr>
        <w:pStyle w:val="a3"/>
        <w:rPr>
          <w:sz w:val="26"/>
        </w:rPr>
      </w:pPr>
    </w:p>
    <w:p w:rsidR="00514094" w:rsidRDefault="00514094" w:rsidP="00514094">
      <w:pPr>
        <w:pStyle w:val="a3"/>
        <w:rPr>
          <w:sz w:val="26"/>
        </w:rPr>
      </w:pPr>
    </w:p>
    <w:p w:rsidR="00514094" w:rsidRDefault="00514094" w:rsidP="00514094">
      <w:pPr>
        <w:pStyle w:val="a3"/>
        <w:rPr>
          <w:sz w:val="26"/>
        </w:rPr>
      </w:pPr>
    </w:p>
    <w:p w:rsidR="00514094" w:rsidRDefault="00514094" w:rsidP="00514094">
      <w:pPr>
        <w:pStyle w:val="a3"/>
        <w:rPr>
          <w:sz w:val="26"/>
        </w:rPr>
      </w:pPr>
    </w:p>
    <w:p w:rsidR="00514094" w:rsidRDefault="00514094" w:rsidP="00514094">
      <w:pPr>
        <w:tabs>
          <w:tab w:val="left" w:pos="3649"/>
        </w:tabs>
        <w:spacing w:before="217"/>
        <w:ind w:left="457"/>
        <w:jc w:val="center"/>
        <w:rPr>
          <w:b/>
          <w:sz w:val="36"/>
        </w:rPr>
      </w:pPr>
      <w:r>
        <w:rPr>
          <w:b/>
          <w:sz w:val="36"/>
        </w:rPr>
        <w:t>ІНВЕСТИЦІЙНА</w:t>
      </w:r>
      <w:r>
        <w:rPr>
          <w:b/>
          <w:sz w:val="36"/>
        </w:rPr>
        <w:tab/>
        <w:t>ПРОГРАМА</w:t>
      </w:r>
    </w:p>
    <w:p w:rsidR="00514094" w:rsidRDefault="00514094" w:rsidP="00514094">
      <w:pPr>
        <w:spacing w:before="124" w:line="312" w:lineRule="auto"/>
        <w:ind w:left="1144" w:right="688"/>
        <w:jc w:val="center"/>
        <w:rPr>
          <w:b/>
          <w:sz w:val="36"/>
        </w:rPr>
      </w:pPr>
      <w:r>
        <w:rPr>
          <w:b/>
          <w:sz w:val="36"/>
        </w:rPr>
        <w:t xml:space="preserve">з  поводження з твердими побутовими відходами Фізична  особа – підприємець </w:t>
      </w:r>
      <w:r w:rsidR="00A16DE5">
        <w:rPr>
          <w:b/>
          <w:sz w:val="36"/>
        </w:rPr>
        <w:t xml:space="preserve"> Колесник  О.Ф.          на 20</w:t>
      </w:r>
      <w:r w:rsidR="00A16DE5">
        <w:rPr>
          <w:b/>
          <w:sz w:val="36"/>
          <w:lang w:val="ru-RU"/>
        </w:rPr>
        <w:t>20</w:t>
      </w:r>
      <w:r w:rsidR="00A16DE5">
        <w:rPr>
          <w:b/>
          <w:sz w:val="36"/>
        </w:rPr>
        <w:t xml:space="preserve"> – 202</w:t>
      </w:r>
      <w:r w:rsidR="00A16DE5">
        <w:rPr>
          <w:b/>
          <w:sz w:val="36"/>
          <w:lang w:val="ru-RU"/>
        </w:rPr>
        <w:t>5</w:t>
      </w:r>
      <w:r>
        <w:rPr>
          <w:b/>
          <w:sz w:val="36"/>
        </w:rPr>
        <w:t xml:space="preserve"> роки</w:t>
      </w: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40"/>
        </w:rPr>
      </w:pPr>
    </w:p>
    <w:p w:rsidR="00514094" w:rsidRDefault="00514094" w:rsidP="00514094">
      <w:pPr>
        <w:pStyle w:val="a3"/>
        <w:rPr>
          <w:b/>
          <w:sz w:val="32"/>
        </w:rPr>
      </w:pPr>
    </w:p>
    <w:p w:rsidR="00514094" w:rsidRDefault="00514094" w:rsidP="00514094">
      <w:pPr>
        <w:ind w:left="460"/>
        <w:jc w:val="center"/>
        <w:rPr>
          <w:b/>
          <w:sz w:val="28"/>
        </w:rPr>
      </w:pPr>
      <w:r>
        <w:rPr>
          <w:b/>
          <w:sz w:val="28"/>
        </w:rPr>
        <w:t>м. Василівка</w:t>
      </w:r>
    </w:p>
    <w:p w:rsidR="00514094" w:rsidRDefault="00514094" w:rsidP="00514094">
      <w:pPr>
        <w:jc w:val="center"/>
        <w:rPr>
          <w:sz w:val="28"/>
        </w:rPr>
        <w:sectPr w:rsidR="00514094">
          <w:type w:val="continuous"/>
          <w:pgSz w:w="11910" w:h="16840"/>
          <w:pgMar w:top="900" w:right="340" w:bottom="280" w:left="1020" w:header="720" w:footer="720" w:gutter="0"/>
          <w:cols w:space="720"/>
        </w:sectPr>
      </w:pPr>
    </w:p>
    <w:p w:rsidR="00514094" w:rsidRDefault="00514094" w:rsidP="00514094">
      <w:pPr>
        <w:spacing w:before="74"/>
        <w:ind w:left="455"/>
        <w:jc w:val="center"/>
        <w:rPr>
          <w:b/>
          <w:sz w:val="32"/>
        </w:rPr>
      </w:pPr>
      <w:r>
        <w:rPr>
          <w:b/>
          <w:sz w:val="32"/>
        </w:rPr>
        <w:lastRenderedPageBreak/>
        <w:t>Зміст</w:t>
      </w:r>
    </w:p>
    <w:p w:rsidR="00514094" w:rsidRDefault="008B5911" w:rsidP="00514094">
      <w:pPr>
        <w:pStyle w:val="11"/>
        <w:numPr>
          <w:ilvl w:val="0"/>
          <w:numId w:val="8"/>
        </w:numPr>
        <w:tabs>
          <w:tab w:val="left" w:pos="980"/>
          <w:tab w:val="right" w:leader="dot" w:pos="10039"/>
        </w:tabs>
        <w:spacing w:before="302"/>
      </w:pPr>
      <w:r>
        <w:t>Інформа</w:t>
      </w:r>
      <w:r w:rsidR="00514094">
        <w:t>ційна картка ФОП  Колесник  О.Ф. до</w:t>
      </w:r>
      <w:r w:rsidR="00514094">
        <w:rPr>
          <w:spacing w:val="-12"/>
        </w:rPr>
        <w:t xml:space="preserve"> </w:t>
      </w:r>
      <w:r w:rsidR="00514094">
        <w:t>інвестиційної</w:t>
      </w:r>
      <w:r w:rsidR="00514094">
        <w:rPr>
          <w:spacing w:val="-3"/>
        </w:rPr>
        <w:t xml:space="preserve"> </w:t>
      </w:r>
      <w:r w:rsidR="00514094">
        <w:t>програми</w:t>
      </w:r>
      <w:r w:rsidR="00514094">
        <w:tab/>
        <w:t>3</w:t>
      </w:r>
    </w:p>
    <w:p w:rsidR="00514094" w:rsidRDefault="00514094" w:rsidP="00514094">
      <w:pPr>
        <w:pStyle w:val="11"/>
        <w:numPr>
          <w:ilvl w:val="1"/>
          <w:numId w:val="8"/>
        </w:numPr>
        <w:tabs>
          <w:tab w:val="left" w:pos="1174"/>
          <w:tab w:val="right" w:leader="dot" w:pos="10039"/>
        </w:tabs>
        <w:spacing w:before="199"/>
      </w:pPr>
      <w:hyperlink w:anchor="_TOC_250007" w:history="1">
        <w:r>
          <w:t>Загальна інформація</w:t>
        </w:r>
        <w:r>
          <w:rPr>
            <w:spacing w:val="-4"/>
          </w:rPr>
          <w:t xml:space="preserve"> </w:t>
        </w:r>
        <w:r>
          <w:t>про</w:t>
        </w:r>
        <w:r>
          <w:rPr>
            <w:spacing w:val="1"/>
          </w:rPr>
          <w:t xml:space="preserve"> </w:t>
        </w:r>
        <w:r>
          <w:t>підприємство</w:t>
        </w:r>
        <w:r>
          <w:tab/>
          <w:t>3</w:t>
        </w:r>
      </w:hyperlink>
    </w:p>
    <w:p w:rsidR="00514094" w:rsidRDefault="00514094" w:rsidP="00514094">
      <w:pPr>
        <w:pStyle w:val="11"/>
        <w:numPr>
          <w:ilvl w:val="1"/>
          <w:numId w:val="8"/>
        </w:numPr>
        <w:tabs>
          <w:tab w:val="left" w:pos="1175"/>
          <w:tab w:val="right" w:leader="dot" w:pos="10039"/>
        </w:tabs>
        <w:ind w:hanging="493"/>
      </w:pPr>
      <w:hyperlink w:anchor="_TOC_250006" w:history="1">
        <w:r>
          <w:t>Загальна інформація про</w:t>
        </w:r>
        <w:r>
          <w:rPr>
            <w:spacing w:val="-2"/>
          </w:rPr>
          <w:t xml:space="preserve"> </w:t>
        </w:r>
        <w:r>
          <w:t>інвестиційну</w:t>
        </w:r>
        <w:r>
          <w:rPr>
            <w:spacing w:val="-5"/>
          </w:rPr>
          <w:t xml:space="preserve"> </w:t>
        </w:r>
        <w:r>
          <w:t>програму</w:t>
        </w:r>
        <w:r>
          <w:tab/>
          <w:t>4</w:t>
        </w:r>
      </w:hyperlink>
    </w:p>
    <w:p w:rsidR="00514094" w:rsidRDefault="00514094" w:rsidP="00514094">
      <w:pPr>
        <w:pStyle w:val="11"/>
        <w:numPr>
          <w:ilvl w:val="1"/>
          <w:numId w:val="8"/>
        </w:numPr>
        <w:tabs>
          <w:tab w:val="left" w:pos="1175"/>
          <w:tab w:val="right" w:leader="dot" w:pos="10039"/>
        </w:tabs>
        <w:spacing w:before="197"/>
        <w:ind w:hanging="493"/>
      </w:pPr>
      <w:hyperlink w:anchor="_TOC_250005" w:history="1">
        <w:r>
          <w:t>Відомості про інвестиції</w:t>
        </w:r>
        <w:r>
          <w:rPr>
            <w:spacing w:val="-2"/>
          </w:rPr>
          <w:t xml:space="preserve"> </w:t>
        </w:r>
        <w:r>
          <w:t>за</w:t>
        </w:r>
        <w:r>
          <w:rPr>
            <w:spacing w:val="-4"/>
          </w:rPr>
          <w:t xml:space="preserve"> </w:t>
        </w:r>
        <w:r>
          <w:t>програмою</w:t>
        </w:r>
        <w:r>
          <w:tab/>
          <w:t>5</w:t>
        </w:r>
      </w:hyperlink>
    </w:p>
    <w:p w:rsidR="00514094" w:rsidRDefault="00514094" w:rsidP="00514094">
      <w:pPr>
        <w:pStyle w:val="11"/>
        <w:numPr>
          <w:ilvl w:val="0"/>
          <w:numId w:val="8"/>
        </w:numPr>
        <w:tabs>
          <w:tab w:val="left" w:pos="963"/>
          <w:tab w:val="right" w:leader="dot" w:pos="10039"/>
        </w:tabs>
        <w:ind w:left="962" w:hanging="281"/>
      </w:pPr>
      <w:hyperlink w:anchor="_TOC_250004" w:history="1">
        <w:r>
          <w:t>Пояснювальна</w:t>
        </w:r>
        <w:r>
          <w:rPr>
            <w:spacing w:val="-1"/>
          </w:rPr>
          <w:t xml:space="preserve"> </w:t>
        </w:r>
        <w:r>
          <w:t>записка</w:t>
        </w:r>
        <w:r>
          <w:tab/>
          <w:t>6</w:t>
        </w:r>
      </w:hyperlink>
    </w:p>
    <w:p w:rsidR="00514094" w:rsidRDefault="00514094" w:rsidP="00514094">
      <w:pPr>
        <w:pStyle w:val="11"/>
        <w:numPr>
          <w:ilvl w:val="1"/>
          <w:numId w:val="8"/>
        </w:numPr>
        <w:tabs>
          <w:tab w:val="left" w:pos="1175"/>
          <w:tab w:val="right" w:leader="dot" w:pos="10039"/>
        </w:tabs>
        <w:ind w:hanging="493"/>
      </w:pPr>
      <w:hyperlink w:anchor="_TOC_250003" w:history="1">
        <w:r>
          <w:t>Характеристика ФОП  Колесник  О.Ф.</w:t>
        </w:r>
        <w:r>
          <w:tab/>
          <w:t>6</w:t>
        </w:r>
      </w:hyperlink>
    </w:p>
    <w:p w:rsidR="00514094" w:rsidRDefault="00514094" w:rsidP="00514094">
      <w:pPr>
        <w:pStyle w:val="11"/>
        <w:numPr>
          <w:ilvl w:val="1"/>
          <w:numId w:val="8"/>
        </w:numPr>
        <w:tabs>
          <w:tab w:val="left" w:pos="1175"/>
          <w:tab w:val="right" w:leader="dot" w:pos="10039"/>
        </w:tabs>
        <w:spacing w:before="197"/>
        <w:ind w:hanging="493"/>
      </w:pPr>
      <w:r>
        <w:t>Розрахунок</w:t>
      </w:r>
      <w:r>
        <w:rPr>
          <w:spacing w:val="-1"/>
        </w:rPr>
        <w:t xml:space="preserve"> </w:t>
      </w:r>
      <w:r>
        <w:t>суми інвестицій</w:t>
      </w:r>
      <w:r>
        <w:tab/>
        <w:t>7</w:t>
      </w:r>
    </w:p>
    <w:p w:rsidR="00514094" w:rsidRDefault="00514094" w:rsidP="00514094">
      <w:pPr>
        <w:pStyle w:val="11"/>
        <w:numPr>
          <w:ilvl w:val="1"/>
          <w:numId w:val="8"/>
        </w:numPr>
        <w:tabs>
          <w:tab w:val="left" w:pos="1175"/>
          <w:tab w:val="right" w:leader="dot" w:pos="10041"/>
        </w:tabs>
        <w:spacing w:before="197"/>
        <w:ind w:hanging="493"/>
      </w:pPr>
      <w:r>
        <w:t>Розрахунок прибутку для здійснення</w:t>
      </w:r>
      <w:r>
        <w:rPr>
          <w:spacing w:val="-10"/>
        </w:rPr>
        <w:t xml:space="preserve"> </w:t>
      </w:r>
      <w:r>
        <w:t>капітальних</w:t>
      </w:r>
      <w:r>
        <w:rPr>
          <w:spacing w:val="1"/>
        </w:rPr>
        <w:t xml:space="preserve"> </w:t>
      </w:r>
      <w:r>
        <w:t>вкладень</w:t>
      </w:r>
      <w:r>
        <w:tab/>
        <w:t>10</w:t>
      </w:r>
    </w:p>
    <w:p w:rsidR="00514094" w:rsidRDefault="008B5911" w:rsidP="00514094">
      <w:pPr>
        <w:pStyle w:val="11"/>
        <w:numPr>
          <w:ilvl w:val="1"/>
          <w:numId w:val="8"/>
        </w:numPr>
        <w:tabs>
          <w:tab w:val="left" w:pos="1175"/>
          <w:tab w:val="right" w:leader="dot" w:pos="10041"/>
        </w:tabs>
        <w:ind w:hanging="493"/>
      </w:pPr>
      <w:r w:rsidRPr="008B5911">
        <w:t>Розрахунок строку виконання плану інвестицій</w:t>
      </w:r>
      <w:r>
        <w:t xml:space="preserve"> …………………………10</w:t>
      </w:r>
    </w:p>
    <w:p w:rsidR="00514094" w:rsidRDefault="008B5911" w:rsidP="00514094">
      <w:pPr>
        <w:pStyle w:val="11"/>
        <w:numPr>
          <w:ilvl w:val="0"/>
          <w:numId w:val="8"/>
        </w:numPr>
        <w:tabs>
          <w:tab w:val="left" w:pos="963"/>
          <w:tab w:val="right" w:leader="dot" w:pos="10039"/>
        </w:tabs>
        <w:spacing w:before="197"/>
        <w:ind w:left="962" w:hanging="281"/>
      </w:pPr>
      <w:hyperlink w:anchor="_TOC_250001" w:history="1">
        <w:r>
          <w:t>Висновки щодо необхідності впровадження</w:t>
        </w:r>
        <w:r>
          <w:rPr>
            <w:spacing w:val="-15"/>
          </w:rPr>
          <w:t xml:space="preserve"> </w:t>
        </w:r>
        <w:r>
          <w:t>інвестиційної</w:t>
        </w:r>
        <w:r>
          <w:rPr>
            <w:spacing w:val="-5"/>
          </w:rPr>
          <w:t xml:space="preserve"> </w:t>
        </w:r>
        <w:r>
          <w:t>програми</w:t>
        </w:r>
        <w:r>
          <w:tab/>
          <w:t>11</w:t>
        </w:r>
      </w:hyperlink>
    </w:p>
    <w:p w:rsidR="00AD4E80" w:rsidRDefault="00AD4E80" w:rsidP="00AD4E80">
      <w:pPr>
        <w:pStyle w:val="11"/>
        <w:tabs>
          <w:tab w:val="left" w:pos="963"/>
          <w:tab w:val="right" w:leader="dot" w:pos="10039"/>
        </w:tabs>
        <w:spacing w:before="197"/>
        <w:ind w:left="681" w:firstLine="0"/>
      </w:pPr>
      <w:r>
        <w:t>3.1.  План  капітальних  інвестицій  …………………………………………… 1</w:t>
      </w:r>
      <w:r w:rsidR="008B5911">
        <w:t>2</w:t>
      </w:r>
    </w:p>
    <w:p w:rsidR="00514094" w:rsidRDefault="00514094" w:rsidP="00514094"/>
    <w:p w:rsidR="00AD4E80" w:rsidRDefault="00AD4E80" w:rsidP="00514094"/>
    <w:p w:rsidR="00AD4E80" w:rsidRDefault="00AD4E80" w:rsidP="00514094">
      <w:pPr>
        <w:sectPr w:rsidR="00AD4E80">
          <w:footerReference w:type="default" r:id="rId7"/>
          <w:pgSz w:w="11910" w:h="16840"/>
          <w:pgMar w:top="900" w:right="340" w:bottom="1200" w:left="1020" w:header="0" w:footer="1002" w:gutter="0"/>
          <w:pgNumType w:start="2"/>
          <w:cols w:space="720"/>
        </w:sectPr>
      </w:pPr>
      <w:r>
        <w:t xml:space="preserve">           </w:t>
      </w:r>
    </w:p>
    <w:p w:rsidR="00514094" w:rsidRDefault="00514094" w:rsidP="00514094">
      <w:pPr>
        <w:pStyle w:val="ListParagraph"/>
        <w:numPr>
          <w:ilvl w:val="0"/>
          <w:numId w:val="7"/>
        </w:numPr>
        <w:tabs>
          <w:tab w:val="left" w:pos="1671"/>
        </w:tabs>
        <w:spacing w:before="73"/>
        <w:ind w:hanging="349"/>
        <w:rPr>
          <w:b/>
          <w:sz w:val="28"/>
        </w:rPr>
      </w:pPr>
      <w:r>
        <w:rPr>
          <w:b/>
          <w:sz w:val="28"/>
        </w:rPr>
        <w:lastRenderedPageBreak/>
        <w:t>Інформаційна картка підприємства до інвестиційної програми</w:t>
      </w:r>
      <w:r>
        <w:rPr>
          <w:b/>
          <w:spacing w:val="-5"/>
          <w:sz w:val="28"/>
        </w:rPr>
        <w:t xml:space="preserve"> </w:t>
      </w:r>
      <w:r>
        <w:rPr>
          <w:b/>
          <w:sz w:val="28"/>
        </w:rPr>
        <w:t>на</w:t>
      </w:r>
    </w:p>
    <w:p w:rsidR="00514094" w:rsidRDefault="00A16DE5" w:rsidP="00514094">
      <w:pPr>
        <w:ind w:left="4815"/>
      </w:pPr>
      <w:r>
        <w:t>20</w:t>
      </w:r>
      <w:r>
        <w:rPr>
          <w:lang w:val="ru-RU"/>
        </w:rPr>
        <w:t>20</w:t>
      </w:r>
      <w:r w:rsidR="00514094">
        <w:t xml:space="preserve"> – </w:t>
      </w:r>
      <w:r>
        <w:t>20</w:t>
      </w:r>
      <w:r>
        <w:rPr>
          <w:lang w:val="ru-RU"/>
        </w:rPr>
        <w:t>25</w:t>
      </w:r>
      <w:r w:rsidR="00514094">
        <w:t xml:space="preserve"> роки</w:t>
      </w:r>
    </w:p>
    <w:p w:rsidR="00514094" w:rsidRPr="00687FB6" w:rsidRDefault="00514094" w:rsidP="00514094">
      <w:pPr>
        <w:ind w:left="4815"/>
        <w:rPr>
          <w:b/>
          <w:sz w:val="28"/>
        </w:rPr>
      </w:pPr>
      <w:r>
        <w:rPr>
          <w:b/>
          <w:sz w:val="28"/>
        </w:rPr>
        <w:t>ФОП  Колесник  О.Ф.</w:t>
      </w:r>
      <w:r>
        <w:t xml:space="preserve">  </w:t>
      </w:r>
    </w:p>
    <w:p w:rsidR="00514094" w:rsidRDefault="00514094" w:rsidP="00514094">
      <w:pPr>
        <w:pStyle w:val="a3"/>
        <w:spacing w:line="30" w:lineRule="exact"/>
        <w:ind w:left="998"/>
        <w:rPr>
          <w:sz w:val="3"/>
        </w:rPr>
      </w:pPr>
      <w:r>
        <w:rPr>
          <w:noProof/>
          <w:lang w:val="ru-RU" w:eastAsia="ru-RU"/>
        </w:rPr>
      </w:r>
      <w:r w:rsidRPr="00683072">
        <w:rPr>
          <w:noProof/>
          <w:sz w:val="3"/>
          <w:lang w:val="ru-RU" w:eastAsia="ru-RU"/>
        </w:rPr>
        <w:pict>
          <v:group id="Group 2" o:spid="_x0000_s1026" style="width:466.9pt;height:1.45pt;mso-position-horizontal-relative:char;mso-position-vertical-relative:line" coordsize="9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">
            <v:line id="Line 3" o:spid="_x0000_s1027" style="position:absolute;visibility:visible" from="0,14" to="93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X/MMAAADaAAAADwAAAGRycy9kb3ducmV2LnhtbESPT2vCQBTE7wW/w/IEb3XjX0p0FQkK&#10;xYNYLT2/Zp9JNPs2Zrca/fSuIPQ4zMxvmOm8MaW4UO0Kywp63QgEcWp1wZmC7/3q/QOE88gaS8uk&#10;4EYO5rPW2xRjba/8RZedz0SAsItRQe59FUvp0pwMuq6tiIN3sLVBH2SdSV3jNcBNKftRNJYGCw4L&#10;OVaU5JSedn9GwXm7Hhzlz3BDG74P7stzsh7+Jkp12s1iAsJT4//Dr/anVjCC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l/zDAAAA2gAAAA8AAAAAAAAAAAAA&#10;AAAAoQIAAGRycy9kb3ducmV2LnhtbFBLBQYAAAAABAAEAPkAAACRAwAAAAA=&#10;" strokeweight="1.44pt"/>
            <w10:anchorlock/>
          </v:group>
        </w:pict>
      </w:r>
    </w:p>
    <w:p w:rsidR="00514094" w:rsidRDefault="00514094" w:rsidP="00514094">
      <w:pPr>
        <w:ind w:left="4827"/>
        <w:rPr>
          <w:sz w:val="20"/>
        </w:rPr>
      </w:pPr>
      <w:r>
        <w:rPr>
          <w:sz w:val="20"/>
        </w:rPr>
        <w:t>(найменування)</w:t>
      </w:r>
    </w:p>
    <w:p w:rsidR="00514094" w:rsidRDefault="00514094" w:rsidP="00514094">
      <w:pPr>
        <w:pStyle w:val="a3"/>
        <w:spacing w:before="4"/>
        <w:rPr>
          <w:sz w:val="24"/>
        </w:rPr>
      </w:pPr>
    </w:p>
    <w:p w:rsidR="00514094" w:rsidRDefault="00514094" w:rsidP="00514094">
      <w:pPr>
        <w:pStyle w:val="1"/>
        <w:numPr>
          <w:ilvl w:val="1"/>
          <w:numId w:val="7"/>
        </w:numPr>
        <w:tabs>
          <w:tab w:val="left" w:pos="3227"/>
        </w:tabs>
        <w:spacing w:before="1"/>
      </w:pPr>
      <w:bookmarkStart w:id="0" w:name="_TOC_250007"/>
      <w:r>
        <w:t>Загальна інформація про</w:t>
      </w:r>
      <w:r>
        <w:rPr>
          <w:spacing w:val="-1"/>
        </w:rPr>
        <w:t xml:space="preserve"> </w:t>
      </w:r>
      <w:bookmarkEnd w:id="0"/>
      <w:r>
        <w:t>підприємство</w:t>
      </w:r>
    </w:p>
    <w:p w:rsidR="00514094" w:rsidRDefault="00514094" w:rsidP="00514094">
      <w:pPr>
        <w:pStyle w:val="a3"/>
        <w:spacing w:before="1"/>
        <w:rPr>
          <w:b/>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7"/>
        <w:gridCol w:w="5920"/>
      </w:tblGrid>
      <w:tr w:rsidR="00514094" w:rsidTr="00B947AA">
        <w:trPr>
          <w:trHeight w:val="762"/>
        </w:trPr>
        <w:tc>
          <w:tcPr>
            <w:tcW w:w="3937" w:type="dxa"/>
          </w:tcPr>
          <w:p w:rsidR="00514094" w:rsidRPr="00FF7E3C" w:rsidRDefault="00514094" w:rsidP="00B947AA">
            <w:pPr>
              <w:pStyle w:val="TableParagraph"/>
              <w:spacing w:line="317" w:lineRule="exact"/>
              <w:ind w:left="107"/>
              <w:rPr>
                <w:sz w:val="28"/>
              </w:rPr>
            </w:pPr>
            <w:r w:rsidRPr="00FF7E3C">
              <w:rPr>
                <w:sz w:val="28"/>
              </w:rPr>
              <w:t>Назва підприємства</w:t>
            </w:r>
            <w:bookmarkStart w:id="1" w:name="_GoBack"/>
            <w:bookmarkEnd w:id="1"/>
          </w:p>
        </w:tc>
        <w:tc>
          <w:tcPr>
            <w:tcW w:w="5920" w:type="dxa"/>
          </w:tcPr>
          <w:p w:rsidR="00514094" w:rsidRDefault="00514094" w:rsidP="00B947AA">
            <w:pPr>
              <w:pStyle w:val="TableParagraph"/>
              <w:spacing w:line="317" w:lineRule="exact"/>
              <w:ind w:left="107"/>
              <w:rPr>
                <w:sz w:val="28"/>
              </w:rPr>
            </w:pPr>
            <w:r>
              <w:rPr>
                <w:sz w:val="28"/>
              </w:rPr>
              <w:t xml:space="preserve">          Фізична  особа – підприємець</w:t>
            </w:r>
          </w:p>
          <w:p w:rsidR="00514094" w:rsidRPr="00FF7E3C" w:rsidRDefault="00514094" w:rsidP="00B947AA">
            <w:pPr>
              <w:pStyle w:val="TableParagraph"/>
              <w:spacing w:line="317" w:lineRule="exact"/>
              <w:ind w:left="107"/>
              <w:rPr>
                <w:sz w:val="28"/>
              </w:rPr>
            </w:pPr>
            <w:r>
              <w:rPr>
                <w:sz w:val="28"/>
              </w:rPr>
              <w:t xml:space="preserve">       Колесник  Олександр  Федорович</w:t>
            </w:r>
          </w:p>
        </w:tc>
      </w:tr>
      <w:tr w:rsidR="00514094" w:rsidTr="00B947AA">
        <w:trPr>
          <w:trHeight w:val="528"/>
        </w:trPr>
        <w:tc>
          <w:tcPr>
            <w:tcW w:w="3937" w:type="dxa"/>
          </w:tcPr>
          <w:p w:rsidR="00514094" w:rsidRPr="00FF7E3C" w:rsidRDefault="00514094" w:rsidP="00B947AA">
            <w:pPr>
              <w:pStyle w:val="TableParagraph"/>
              <w:spacing w:before="96"/>
              <w:ind w:left="107"/>
              <w:rPr>
                <w:sz w:val="28"/>
              </w:rPr>
            </w:pPr>
            <w:r w:rsidRPr="00FF7E3C">
              <w:rPr>
                <w:sz w:val="28"/>
              </w:rPr>
              <w:t>Рік заснування</w:t>
            </w:r>
          </w:p>
        </w:tc>
        <w:tc>
          <w:tcPr>
            <w:tcW w:w="5920" w:type="dxa"/>
          </w:tcPr>
          <w:p w:rsidR="00514094" w:rsidRPr="00FF7E3C" w:rsidRDefault="00514094" w:rsidP="00B947AA">
            <w:pPr>
              <w:pStyle w:val="TableParagraph"/>
              <w:spacing w:before="96"/>
              <w:ind w:left="107"/>
              <w:rPr>
                <w:sz w:val="28"/>
              </w:rPr>
            </w:pPr>
            <w:r>
              <w:rPr>
                <w:sz w:val="28"/>
              </w:rPr>
              <w:t>2002</w:t>
            </w:r>
            <w:r w:rsidRPr="00FF7E3C">
              <w:rPr>
                <w:sz w:val="28"/>
              </w:rPr>
              <w:t xml:space="preserve"> р.</w:t>
            </w:r>
          </w:p>
        </w:tc>
      </w:tr>
      <w:tr w:rsidR="00514094" w:rsidTr="00B947AA">
        <w:trPr>
          <w:trHeight w:val="419"/>
        </w:trPr>
        <w:tc>
          <w:tcPr>
            <w:tcW w:w="3937" w:type="dxa"/>
          </w:tcPr>
          <w:p w:rsidR="00514094" w:rsidRPr="00FF7E3C" w:rsidRDefault="00514094" w:rsidP="00B947AA">
            <w:pPr>
              <w:pStyle w:val="TableParagraph"/>
              <w:spacing w:before="40"/>
              <w:ind w:left="107"/>
              <w:rPr>
                <w:sz w:val="28"/>
              </w:rPr>
            </w:pPr>
            <w:r w:rsidRPr="00FF7E3C">
              <w:rPr>
                <w:sz w:val="28"/>
              </w:rPr>
              <w:t>Форма власності</w:t>
            </w:r>
          </w:p>
        </w:tc>
        <w:tc>
          <w:tcPr>
            <w:tcW w:w="5920" w:type="dxa"/>
          </w:tcPr>
          <w:p w:rsidR="00514094" w:rsidRPr="00FF7E3C" w:rsidRDefault="00514094" w:rsidP="00B947AA">
            <w:pPr>
              <w:pStyle w:val="TableParagraph"/>
              <w:spacing w:before="40"/>
              <w:ind w:left="107"/>
              <w:rPr>
                <w:sz w:val="28"/>
              </w:rPr>
            </w:pPr>
            <w:r w:rsidRPr="00FF7E3C">
              <w:rPr>
                <w:sz w:val="28"/>
              </w:rPr>
              <w:t>Приватна власність</w:t>
            </w:r>
          </w:p>
        </w:tc>
      </w:tr>
      <w:tr w:rsidR="00514094" w:rsidTr="00B947AA">
        <w:trPr>
          <w:trHeight w:val="1288"/>
        </w:trPr>
        <w:tc>
          <w:tcPr>
            <w:tcW w:w="3937" w:type="dxa"/>
          </w:tcPr>
          <w:p w:rsidR="00514094" w:rsidRPr="00FF7E3C" w:rsidRDefault="00514094" w:rsidP="00B947AA">
            <w:pPr>
              <w:pStyle w:val="TableParagraph"/>
              <w:ind w:left="107" w:right="1373"/>
              <w:rPr>
                <w:sz w:val="28"/>
              </w:rPr>
            </w:pPr>
            <w:r w:rsidRPr="00FF7E3C">
              <w:rPr>
                <w:sz w:val="28"/>
              </w:rPr>
              <w:t>Місце знаходження: Юридична адреса</w:t>
            </w:r>
          </w:p>
          <w:p w:rsidR="00514094" w:rsidRPr="00FF7E3C" w:rsidRDefault="00514094" w:rsidP="00B947AA">
            <w:pPr>
              <w:pStyle w:val="TableParagraph"/>
              <w:spacing w:before="5"/>
              <w:rPr>
                <w:b/>
                <w:sz w:val="27"/>
              </w:rPr>
            </w:pPr>
          </w:p>
          <w:p w:rsidR="00514094" w:rsidRPr="00FF7E3C" w:rsidRDefault="00514094" w:rsidP="00B947AA">
            <w:pPr>
              <w:pStyle w:val="TableParagraph"/>
              <w:spacing w:line="308" w:lineRule="exact"/>
              <w:ind w:left="107"/>
              <w:rPr>
                <w:sz w:val="28"/>
              </w:rPr>
            </w:pPr>
            <w:r w:rsidRPr="00FF7E3C">
              <w:rPr>
                <w:sz w:val="28"/>
              </w:rPr>
              <w:t>Поштова адреса</w:t>
            </w:r>
          </w:p>
        </w:tc>
        <w:tc>
          <w:tcPr>
            <w:tcW w:w="5920" w:type="dxa"/>
          </w:tcPr>
          <w:p w:rsidR="00514094" w:rsidRPr="00FF7E3C" w:rsidRDefault="00514094" w:rsidP="00B947AA">
            <w:pPr>
              <w:pStyle w:val="TableParagraph"/>
              <w:spacing w:before="3"/>
              <w:rPr>
                <w:b/>
                <w:sz w:val="27"/>
              </w:rPr>
            </w:pPr>
          </w:p>
          <w:p w:rsidR="00514094" w:rsidRPr="00FF7E3C" w:rsidRDefault="00514094" w:rsidP="00B947AA">
            <w:pPr>
              <w:pStyle w:val="TableParagraph"/>
              <w:spacing w:before="1"/>
              <w:ind w:left="107"/>
              <w:rPr>
                <w:sz w:val="28"/>
              </w:rPr>
            </w:pPr>
            <w:smartTag w:uri="urn:schemas-microsoft-com:office:smarttags" w:element="metricconverter">
              <w:smartTagPr>
                <w:attr w:name="ProductID" w:val="71601, м"/>
              </w:smartTagPr>
              <w:r>
                <w:rPr>
                  <w:sz w:val="28"/>
                </w:rPr>
                <w:t>71601</w:t>
              </w:r>
              <w:r w:rsidRPr="00FF7E3C">
                <w:rPr>
                  <w:sz w:val="28"/>
                </w:rPr>
                <w:t>, м</w:t>
              </w:r>
            </w:smartTag>
            <w:r>
              <w:rPr>
                <w:sz w:val="28"/>
              </w:rPr>
              <w:t>. Василівка, вул. Незалежності  3кв.12</w:t>
            </w:r>
          </w:p>
          <w:p w:rsidR="00514094" w:rsidRPr="00FF7E3C" w:rsidRDefault="00514094" w:rsidP="00B947AA">
            <w:pPr>
              <w:pStyle w:val="TableParagraph"/>
              <w:spacing w:before="1"/>
              <w:rPr>
                <w:b/>
                <w:sz w:val="28"/>
              </w:rPr>
            </w:pPr>
          </w:p>
          <w:p w:rsidR="00514094" w:rsidRPr="00FF7E3C" w:rsidRDefault="00514094" w:rsidP="00B947AA">
            <w:pPr>
              <w:pStyle w:val="TableParagraph"/>
              <w:spacing w:before="1"/>
              <w:ind w:left="107"/>
              <w:rPr>
                <w:sz w:val="28"/>
              </w:rPr>
            </w:pPr>
            <w:smartTag w:uri="urn:schemas-microsoft-com:office:smarttags" w:element="metricconverter">
              <w:smartTagPr>
                <w:attr w:name="ProductID" w:val="71601, м"/>
              </w:smartTagPr>
              <w:r>
                <w:rPr>
                  <w:sz w:val="28"/>
                </w:rPr>
                <w:t>71601</w:t>
              </w:r>
              <w:r w:rsidRPr="00FF7E3C">
                <w:rPr>
                  <w:sz w:val="28"/>
                </w:rPr>
                <w:t>, м</w:t>
              </w:r>
            </w:smartTag>
            <w:r>
              <w:rPr>
                <w:sz w:val="28"/>
              </w:rPr>
              <w:t>. Василівка, вул. Незалежності  3кв.12</w:t>
            </w:r>
          </w:p>
        </w:tc>
      </w:tr>
      <w:tr w:rsidR="00514094" w:rsidTr="00B947AA">
        <w:trPr>
          <w:trHeight w:val="568"/>
        </w:trPr>
        <w:tc>
          <w:tcPr>
            <w:tcW w:w="3937" w:type="dxa"/>
          </w:tcPr>
          <w:p w:rsidR="00514094" w:rsidRPr="00FF7E3C" w:rsidRDefault="00514094" w:rsidP="00B947AA">
            <w:pPr>
              <w:pStyle w:val="TableParagraph"/>
              <w:spacing w:before="115"/>
              <w:ind w:left="107"/>
              <w:rPr>
                <w:sz w:val="28"/>
              </w:rPr>
            </w:pPr>
            <w:r w:rsidRPr="00FF7E3C">
              <w:rPr>
                <w:sz w:val="28"/>
              </w:rPr>
              <w:t>Код ЄДРПОУ</w:t>
            </w:r>
          </w:p>
        </w:tc>
        <w:tc>
          <w:tcPr>
            <w:tcW w:w="5920" w:type="dxa"/>
          </w:tcPr>
          <w:p w:rsidR="00514094" w:rsidRPr="00FF7E3C" w:rsidRDefault="00514094" w:rsidP="00B947AA">
            <w:pPr>
              <w:pStyle w:val="TableParagraph"/>
              <w:spacing w:before="115"/>
              <w:ind w:left="107"/>
              <w:rPr>
                <w:sz w:val="28"/>
              </w:rPr>
            </w:pPr>
            <w:r>
              <w:rPr>
                <w:sz w:val="28"/>
              </w:rPr>
              <w:t>2176212634</w:t>
            </w:r>
          </w:p>
        </w:tc>
      </w:tr>
      <w:tr w:rsidR="00514094" w:rsidTr="00B947AA">
        <w:trPr>
          <w:trHeight w:val="931"/>
        </w:trPr>
        <w:tc>
          <w:tcPr>
            <w:tcW w:w="3937" w:type="dxa"/>
          </w:tcPr>
          <w:p w:rsidR="00514094" w:rsidRPr="00FF7E3C" w:rsidRDefault="00514094" w:rsidP="00B947AA">
            <w:pPr>
              <w:pStyle w:val="TableParagraph"/>
              <w:spacing w:before="136"/>
              <w:ind w:left="107" w:right="1502"/>
              <w:rPr>
                <w:sz w:val="28"/>
              </w:rPr>
            </w:pPr>
            <w:r w:rsidRPr="00FF7E3C">
              <w:rPr>
                <w:sz w:val="28"/>
              </w:rPr>
              <w:t>Основна продукція підприємства</w:t>
            </w:r>
          </w:p>
        </w:tc>
        <w:tc>
          <w:tcPr>
            <w:tcW w:w="5920" w:type="dxa"/>
          </w:tcPr>
          <w:p w:rsidR="00514094" w:rsidRPr="00FF7E3C" w:rsidRDefault="00514094" w:rsidP="00B947AA">
            <w:pPr>
              <w:pStyle w:val="TableParagraph"/>
              <w:spacing w:before="136"/>
              <w:ind w:left="107"/>
              <w:rPr>
                <w:sz w:val="28"/>
              </w:rPr>
            </w:pPr>
            <w:r w:rsidRPr="00FF7E3C">
              <w:rPr>
                <w:sz w:val="28"/>
              </w:rPr>
              <w:t>Надання послуг зі збору та вивезення твердих побутових відходів</w:t>
            </w:r>
          </w:p>
        </w:tc>
      </w:tr>
      <w:tr w:rsidR="00514094" w:rsidTr="00B947AA">
        <w:trPr>
          <w:trHeight w:val="844"/>
        </w:trPr>
        <w:tc>
          <w:tcPr>
            <w:tcW w:w="3937" w:type="dxa"/>
          </w:tcPr>
          <w:p w:rsidR="00514094" w:rsidRPr="00FF7E3C" w:rsidRDefault="00514094" w:rsidP="00B947AA">
            <w:pPr>
              <w:pStyle w:val="TableParagraph"/>
              <w:spacing w:before="93"/>
              <w:ind w:left="107" w:right="527"/>
              <w:rPr>
                <w:sz w:val="28"/>
              </w:rPr>
            </w:pPr>
            <w:r w:rsidRPr="00FF7E3C">
              <w:rPr>
                <w:sz w:val="28"/>
              </w:rPr>
              <w:t>Прізвище, ім’я, по батькові керівника, посада</w:t>
            </w:r>
          </w:p>
        </w:tc>
        <w:tc>
          <w:tcPr>
            <w:tcW w:w="5920" w:type="dxa"/>
          </w:tcPr>
          <w:p w:rsidR="00514094" w:rsidRPr="00FF7E3C" w:rsidRDefault="00514094" w:rsidP="00B947AA">
            <w:pPr>
              <w:pStyle w:val="TableParagraph"/>
              <w:spacing w:before="254"/>
              <w:ind w:left="107"/>
              <w:rPr>
                <w:sz w:val="28"/>
              </w:rPr>
            </w:pPr>
            <w:r>
              <w:rPr>
                <w:sz w:val="28"/>
              </w:rPr>
              <w:t>Підприємець  Колесник  Олександр  Федорович</w:t>
            </w:r>
          </w:p>
        </w:tc>
      </w:tr>
      <w:tr w:rsidR="00514094" w:rsidTr="00B947AA">
        <w:trPr>
          <w:trHeight w:val="568"/>
        </w:trPr>
        <w:tc>
          <w:tcPr>
            <w:tcW w:w="3937" w:type="dxa"/>
          </w:tcPr>
          <w:p w:rsidR="00514094" w:rsidRPr="00FF7E3C" w:rsidRDefault="00514094" w:rsidP="00B947AA">
            <w:pPr>
              <w:pStyle w:val="TableParagraph"/>
              <w:spacing w:before="115"/>
              <w:ind w:left="107"/>
              <w:rPr>
                <w:sz w:val="28"/>
              </w:rPr>
            </w:pPr>
            <w:r>
              <w:rPr>
                <w:sz w:val="28"/>
              </w:rPr>
              <w:t>Тел.\моб.</w:t>
            </w:r>
          </w:p>
        </w:tc>
        <w:tc>
          <w:tcPr>
            <w:tcW w:w="5920" w:type="dxa"/>
          </w:tcPr>
          <w:p w:rsidR="00514094" w:rsidRPr="00FF7E3C" w:rsidRDefault="00514094" w:rsidP="00B947AA">
            <w:pPr>
              <w:pStyle w:val="TableParagraph"/>
              <w:spacing w:before="115"/>
              <w:ind w:left="107"/>
              <w:rPr>
                <w:sz w:val="28"/>
              </w:rPr>
            </w:pPr>
            <w:r>
              <w:rPr>
                <w:sz w:val="28"/>
              </w:rPr>
              <w:t>Тел. (06175)73272,  (050)1809618</w:t>
            </w:r>
          </w:p>
        </w:tc>
      </w:tr>
      <w:tr w:rsidR="00514094" w:rsidTr="00B947AA">
        <w:trPr>
          <w:trHeight w:val="846"/>
        </w:trPr>
        <w:tc>
          <w:tcPr>
            <w:tcW w:w="3937" w:type="dxa"/>
          </w:tcPr>
          <w:p w:rsidR="00514094" w:rsidRPr="00FF7E3C" w:rsidRDefault="00514094" w:rsidP="00B947AA">
            <w:pPr>
              <w:pStyle w:val="TableParagraph"/>
              <w:spacing w:before="93"/>
              <w:ind w:left="107" w:right="495"/>
              <w:rPr>
                <w:sz w:val="28"/>
              </w:rPr>
            </w:pPr>
            <w:r w:rsidRPr="00FF7E3C">
              <w:rPr>
                <w:sz w:val="28"/>
              </w:rPr>
              <w:t>Повна планова собівартість послуг, тис. грн</w:t>
            </w:r>
          </w:p>
        </w:tc>
        <w:tc>
          <w:tcPr>
            <w:tcW w:w="5920" w:type="dxa"/>
          </w:tcPr>
          <w:p w:rsidR="00514094" w:rsidRPr="00FF7E3C" w:rsidRDefault="00514094" w:rsidP="00B947AA">
            <w:pPr>
              <w:pStyle w:val="TableParagraph"/>
              <w:spacing w:before="254"/>
              <w:ind w:right="2476"/>
              <w:rPr>
                <w:sz w:val="28"/>
              </w:rPr>
            </w:pPr>
            <w:r>
              <w:rPr>
                <w:sz w:val="28"/>
              </w:rPr>
              <w:t xml:space="preserve">                                   6046,44</w:t>
            </w:r>
          </w:p>
        </w:tc>
      </w:tr>
      <w:tr w:rsidR="00514094" w:rsidTr="00B947AA">
        <w:trPr>
          <w:trHeight w:val="842"/>
        </w:trPr>
        <w:tc>
          <w:tcPr>
            <w:tcW w:w="3937" w:type="dxa"/>
          </w:tcPr>
          <w:p w:rsidR="00514094" w:rsidRPr="00FF7E3C" w:rsidRDefault="00514094" w:rsidP="00B947AA">
            <w:pPr>
              <w:pStyle w:val="TableParagraph"/>
              <w:spacing w:before="91" w:line="242" w:lineRule="auto"/>
              <w:ind w:left="107" w:right="658"/>
              <w:rPr>
                <w:sz w:val="28"/>
              </w:rPr>
            </w:pPr>
            <w:r w:rsidRPr="00FF7E3C">
              <w:rPr>
                <w:sz w:val="28"/>
              </w:rPr>
              <w:t>Обсяг вивезення відходів (близько), тис. куб. метрів</w:t>
            </w:r>
          </w:p>
        </w:tc>
        <w:tc>
          <w:tcPr>
            <w:tcW w:w="5920" w:type="dxa"/>
          </w:tcPr>
          <w:p w:rsidR="00514094" w:rsidRPr="00FF7E3C" w:rsidRDefault="00514094" w:rsidP="00B947AA">
            <w:pPr>
              <w:pStyle w:val="TableParagraph"/>
              <w:spacing w:before="252"/>
              <w:ind w:left="2482" w:right="2476"/>
              <w:jc w:val="center"/>
              <w:rPr>
                <w:sz w:val="28"/>
              </w:rPr>
            </w:pPr>
            <w:r>
              <w:rPr>
                <w:sz w:val="28"/>
              </w:rPr>
              <w:t>30,382</w:t>
            </w:r>
          </w:p>
        </w:tc>
      </w:tr>
      <w:tr w:rsidR="00514094" w:rsidTr="00B947AA">
        <w:trPr>
          <w:trHeight w:val="844"/>
        </w:trPr>
        <w:tc>
          <w:tcPr>
            <w:tcW w:w="3937" w:type="dxa"/>
          </w:tcPr>
          <w:p w:rsidR="00514094" w:rsidRPr="00FF7E3C" w:rsidRDefault="00514094" w:rsidP="00B947AA">
            <w:pPr>
              <w:pStyle w:val="TableParagraph"/>
              <w:spacing w:before="93"/>
              <w:ind w:left="107" w:right="495"/>
              <w:rPr>
                <w:sz w:val="28"/>
              </w:rPr>
            </w:pPr>
            <w:r w:rsidRPr="00FF7E3C">
              <w:rPr>
                <w:sz w:val="28"/>
              </w:rPr>
              <w:t>Повна планова собівартість грн за 1 куб. метр</w:t>
            </w:r>
          </w:p>
        </w:tc>
        <w:tc>
          <w:tcPr>
            <w:tcW w:w="5920" w:type="dxa"/>
          </w:tcPr>
          <w:p w:rsidR="00514094" w:rsidRPr="00FF7E3C" w:rsidRDefault="00514094" w:rsidP="00B947AA">
            <w:pPr>
              <w:pStyle w:val="TableParagraph"/>
              <w:spacing w:before="254"/>
              <w:ind w:left="2481" w:right="2476"/>
              <w:jc w:val="center"/>
              <w:rPr>
                <w:sz w:val="28"/>
              </w:rPr>
            </w:pPr>
            <w:r>
              <w:rPr>
                <w:sz w:val="28"/>
              </w:rPr>
              <w:t>199,01</w:t>
            </w:r>
          </w:p>
        </w:tc>
      </w:tr>
    </w:tbl>
    <w:p w:rsidR="00514094" w:rsidRDefault="00514094" w:rsidP="00514094">
      <w:pPr>
        <w:jc w:val="center"/>
        <w:rPr>
          <w:sz w:val="28"/>
        </w:rPr>
        <w:sectPr w:rsidR="00514094">
          <w:pgSz w:w="11910" w:h="16840"/>
          <w:pgMar w:top="900" w:right="340" w:bottom="1200" w:left="1020" w:header="0" w:footer="1002" w:gutter="0"/>
          <w:cols w:space="720"/>
        </w:sectPr>
      </w:pPr>
    </w:p>
    <w:p w:rsidR="00514094" w:rsidRDefault="00514094" w:rsidP="00514094">
      <w:pPr>
        <w:pStyle w:val="1"/>
        <w:numPr>
          <w:ilvl w:val="1"/>
          <w:numId w:val="6"/>
        </w:numPr>
        <w:tabs>
          <w:tab w:val="left" w:pos="2648"/>
        </w:tabs>
        <w:spacing w:before="73"/>
        <w:ind w:hanging="493"/>
      </w:pPr>
      <w:bookmarkStart w:id="2" w:name="_TOC_250006"/>
      <w:r>
        <w:lastRenderedPageBreak/>
        <w:t>Загальна інформація про інвестиційну</w:t>
      </w:r>
      <w:r>
        <w:rPr>
          <w:spacing w:val="-3"/>
        </w:rPr>
        <w:t xml:space="preserve"> </w:t>
      </w:r>
      <w:bookmarkEnd w:id="2"/>
      <w:r>
        <w:t>програму</w:t>
      </w:r>
    </w:p>
    <w:p w:rsidR="00514094" w:rsidRDefault="00514094" w:rsidP="00514094">
      <w:pPr>
        <w:pStyle w:val="a3"/>
        <w:spacing w:before="7" w:after="1"/>
        <w:rPr>
          <w:b/>
          <w:sz w:val="21"/>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53"/>
        <w:gridCol w:w="5495"/>
      </w:tblGrid>
      <w:tr w:rsidR="00514094" w:rsidTr="00B947AA">
        <w:trPr>
          <w:trHeight w:val="3863"/>
        </w:trPr>
        <w:tc>
          <w:tcPr>
            <w:tcW w:w="4253" w:type="dxa"/>
          </w:tcPr>
          <w:p w:rsidR="00514094" w:rsidRPr="00FF7E3C" w:rsidRDefault="00514094" w:rsidP="00B947AA">
            <w:pPr>
              <w:pStyle w:val="TableParagraph"/>
              <w:rPr>
                <w:b/>
                <w:sz w:val="30"/>
              </w:rPr>
            </w:pPr>
          </w:p>
          <w:p w:rsidR="00514094" w:rsidRPr="00FF7E3C" w:rsidRDefault="00514094" w:rsidP="00B947AA">
            <w:pPr>
              <w:pStyle w:val="TableParagraph"/>
              <w:rPr>
                <w:b/>
                <w:sz w:val="30"/>
              </w:rPr>
            </w:pPr>
          </w:p>
          <w:p w:rsidR="00514094" w:rsidRPr="00FF7E3C" w:rsidRDefault="00514094" w:rsidP="00B947AA">
            <w:pPr>
              <w:pStyle w:val="TableParagraph"/>
              <w:rPr>
                <w:b/>
                <w:sz w:val="30"/>
              </w:rPr>
            </w:pPr>
          </w:p>
          <w:p w:rsidR="00514094" w:rsidRPr="00FF7E3C" w:rsidRDefault="00514094" w:rsidP="00B947AA">
            <w:pPr>
              <w:pStyle w:val="TableParagraph"/>
              <w:rPr>
                <w:b/>
                <w:sz w:val="30"/>
              </w:rPr>
            </w:pPr>
          </w:p>
          <w:p w:rsidR="00514094" w:rsidRPr="00FF7E3C" w:rsidRDefault="00514094" w:rsidP="00B947AA">
            <w:pPr>
              <w:pStyle w:val="TableParagraph"/>
              <w:spacing w:before="261"/>
              <w:ind w:left="107"/>
              <w:rPr>
                <w:sz w:val="28"/>
              </w:rPr>
            </w:pPr>
            <w:r w:rsidRPr="00FF7E3C">
              <w:rPr>
                <w:sz w:val="28"/>
              </w:rPr>
              <w:t>Цілі програми</w:t>
            </w:r>
          </w:p>
        </w:tc>
        <w:tc>
          <w:tcPr>
            <w:tcW w:w="5495" w:type="dxa"/>
          </w:tcPr>
          <w:p w:rsidR="00514094" w:rsidRPr="00FF7E3C" w:rsidRDefault="00514094" w:rsidP="00B947AA">
            <w:pPr>
              <w:pStyle w:val="TableParagraph"/>
              <w:numPr>
                <w:ilvl w:val="0"/>
                <w:numId w:val="5"/>
              </w:numPr>
              <w:tabs>
                <w:tab w:val="left" w:pos="524"/>
              </w:tabs>
              <w:ind w:right="90" w:hanging="48"/>
              <w:jc w:val="both"/>
              <w:rPr>
                <w:sz w:val="28"/>
              </w:rPr>
            </w:pPr>
            <w:r w:rsidRPr="00FF7E3C">
              <w:rPr>
                <w:sz w:val="28"/>
              </w:rPr>
              <w:t>Покращення якості надання послуги з вивезення відходів через застосування сучасних сміттєвозів, що дозволяють проводити завантаження ТПВ без засмічення території та з меншою кількістю викидів</w:t>
            </w:r>
            <w:r w:rsidRPr="00FF7E3C">
              <w:rPr>
                <w:spacing w:val="-3"/>
                <w:sz w:val="28"/>
              </w:rPr>
              <w:t xml:space="preserve"> </w:t>
            </w:r>
            <w:r w:rsidRPr="00FF7E3C">
              <w:rPr>
                <w:sz w:val="28"/>
              </w:rPr>
              <w:t>СО.</w:t>
            </w:r>
          </w:p>
          <w:p w:rsidR="00514094" w:rsidRPr="00FF7E3C" w:rsidRDefault="00514094" w:rsidP="00B947AA">
            <w:pPr>
              <w:pStyle w:val="TableParagraph"/>
              <w:numPr>
                <w:ilvl w:val="0"/>
                <w:numId w:val="5"/>
              </w:numPr>
              <w:tabs>
                <w:tab w:val="left" w:pos="359"/>
              </w:tabs>
              <w:ind w:right="93" w:hanging="48"/>
              <w:jc w:val="both"/>
              <w:rPr>
                <w:sz w:val="28"/>
              </w:rPr>
            </w:pPr>
            <w:r w:rsidRPr="00FF7E3C">
              <w:rPr>
                <w:sz w:val="28"/>
              </w:rPr>
              <w:t>Поліпшення екологічної ситуації в місті через впровадження роздільного збору відходів й встановлення спеціальних контейнерів для сортування побутових відходів.</w:t>
            </w:r>
          </w:p>
        </w:tc>
      </w:tr>
      <w:tr w:rsidR="00514094" w:rsidTr="00B947AA">
        <w:trPr>
          <w:trHeight w:val="942"/>
        </w:trPr>
        <w:tc>
          <w:tcPr>
            <w:tcW w:w="4253" w:type="dxa"/>
          </w:tcPr>
          <w:p w:rsidR="00514094" w:rsidRPr="00FF7E3C" w:rsidRDefault="00514094" w:rsidP="00B947AA">
            <w:pPr>
              <w:pStyle w:val="TableParagraph"/>
              <w:spacing w:line="276" w:lineRule="auto"/>
              <w:ind w:left="107" w:right="473"/>
              <w:rPr>
                <w:sz w:val="28"/>
              </w:rPr>
            </w:pPr>
            <w:r w:rsidRPr="00FF7E3C">
              <w:rPr>
                <w:sz w:val="28"/>
              </w:rPr>
              <w:t>Строк реалізації інвестиційної програми</w:t>
            </w:r>
          </w:p>
        </w:tc>
        <w:tc>
          <w:tcPr>
            <w:tcW w:w="5495" w:type="dxa"/>
          </w:tcPr>
          <w:p w:rsidR="00514094" w:rsidRPr="00FD0A9F" w:rsidRDefault="00514094" w:rsidP="00B947AA">
            <w:pPr>
              <w:pStyle w:val="TableParagraph"/>
              <w:spacing w:before="180"/>
              <w:ind w:left="177"/>
              <w:rPr>
                <w:sz w:val="28"/>
                <w:lang w:val="ru-RU"/>
              </w:rPr>
            </w:pPr>
            <w:r>
              <w:rPr>
                <w:sz w:val="28"/>
                <w:lang w:val="ru-RU"/>
              </w:rPr>
              <w:t>31.12.</w:t>
            </w:r>
            <w:r w:rsidR="00A16DE5">
              <w:rPr>
                <w:sz w:val="28"/>
              </w:rPr>
              <w:t>202</w:t>
            </w:r>
            <w:r w:rsidR="00A16DE5">
              <w:rPr>
                <w:sz w:val="28"/>
                <w:lang w:val="ru-RU"/>
              </w:rPr>
              <w:t>5</w:t>
            </w:r>
            <w:r>
              <w:rPr>
                <w:sz w:val="28"/>
                <w:lang w:val="ru-RU"/>
              </w:rPr>
              <w:t>р.</w:t>
            </w:r>
          </w:p>
        </w:tc>
      </w:tr>
      <w:tr w:rsidR="00514094" w:rsidTr="00B947AA">
        <w:trPr>
          <w:trHeight w:val="6761"/>
        </w:trPr>
        <w:tc>
          <w:tcPr>
            <w:tcW w:w="4253" w:type="dxa"/>
          </w:tcPr>
          <w:p w:rsidR="00514094" w:rsidRPr="00FF7E3C" w:rsidRDefault="00514094" w:rsidP="00B947AA">
            <w:pPr>
              <w:pStyle w:val="TableParagraph"/>
              <w:rPr>
                <w:b/>
                <w:sz w:val="30"/>
              </w:rPr>
            </w:pPr>
          </w:p>
          <w:p w:rsidR="00514094" w:rsidRPr="00FF7E3C" w:rsidRDefault="00514094" w:rsidP="00B947AA">
            <w:pPr>
              <w:pStyle w:val="TableParagraph"/>
              <w:rPr>
                <w:b/>
                <w:sz w:val="30"/>
              </w:rPr>
            </w:pPr>
          </w:p>
          <w:p w:rsidR="00514094" w:rsidRPr="00FF7E3C" w:rsidRDefault="00514094" w:rsidP="00B947AA">
            <w:pPr>
              <w:pStyle w:val="TableParagraph"/>
              <w:rPr>
                <w:b/>
                <w:sz w:val="30"/>
              </w:rPr>
            </w:pPr>
          </w:p>
          <w:p w:rsidR="00514094" w:rsidRPr="00FF7E3C" w:rsidRDefault="00514094" w:rsidP="00B947AA">
            <w:pPr>
              <w:pStyle w:val="TableParagraph"/>
              <w:rPr>
                <w:b/>
                <w:sz w:val="30"/>
              </w:rPr>
            </w:pPr>
          </w:p>
          <w:p w:rsidR="00514094" w:rsidRPr="00FF7E3C" w:rsidRDefault="00514094" w:rsidP="00B947AA">
            <w:pPr>
              <w:pStyle w:val="TableParagraph"/>
              <w:rPr>
                <w:b/>
                <w:sz w:val="30"/>
              </w:rPr>
            </w:pPr>
          </w:p>
          <w:p w:rsidR="00514094" w:rsidRPr="00FF7E3C" w:rsidRDefault="00514094" w:rsidP="00B947AA">
            <w:pPr>
              <w:pStyle w:val="TableParagraph"/>
              <w:rPr>
                <w:b/>
                <w:sz w:val="30"/>
              </w:rPr>
            </w:pPr>
          </w:p>
          <w:p w:rsidR="00514094" w:rsidRPr="00FF7E3C" w:rsidRDefault="00514094" w:rsidP="00B947AA">
            <w:pPr>
              <w:pStyle w:val="TableParagraph"/>
              <w:spacing w:before="2"/>
              <w:rPr>
                <w:b/>
                <w:sz w:val="40"/>
              </w:rPr>
            </w:pPr>
          </w:p>
          <w:p w:rsidR="00514094" w:rsidRPr="00FF7E3C" w:rsidRDefault="00514094" w:rsidP="00B947AA">
            <w:pPr>
              <w:pStyle w:val="TableParagraph"/>
              <w:spacing w:line="276" w:lineRule="auto"/>
              <w:ind w:left="107" w:right="100"/>
              <w:rPr>
                <w:sz w:val="28"/>
              </w:rPr>
            </w:pPr>
            <w:r w:rsidRPr="00FF7E3C">
              <w:rPr>
                <w:sz w:val="28"/>
              </w:rPr>
              <w:t>На якому етапі реалізації заходів, зазначених в інвестиційній програмі, знаходиться підприємство</w:t>
            </w:r>
          </w:p>
        </w:tc>
        <w:tc>
          <w:tcPr>
            <w:tcW w:w="5495" w:type="dxa"/>
          </w:tcPr>
          <w:p w:rsidR="00514094" w:rsidRPr="00FF7E3C" w:rsidRDefault="00514094" w:rsidP="00B947AA">
            <w:pPr>
              <w:pStyle w:val="TableParagraph"/>
              <w:ind w:left="108" w:right="89"/>
              <w:jc w:val="both"/>
              <w:rPr>
                <w:sz w:val="28"/>
              </w:rPr>
            </w:pPr>
            <w:r>
              <w:rPr>
                <w:sz w:val="28"/>
                <w:lang w:val="ru-RU"/>
              </w:rPr>
              <w:t xml:space="preserve">       </w:t>
            </w:r>
            <w:r>
              <w:rPr>
                <w:sz w:val="28"/>
              </w:rPr>
              <w:t>ФОП  Колесник  О.Ф.</w:t>
            </w:r>
            <w:r w:rsidRPr="00FF7E3C">
              <w:rPr>
                <w:sz w:val="28"/>
              </w:rPr>
              <w:t xml:space="preserve"> надає послуги з </w:t>
            </w:r>
            <w:r>
              <w:rPr>
                <w:sz w:val="28"/>
              </w:rPr>
              <w:t>збирання та вивезення ТПВ з 2002</w:t>
            </w:r>
            <w:r w:rsidRPr="00FF7E3C">
              <w:rPr>
                <w:sz w:val="28"/>
              </w:rPr>
              <w:t xml:space="preserve"> року. За цей час від</w:t>
            </w:r>
            <w:r>
              <w:rPr>
                <w:sz w:val="28"/>
              </w:rPr>
              <w:t xml:space="preserve">працьована технологія вивезення </w:t>
            </w:r>
            <w:r w:rsidRPr="00FF7E3C">
              <w:rPr>
                <w:sz w:val="28"/>
              </w:rPr>
              <w:t>побутових вiдходiв</w:t>
            </w:r>
            <w:r>
              <w:rPr>
                <w:sz w:val="28"/>
              </w:rPr>
              <w:t xml:space="preserve"> </w:t>
            </w:r>
            <w:r w:rsidRPr="00FF7E3C">
              <w:rPr>
                <w:sz w:val="28"/>
              </w:rPr>
              <w:t>застосо</w:t>
            </w:r>
            <w:r>
              <w:rPr>
                <w:sz w:val="28"/>
              </w:rPr>
              <w:t>-</w:t>
            </w:r>
            <w:r w:rsidRPr="00FF7E3C">
              <w:rPr>
                <w:sz w:val="28"/>
              </w:rPr>
              <w:t>вуючи норми утворення. Для виконання цієї задачі на підприємстві створена відповідна матеріально-технічна б</w:t>
            </w:r>
            <w:r>
              <w:rPr>
                <w:sz w:val="28"/>
              </w:rPr>
              <w:t>аза: вивезення</w:t>
            </w:r>
            <w:r>
              <w:rPr>
                <w:sz w:val="28"/>
                <w:lang w:val="ru-RU"/>
              </w:rPr>
              <w:t>.</w:t>
            </w:r>
            <w:r>
              <w:rPr>
                <w:sz w:val="28"/>
              </w:rPr>
              <w:t xml:space="preserve"> ТПВ здійснюють 2</w:t>
            </w:r>
            <w:r w:rsidRPr="00FF7E3C">
              <w:rPr>
                <w:sz w:val="28"/>
              </w:rPr>
              <w:t xml:space="preserve"> в</w:t>
            </w:r>
            <w:r>
              <w:rPr>
                <w:sz w:val="28"/>
              </w:rPr>
              <w:t xml:space="preserve">ласних </w:t>
            </w:r>
            <w:r w:rsidRPr="00FF7E3C">
              <w:rPr>
                <w:sz w:val="28"/>
              </w:rPr>
              <w:t xml:space="preserve"> сміттєвозів; для прийому замовлень працю</w:t>
            </w:r>
            <w:r>
              <w:rPr>
                <w:sz w:val="28"/>
              </w:rPr>
              <w:t>є диспетчерська служба</w:t>
            </w:r>
            <w:r w:rsidRPr="00FF7E3C">
              <w:rPr>
                <w:sz w:val="28"/>
              </w:rPr>
              <w:t>; кожний сміттєвоз оснащений GPS-навігатором та датчиком рівня палива. Впроваджена комп’ютерна система диспетчеризації (система GPS- навігації Globus), що дозволяє відстежувати маршрути сміттєвозів, та</w:t>
            </w:r>
            <w:r w:rsidRPr="00FF7E3C">
              <w:rPr>
                <w:spacing w:val="64"/>
                <w:sz w:val="28"/>
              </w:rPr>
              <w:t xml:space="preserve"> </w:t>
            </w:r>
            <w:r w:rsidRPr="00FF7E3C">
              <w:rPr>
                <w:sz w:val="28"/>
              </w:rPr>
              <w:t>контролювати</w:t>
            </w:r>
          </w:p>
          <w:p w:rsidR="00514094" w:rsidRPr="00FF7E3C" w:rsidRDefault="00514094" w:rsidP="00B947AA">
            <w:pPr>
              <w:pStyle w:val="TableParagraph"/>
              <w:spacing w:line="322" w:lineRule="exact"/>
              <w:ind w:left="108" w:right="90"/>
              <w:jc w:val="both"/>
              <w:rPr>
                <w:sz w:val="28"/>
              </w:rPr>
            </w:pPr>
            <w:r w:rsidRPr="00FF7E3C">
              <w:rPr>
                <w:sz w:val="28"/>
              </w:rPr>
              <w:t>виконання виробничих завдань у кожного замовника послуг.</w:t>
            </w:r>
          </w:p>
        </w:tc>
      </w:tr>
      <w:tr w:rsidR="00514094" w:rsidTr="00B947AA">
        <w:trPr>
          <w:trHeight w:val="2253"/>
        </w:trPr>
        <w:tc>
          <w:tcPr>
            <w:tcW w:w="4253" w:type="dxa"/>
          </w:tcPr>
          <w:p w:rsidR="00514094" w:rsidRPr="00FF7E3C" w:rsidRDefault="00514094" w:rsidP="00B947AA">
            <w:pPr>
              <w:pStyle w:val="TableParagraph"/>
              <w:rPr>
                <w:b/>
                <w:sz w:val="30"/>
              </w:rPr>
            </w:pPr>
          </w:p>
          <w:p w:rsidR="00514094" w:rsidRPr="00FF7E3C" w:rsidRDefault="00514094" w:rsidP="00B947AA">
            <w:pPr>
              <w:pStyle w:val="TableParagraph"/>
              <w:spacing w:before="3"/>
              <w:rPr>
                <w:b/>
                <w:sz w:val="26"/>
              </w:rPr>
            </w:pPr>
          </w:p>
          <w:p w:rsidR="00514094" w:rsidRPr="00FF7E3C" w:rsidRDefault="00514094" w:rsidP="00B947AA">
            <w:pPr>
              <w:pStyle w:val="TableParagraph"/>
              <w:spacing w:line="278" w:lineRule="auto"/>
              <w:ind w:left="107" w:right="1212"/>
              <w:rPr>
                <w:sz w:val="28"/>
              </w:rPr>
            </w:pPr>
            <w:r w:rsidRPr="00FF7E3C">
              <w:rPr>
                <w:sz w:val="28"/>
              </w:rPr>
              <w:t>Головні етапи реалізації інвестиційної програми</w:t>
            </w:r>
          </w:p>
        </w:tc>
        <w:tc>
          <w:tcPr>
            <w:tcW w:w="5495" w:type="dxa"/>
          </w:tcPr>
          <w:p w:rsidR="00514094" w:rsidRPr="00FF7E3C" w:rsidRDefault="00514094" w:rsidP="00B947AA">
            <w:pPr>
              <w:pStyle w:val="TableParagraph"/>
              <w:numPr>
                <w:ilvl w:val="0"/>
                <w:numId w:val="4"/>
              </w:numPr>
              <w:tabs>
                <w:tab w:val="left" w:pos="389"/>
              </w:tabs>
              <w:spacing w:line="276" w:lineRule="auto"/>
              <w:ind w:right="184" w:firstLine="0"/>
              <w:rPr>
                <w:sz w:val="28"/>
              </w:rPr>
            </w:pPr>
            <w:r w:rsidRPr="00FF7E3C">
              <w:rPr>
                <w:sz w:val="28"/>
              </w:rPr>
              <w:t>Відбір типу сміттєв</w:t>
            </w:r>
            <w:r>
              <w:rPr>
                <w:sz w:val="28"/>
              </w:rPr>
              <w:t>озів, їх року випуску.</w:t>
            </w:r>
          </w:p>
          <w:p w:rsidR="00514094" w:rsidRPr="00FF7E3C" w:rsidRDefault="00514094" w:rsidP="00B947AA">
            <w:pPr>
              <w:pStyle w:val="TableParagraph"/>
              <w:numPr>
                <w:ilvl w:val="0"/>
                <w:numId w:val="4"/>
              </w:numPr>
              <w:tabs>
                <w:tab w:val="left" w:pos="389"/>
              </w:tabs>
              <w:spacing w:before="195" w:line="276" w:lineRule="auto"/>
              <w:ind w:right="201" w:firstLine="0"/>
              <w:rPr>
                <w:sz w:val="28"/>
              </w:rPr>
            </w:pPr>
            <w:r w:rsidRPr="00FF7E3C">
              <w:rPr>
                <w:sz w:val="28"/>
              </w:rPr>
              <w:t>Відбір типу контейнерів для</w:t>
            </w:r>
            <w:r w:rsidRPr="00FF7E3C">
              <w:rPr>
                <w:spacing w:val="-21"/>
                <w:sz w:val="28"/>
              </w:rPr>
              <w:t xml:space="preserve"> </w:t>
            </w:r>
            <w:r w:rsidRPr="00FF7E3C">
              <w:rPr>
                <w:sz w:val="28"/>
              </w:rPr>
              <w:t>роздільного збору побутових</w:t>
            </w:r>
            <w:r w:rsidRPr="00FF7E3C">
              <w:rPr>
                <w:spacing w:val="-3"/>
                <w:sz w:val="28"/>
              </w:rPr>
              <w:t xml:space="preserve"> </w:t>
            </w:r>
            <w:r w:rsidRPr="00FF7E3C">
              <w:rPr>
                <w:sz w:val="28"/>
              </w:rPr>
              <w:t>відходів.</w:t>
            </w:r>
          </w:p>
        </w:tc>
      </w:tr>
    </w:tbl>
    <w:p w:rsidR="00514094" w:rsidRPr="008726B4" w:rsidRDefault="00514094" w:rsidP="00514094">
      <w:pPr>
        <w:spacing w:line="276" w:lineRule="auto"/>
        <w:rPr>
          <w:sz w:val="28"/>
          <w:lang w:val="ru-RU"/>
        </w:rPr>
        <w:sectPr w:rsidR="00514094" w:rsidRPr="008726B4">
          <w:pgSz w:w="11910" w:h="16840"/>
          <w:pgMar w:top="900" w:right="340" w:bottom="1200" w:left="1020" w:header="0" w:footer="1002" w:gutter="0"/>
          <w:cols w:space="720"/>
        </w:sect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53"/>
        <w:gridCol w:w="5495"/>
      </w:tblGrid>
      <w:tr w:rsidR="00514094" w:rsidTr="00B947AA">
        <w:trPr>
          <w:trHeight w:val="1511"/>
        </w:trPr>
        <w:tc>
          <w:tcPr>
            <w:tcW w:w="4253" w:type="dxa"/>
          </w:tcPr>
          <w:p w:rsidR="00514094" w:rsidRPr="00FF7E3C" w:rsidRDefault="00514094" w:rsidP="00B947AA">
            <w:pPr>
              <w:pStyle w:val="TableParagraph"/>
              <w:rPr>
                <w:sz w:val="28"/>
              </w:rPr>
            </w:pPr>
          </w:p>
        </w:tc>
        <w:tc>
          <w:tcPr>
            <w:tcW w:w="5495" w:type="dxa"/>
          </w:tcPr>
          <w:p w:rsidR="00514094" w:rsidRPr="00FF7E3C" w:rsidRDefault="00514094" w:rsidP="00B947AA">
            <w:pPr>
              <w:pStyle w:val="TableParagraph"/>
              <w:numPr>
                <w:ilvl w:val="0"/>
                <w:numId w:val="3"/>
              </w:numPr>
              <w:tabs>
                <w:tab w:val="left" w:pos="390"/>
              </w:tabs>
              <w:spacing w:line="310" w:lineRule="exact"/>
              <w:rPr>
                <w:sz w:val="28"/>
              </w:rPr>
            </w:pPr>
            <w:r w:rsidRPr="00FF7E3C">
              <w:rPr>
                <w:sz w:val="28"/>
              </w:rPr>
              <w:t>Акумулювання</w:t>
            </w:r>
            <w:r w:rsidRPr="00FF7E3C">
              <w:rPr>
                <w:spacing w:val="-1"/>
                <w:sz w:val="28"/>
              </w:rPr>
              <w:t xml:space="preserve"> </w:t>
            </w:r>
            <w:r w:rsidRPr="00FF7E3C">
              <w:rPr>
                <w:sz w:val="28"/>
              </w:rPr>
              <w:t>коштів.</w:t>
            </w:r>
          </w:p>
          <w:p w:rsidR="00514094" w:rsidRPr="00FF7E3C" w:rsidRDefault="00514094" w:rsidP="00B947AA">
            <w:pPr>
              <w:pStyle w:val="TableParagraph"/>
              <w:numPr>
                <w:ilvl w:val="0"/>
                <w:numId w:val="3"/>
              </w:numPr>
              <w:tabs>
                <w:tab w:val="left" w:pos="389"/>
              </w:tabs>
              <w:spacing w:before="249" w:line="276" w:lineRule="auto"/>
              <w:ind w:left="108" w:right="392" w:firstLine="0"/>
              <w:rPr>
                <w:sz w:val="28"/>
              </w:rPr>
            </w:pPr>
            <w:r>
              <w:rPr>
                <w:sz w:val="28"/>
              </w:rPr>
              <w:t>Закупка сміттєвозів</w:t>
            </w:r>
            <w:r w:rsidR="003D27A7">
              <w:rPr>
                <w:sz w:val="28"/>
                <w:lang w:val="ru-RU"/>
              </w:rPr>
              <w:t>, капітальний  ремонт  сміттєвозів.</w:t>
            </w:r>
            <w:r w:rsidRPr="00FF7E3C">
              <w:rPr>
                <w:sz w:val="28"/>
              </w:rPr>
              <w:t xml:space="preserve"> </w:t>
            </w:r>
          </w:p>
        </w:tc>
      </w:tr>
      <w:tr w:rsidR="00514094" w:rsidTr="00B947AA">
        <w:trPr>
          <w:trHeight w:val="1309"/>
        </w:trPr>
        <w:tc>
          <w:tcPr>
            <w:tcW w:w="4253" w:type="dxa"/>
          </w:tcPr>
          <w:p w:rsidR="00514094" w:rsidRPr="00FF7E3C" w:rsidRDefault="00514094" w:rsidP="00B947AA">
            <w:pPr>
              <w:pStyle w:val="TableParagraph"/>
              <w:spacing w:before="1"/>
              <w:rPr>
                <w:b/>
                <w:sz w:val="31"/>
              </w:rPr>
            </w:pPr>
          </w:p>
          <w:p w:rsidR="00514094" w:rsidRPr="00FF7E3C" w:rsidRDefault="00514094" w:rsidP="00B947AA">
            <w:pPr>
              <w:pStyle w:val="TableParagraph"/>
              <w:ind w:left="107"/>
              <w:rPr>
                <w:sz w:val="28"/>
              </w:rPr>
            </w:pPr>
            <w:r w:rsidRPr="00FF7E3C">
              <w:rPr>
                <w:sz w:val="28"/>
              </w:rPr>
              <w:t>Можливі значні ризики</w:t>
            </w:r>
          </w:p>
        </w:tc>
        <w:tc>
          <w:tcPr>
            <w:tcW w:w="5495" w:type="dxa"/>
          </w:tcPr>
          <w:p w:rsidR="00514094" w:rsidRPr="00FF7E3C" w:rsidRDefault="00514094" w:rsidP="00B947AA">
            <w:pPr>
              <w:pStyle w:val="TableParagraph"/>
              <w:spacing w:line="276" w:lineRule="auto"/>
              <w:ind w:left="108" w:right="325"/>
              <w:jc w:val="both"/>
              <w:rPr>
                <w:sz w:val="28"/>
              </w:rPr>
            </w:pPr>
            <w:r w:rsidRPr="00FF7E3C">
              <w:rPr>
                <w:sz w:val="28"/>
              </w:rPr>
              <w:t>Велика вірогідність зростання курсу євро, падіння купівельної спроможності гривні через інфляційні процеси.</w:t>
            </w:r>
          </w:p>
        </w:tc>
      </w:tr>
    </w:tbl>
    <w:p w:rsidR="00514094" w:rsidRDefault="00514094" w:rsidP="00514094">
      <w:pPr>
        <w:pStyle w:val="a3"/>
        <w:rPr>
          <w:b/>
          <w:sz w:val="20"/>
        </w:rPr>
      </w:pPr>
    </w:p>
    <w:p w:rsidR="00514094" w:rsidRDefault="00514094" w:rsidP="00514094">
      <w:pPr>
        <w:pStyle w:val="a3"/>
        <w:spacing w:before="8"/>
        <w:rPr>
          <w:b/>
          <w:sz w:val="16"/>
        </w:rPr>
      </w:pPr>
    </w:p>
    <w:p w:rsidR="00514094" w:rsidRDefault="00514094" w:rsidP="00514094">
      <w:pPr>
        <w:pStyle w:val="1"/>
        <w:numPr>
          <w:ilvl w:val="1"/>
          <w:numId w:val="6"/>
        </w:numPr>
        <w:tabs>
          <w:tab w:val="left" w:pos="3306"/>
        </w:tabs>
        <w:spacing w:before="89"/>
        <w:ind w:left="3305" w:hanging="493"/>
      </w:pPr>
      <w:bookmarkStart w:id="3" w:name="_TOC_250005"/>
      <w:r>
        <w:t>Відомості про інвестиції за</w:t>
      </w:r>
      <w:r>
        <w:rPr>
          <w:spacing w:val="-3"/>
        </w:rPr>
        <w:t xml:space="preserve"> </w:t>
      </w:r>
      <w:bookmarkEnd w:id="3"/>
      <w:r>
        <w:t>програмою</w:t>
      </w:r>
    </w:p>
    <w:p w:rsidR="00514094" w:rsidRDefault="00514094" w:rsidP="00514094">
      <w:pPr>
        <w:pStyle w:val="a3"/>
        <w:spacing w:before="8"/>
        <w:rPr>
          <w:b/>
          <w:sz w:val="21"/>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80"/>
        <w:gridCol w:w="2436"/>
      </w:tblGrid>
      <w:tr w:rsidR="00514094" w:rsidTr="001226B9">
        <w:trPr>
          <w:trHeight w:val="570"/>
        </w:trPr>
        <w:tc>
          <w:tcPr>
            <w:tcW w:w="7480" w:type="dxa"/>
          </w:tcPr>
          <w:p w:rsidR="00514094" w:rsidRPr="00FF7E3C" w:rsidRDefault="00514094" w:rsidP="00B947AA">
            <w:pPr>
              <w:pStyle w:val="TableParagraph"/>
              <w:ind w:left="107"/>
              <w:rPr>
                <w:b/>
                <w:sz w:val="28"/>
              </w:rPr>
            </w:pPr>
            <w:r w:rsidRPr="00FF7E3C">
              <w:rPr>
                <w:b/>
                <w:sz w:val="28"/>
              </w:rPr>
              <w:t>Загальний обсяг інвестицій, (тис. грн) в т.ч.</w:t>
            </w:r>
          </w:p>
        </w:tc>
        <w:tc>
          <w:tcPr>
            <w:tcW w:w="2436" w:type="dxa"/>
          </w:tcPr>
          <w:p w:rsidR="00514094" w:rsidRPr="001226B9" w:rsidRDefault="00AD14E4" w:rsidP="00B947AA">
            <w:pPr>
              <w:pStyle w:val="TableParagraph"/>
              <w:spacing w:before="58"/>
              <w:ind w:left="541" w:right="536"/>
              <w:jc w:val="center"/>
              <w:rPr>
                <w:b/>
                <w:sz w:val="28"/>
                <w:szCs w:val="28"/>
                <w:lang w:val="ru-RU"/>
              </w:rPr>
            </w:pPr>
            <w:r w:rsidRPr="001226B9">
              <w:rPr>
                <w:rFonts w:eastAsia="Times New Roman"/>
                <w:b/>
                <w:sz w:val="28"/>
                <w:szCs w:val="28"/>
                <w:lang w:val="ru-RU"/>
              </w:rPr>
              <w:t>6030</w:t>
            </w:r>
            <w:r w:rsidR="00514094" w:rsidRPr="001226B9">
              <w:rPr>
                <w:rFonts w:eastAsia="Times New Roman"/>
                <w:b/>
                <w:sz w:val="28"/>
                <w:szCs w:val="28"/>
                <w:lang w:val="ru-RU"/>
              </w:rPr>
              <w:t>,00</w:t>
            </w:r>
          </w:p>
        </w:tc>
      </w:tr>
      <w:tr w:rsidR="00514094" w:rsidTr="001226B9">
        <w:trPr>
          <w:trHeight w:val="570"/>
        </w:trPr>
        <w:tc>
          <w:tcPr>
            <w:tcW w:w="7480" w:type="dxa"/>
          </w:tcPr>
          <w:p w:rsidR="00514094" w:rsidRPr="00FF7E3C" w:rsidRDefault="00514094" w:rsidP="00B947AA">
            <w:pPr>
              <w:pStyle w:val="TableParagraph"/>
              <w:spacing w:line="315" w:lineRule="exact"/>
              <w:ind w:left="664"/>
              <w:rPr>
                <w:i/>
                <w:sz w:val="28"/>
              </w:rPr>
            </w:pPr>
            <w:r w:rsidRPr="00FF7E3C">
              <w:rPr>
                <w:i/>
                <w:sz w:val="28"/>
              </w:rPr>
              <w:t>власні кошти</w:t>
            </w:r>
          </w:p>
        </w:tc>
        <w:tc>
          <w:tcPr>
            <w:tcW w:w="2436" w:type="dxa"/>
          </w:tcPr>
          <w:p w:rsidR="00514094" w:rsidRPr="001226B9" w:rsidRDefault="001226B9" w:rsidP="00B947AA">
            <w:pPr>
              <w:pStyle w:val="TableParagraph"/>
              <w:spacing w:before="144"/>
              <w:ind w:left="541" w:right="534"/>
              <w:jc w:val="center"/>
              <w:rPr>
                <w:sz w:val="28"/>
                <w:szCs w:val="28"/>
                <w:lang w:val="ru-RU"/>
              </w:rPr>
            </w:pPr>
            <w:r w:rsidRPr="001226B9">
              <w:rPr>
                <w:rFonts w:eastAsia="Times New Roman"/>
                <w:sz w:val="28"/>
                <w:szCs w:val="28"/>
                <w:lang w:val="ru-RU"/>
              </w:rPr>
              <w:t>1943,94</w:t>
            </w:r>
          </w:p>
        </w:tc>
      </w:tr>
      <w:tr w:rsidR="00514094" w:rsidTr="001226B9">
        <w:trPr>
          <w:trHeight w:val="570"/>
        </w:trPr>
        <w:tc>
          <w:tcPr>
            <w:tcW w:w="7480" w:type="dxa"/>
          </w:tcPr>
          <w:p w:rsidR="00514094" w:rsidRPr="00FF7E3C" w:rsidRDefault="00514094" w:rsidP="00B947AA">
            <w:pPr>
              <w:pStyle w:val="TableParagraph"/>
              <w:spacing w:line="315" w:lineRule="exact"/>
              <w:ind w:left="664"/>
              <w:rPr>
                <w:i/>
                <w:sz w:val="28"/>
              </w:rPr>
            </w:pPr>
            <w:r w:rsidRPr="00FF7E3C">
              <w:rPr>
                <w:i/>
                <w:sz w:val="28"/>
              </w:rPr>
              <w:t>позичкові кошти</w:t>
            </w:r>
          </w:p>
        </w:tc>
        <w:tc>
          <w:tcPr>
            <w:tcW w:w="2436" w:type="dxa"/>
          </w:tcPr>
          <w:p w:rsidR="00514094" w:rsidRPr="001226B9" w:rsidRDefault="00514094" w:rsidP="001226B9">
            <w:pPr>
              <w:pStyle w:val="TableParagraph"/>
              <w:rPr>
                <w:sz w:val="28"/>
                <w:szCs w:val="28"/>
                <w:lang w:val="ru-RU"/>
              </w:rPr>
            </w:pPr>
            <w:r w:rsidRPr="001226B9">
              <w:rPr>
                <w:sz w:val="28"/>
                <w:szCs w:val="28"/>
                <w:lang w:val="ru-RU"/>
              </w:rPr>
              <w:t xml:space="preserve">        </w:t>
            </w:r>
            <w:r w:rsidR="001226B9" w:rsidRPr="001226B9">
              <w:rPr>
                <w:sz w:val="28"/>
                <w:szCs w:val="28"/>
                <w:lang w:val="ru-RU"/>
              </w:rPr>
              <w:t xml:space="preserve">  </w:t>
            </w:r>
            <w:r w:rsidRPr="001226B9">
              <w:rPr>
                <w:sz w:val="28"/>
                <w:szCs w:val="28"/>
                <w:lang w:val="ru-RU"/>
              </w:rPr>
              <w:t xml:space="preserve"> </w:t>
            </w:r>
            <w:r w:rsidR="001226B9" w:rsidRPr="001226B9">
              <w:rPr>
                <w:sz w:val="28"/>
                <w:szCs w:val="28"/>
                <w:lang w:val="ru-RU"/>
              </w:rPr>
              <w:t>4086,06</w:t>
            </w:r>
          </w:p>
        </w:tc>
      </w:tr>
      <w:tr w:rsidR="00514094" w:rsidTr="001226B9">
        <w:trPr>
          <w:trHeight w:val="568"/>
        </w:trPr>
        <w:tc>
          <w:tcPr>
            <w:tcW w:w="7480" w:type="dxa"/>
          </w:tcPr>
          <w:p w:rsidR="00514094" w:rsidRPr="00FF7E3C" w:rsidRDefault="00514094" w:rsidP="00B947AA">
            <w:pPr>
              <w:pStyle w:val="TableParagraph"/>
              <w:spacing w:line="315" w:lineRule="exact"/>
              <w:ind w:left="594"/>
              <w:rPr>
                <w:i/>
                <w:sz w:val="28"/>
              </w:rPr>
            </w:pPr>
            <w:r w:rsidRPr="00FF7E3C">
              <w:rPr>
                <w:i/>
                <w:sz w:val="28"/>
              </w:rPr>
              <w:t>залучені кошти</w:t>
            </w:r>
          </w:p>
        </w:tc>
        <w:tc>
          <w:tcPr>
            <w:tcW w:w="2436" w:type="dxa"/>
          </w:tcPr>
          <w:p w:rsidR="00514094" w:rsidRPr="001226B9" w:rsidRDefault="00514094" w:rsidP="00B947AA">
            <w:pPr>
              <w:pStyle w:val="TableParagraph"/>
              <w:rPr>
                <w:sz w:val="28"/>
                <w:szCs w:val="28"/>
              </w:rPr>
            </w:pPr>
          </w:p>
        </w:tc>
      </w:tr>
      <w:tr w:rsidR="00514094" w:rsidTr="001226B9">
        <w:trPr>
          <w:trHeight w:val="570"/>
        </w:trPr>
        <w:tc>
          <w:tcPr>
            <w:tcW w:w="7480" w:type="dxa"/>
          </w:tcPr>
          <w:p w:rsidR="00514094" w:rsidRPr="00FF7E3C" w:rsidRDefault="00514094" w:rsidP="00B947AA">
            <w:pPr>
              <w:pStyle w:val="TableParagraph"/>
              <w:spacing w:line="317" w:lineRule="exact"/>
              <w:ind w:left="525"/>
              <w:rPr>
                <w:i/>
                <w:sz w:val="28"/>
              </w:rPr>
            </w:pPr>
            <w:r w:rsidRPr="00FF7E3C">
              <w:rPr>
                <w:i/>
                <w:sz w:val="28"/>
              </w:rPr>
              <w:t>бюджетні кошти</w:t>
            </w:r>
          </w:p>
        </w:tc>
        <w:tc>
          <w:tcPr>
            <w:tcW w:w="2436" w:type="dxa"/>
          </w:tcPr>
          <w:p w:rsidR="00514094" w:rsidRPr="001226B9" w:rsidRDefault="00514094" w:rsidP="00B947AA">
            <w:pPr>
              <w:pStyle w:val="TableParagraph"/>
              <w:rPr>
                <w:sz w:val="28"/>
                <w:szCs w:val="28"/>
              </w:rPr>
            </w:pPr>
          </w:p>
        </w:tc>
      </w:tr>
      <w:tr w:rsidR="00514094" w:rsidTr="001226B9">
        <w:trPr>
          <w:trHeight w:val="571"/>
        </w:trPr>
        <w:tc>
          <w:tcPr>
            <w:tcW w:w="7480" w:type="dxa"/>
          </w:tcPr>
          <w:p w:rsidR="00514094" w:rsidRPr="00FF7E3C" w:rsidRDefault="00514094" w:rsidP="00B947AA">
            <w:pPr>
              <w:pStyle w:val="TableParagraph"/>
              <w:spacing w:line="315" w:lineRule="exact"/>
              <w:ind w:left="455"/>
              <w:rPr>
                <w:i/>
                <w:sz w:val="28"/>
              </w:rPr>
            </w:pPr>
            <w:r w:rsidRPr="00FF7E3C">
              <w:rPr>
                <w:i/>
                <w:sz w:val="28"/>
              </w:rPr>
              <w:t>інші заходи (розшифрувати)</w:t>
            </w:r>
          </w:p>
        </w:tc>
        <w:tc>
          <w:tcPr>
            <w:tcW w:w="2436" w:type="dxa"/>
          </w:tcPr>
          <w:p w:rsidR="00514094" w:rsidRPr="001226B9" w:rsidRDefault="00514094" w:rsidP="00B947AA">
            <w:pPr>
              <w:pStyle w:val="TableParagraph"/>
              <w:rPr>
                <w:sz w:val="28"/>
                <w:szCs w:val="28"/>
              </w:rPr>
            </w:pPr>
          </w:p>
        </w:tc>
      </w:tr>
      <w:tr w:rsidR="00514094" w:rsidTr="001226B9">
        <w:trPr>
          <w:trHeight w:val="940"/>
        </w:trPr>
        <w:tc>
          <w:tcPr>
            <w:tcW w:w="7480" w:type="dxa"/>
          </w:tcPr>
          <w:p w:rsidR="00514094" w:rsidRPr="00FF7E3C" w:rsidRDefault="00514094" w:rsidP="00B947AA">
            <w:pPr>
              <w:pStyle w:val="TableParagraph"/>
              <w:spacing w:line="276" w:lineRule="auto"/>
              <w:ind w:left="107" w:right="704"/>
              <w:rPr>
                <w:sz w:val="28"/>
              </w:rPr>
            </w:pPr>
            <w:r w:rsidRPr="00FF7E3C">
              <w:rPr>
                <w:sz w:val="28"/>
              </w:rPr>
              <w:t>Напрямки використання інвестицій (</w:t>
            </w:r>
            <w:r w:rsidR="001226B9">
              <w:rPr>
                <w:sz w:val="28"/>
              </w:rPr>
              <w:t xml:space="preserve">тис. грн.. та </w:t>
            </w:r>
            <w:r w:rsidRPr="00FF7E3C">
              <w:rPr>
                <w:sz w:val="28"/>
              </w:rPr>
              <w:t>у % від загального обсягу інвестицій):</w:t>
            </w:r>
          </w:p>
        </w:tc>
        <w:tc>
          <w:tcPr>
            <w:tcW w:w="2436" w:type="dxa"/>
          </w:tcPr>
          <w:p w:rsidR="00514094" w:rsidRPr="001226B9" w:rsidRDefault="00514094" w:rsidP="00B947AA">
            <w:pPr>
              <w:pStyle w:val="TableParagraph"/>
              <w:spacing w:before="3"/>
              <w:rPr>
                <w:b/>
                <w:sz w:val="28"/>
                <w:szCs w:val="28"/>
              </w:rPr>
            </w:pPr>
          </w:p>
          <w:p w:rsidR="00514094" w:rsidRPr="001226B9" w:rsidRDefault="001226B9" w:rsidP="001226B9">
            <w:pPr>
              <w:pStyle w:val="TableParagraph"/>
              <w:ind w:right="536"/>
              <w:rPr>
                <w:sz w:val="28"/>
                <w:szCs w:val="28"/>
              </w:rPr>
            </w:pPr>
            <w:r w:rsidRPr="001226B9">
              <w:rPr>
                <w:sz w:val="28"/>
                <w:szCs w:val="28"/>
              </w:rPr>
              <w:t xml:space="preserve">   6030,00/</w:t>
            </w:r>
            <w:r w:rsidR="00514094" w:rsidRPr="001226B9">
              <w:rPr>
                <w:sz w:val="28"/>
                <w:szCs w:val="28"/>
              </w:rPr>
              <w:t>100</w:t>
            </w:r>
            <w:r w:rsidRPr="001226B9">
              <w:rPr>
                <w:sz w:val="28"/>
                <w:szCs w:val="28"/>
              </w:rPr>
              <w:t>%</w:t>
            </w:r>
          </w:p>
        </w:tc>
      </w:tr>
      <w:tr w:rsidR="00514094" w:rsidTr="001226B9">
        <w:trPr>
          <w:trHeight w:val="940"/>
        </w:trPr>
        <w:tc>
          <w:tcPr>
            <w:tcW w:w="7480" w:type="dxa"/>
          </w:tcPr>
          <w:p w:rsidR="00514094" w:rsidRPr="00FF7E3C" w:rsidRDefault="00514094" w:rsidP="00B947AA">
            <w:pPr>
              <w:pStyle w:val="TableParagraph"/>
              <w:spacing w:line="278" w:lineRule="auto"/>
              <w:ind w:left="107" w:right="117"/>
              <w:rPr>
                <w:sz w:val="28"/>
              </w:rPr>
            </w:pPr>
            <w:r w:rsidRPr="00FF7E3C">
              <w:rPr>
                <w:sz w:val="28"/>
              </w:rPr>
              <w:t xml:space="preserve">Заходи щодо модернізації та закупівлі транспортних засобів спеціального та спеціалізованого призначення (тис </w:t>
            </w:r>
            <w:r w:rsidR="001226B9">
              <w:rPr>
                <w:sz w:val="28"/>
              </w:rPr>
              <w:t>грн./ та у %</w:t>
            </w:r>
            <w:r w:rsidRPr="00FF7E3C">
              <w:rPr>
                <w:sz w:val="28"/>
              </w:rPr>
              <w:t>)</w:t>
            </w:r>
          </w:p>
        </w:tc>
        <w:tc>
          <w:tcPr>
            <w:tcW w:w="2436" w:type="dxa"/>
          </w:tcPr>
          <w:p w:rsidR="00514094" w:rsidRPr="001226B9" w:rsidRDefault="00514094" w:rsidP="00B947AA">
            <w:pPr>
              <w:pStyle w:val="TableParagraph"/>
              <w:spacing w:before="7"/>
              <w:rPr>
                <w:b/>
                <w:sz w:val="28"/>
                <w:szCs w:val="28"/>
              </w:rPr>
            </w:pPr>
          </w:p>
          <w:p w:rsidR="00514094" w:rsidRPr="001226B9" w:rsidRDefault="001226B9" w:rsidP="001226B9">
            <w:pPr>
              <w:pStyle w:val="TableParagraph"/>
              <w:ind w:right="534"/>
              <w:rPr>
                <w:sz w:val="28"/>
                <w:szCs w:val="28"/>
              </w:rPr>
            </w:pPr>
            <w:r>
              <w:rPr>
                <w:rFonts w:eastAsia="Times New Roman"/>
                <w:sz w:val="28"/>
                <w:szCs w:val="28"/>
              </w:rPr>
              <w:t xml:space="preserve">    </w:t>
            </w:r>
            <w:r w:rsidR="00514094" w:rsidRPr="001226B9">
              <w:rPr>
                <w:rFonts w:eastAsia="Times New Roman"/>
                <w:sz w:val="28"/>
                <w:szCs w:val="28"/>
              </w:rPr>
              <w:t>5772,00</w:t>
            </w:r>
            <w:r w:rsidRPr="001226B9">
              <w:rPr>
                <w:rFonts w:eastAsia="Times New Roman"/>
                <w:sz w:val="28"/>
                <w:szCs w:val="28"/>
              </w:rPr>
              <w:t>/</w:t>
            </w:r>
            <w:r>
              <w:rPr>
                <w:rFonts w:eastAsia="Times New Roman"/>
                <w:sz w:val="28"/>
                <w:szCs w:val="28"/>
              </w:rPr>
              <w:t xml:space="preserve"> </w:t>
            </w:r>
            <w:r w:rsidRPr="001226B9">
              <w:rPr>
                <w:rFonts w:eastAsia="Times New Roman"/>
                <w:sz w:val="28"/>
                <w:szCs w:val="28"/>
              </w:rPr>
              <w:t>96%</w:t>
            </w:r>
          </w:p>
        </w:tc>
      </w:tr>
      <w:tr w:rsidR="00514094" w:rsidTr="001226B9">
        <w:trPr>
          <w:trHeight w:val="1310"/>
        </w:trPr>
        <w:tc>
          <w:tcPr>
            <w:tcW w:w="7480" w:type="dxa"/>
          </w:tcPr>
          <w:p w:rsidR="00514094" w:rsidRPr="00FF7E3C" w:rsidRDefault="00514094" w:rsidP="001226B9">
            <w:pPr>
              <w:pStyle w:val="TableParagraph"/>
              <w:spacing w:line="276" w:lineRule="auto"/>
              <w:ind w:left="107" w:right="462"/>
              <w:rPr>
                <w:sz w:val="28"/>
              </w:rPr>
            </w:pPr>
            <w:r w:rsidRPr="00FF7E3C">
              <w:rPr>
                <w:sz w:val="28"/>
              </w:rPr>
              <w:t>Заходи щодо підвищення екологічної безпеки та охорони навколишнього середовища – закупівля контейнерів для роздільного збору відходів (тис</w:t>
            </w:r>
            <w:r w:rsidR="001226B9">
              <w:rPr>
                <w:sz w:val="28"/>
              </w:rPr>
              <w:t>.</w:t>
            </w:r>
            <w:r w:rsidRPr="00FF7E3C">
              <w:rPr>
                <w:sz w:val="28"/>
              </w:rPr>
              <w:t xml:space="preserve"> </w:t>
            </w:r>
            <w:r w:rsidR="001226B9">
              <w:rPr>
                <w:sz w:val="28"/>
              </w:rPr>
              <w:t xml:space="preserve">грн. / та у % </w:t>
            </w:r>
            <w:r w:rsidRPr="00FF7E3C">
              <w:rPr>
                <w:sz w:val="28"/>
              </w:rPr>
              <w:t>)</w:t>
            </w:r>
          </w:p>
        </w:tc>
        <w:tc>
          <w:tcPr>
            <w:tcW w:w="2436" w:type="dxa"/>
          </w:tcPr>
          <w:p w:rsidR="00514094" w:rsidRPr="001226B9" w:rsidRDefault="00514094" w:rsidP="00B947AA">
            <w:pPr>
              <w:pStyle w:val="TableParagraph"/>
              <w:rPr>
                <w:b/>
                <w:sz w:val="28"/>
                <w:szCs w:val="28"/>
              </w:rPr>
            </w:pPr>
          </w:p>
          <w:p w:rsidR="00514094" w:rsidRPr="001226B9" w:rsidRDefault="001226B9" w:rsidP="001226B9">
            <w:pPr>
              <w:pStyle w:val="TableParagraph"/>
              <w:spacing w:before="215"/>
              <w:ind w:right="534"/>
              <w:rPr>
                <w:sz w:val="28"/>
                <w:szCs w:val="28"/>
              </w:rPr>
            </w:pPr>
            <w:r w:rsidRPr="001226B9">
              <w:rPr>
                <w:rFonts w:eastAsia="Times New Roman"/>
                <w:sz w:val="28"/>
                <w:szCs w:val="28"/>
              </w:rPr>
              <w:t xml:space="preserve">    </w:t>
            </w:r>
            <w:r w:rsidR="00514094" w:rsidRPr="001226B9">
              <w:rPr>
                <w:rFonts w:eastAsia="Times New Roman"/>
                <w:sz w:val="28"/>
                <w:szCs w:val="28"/>
              </w:rPr>
              <w:t xml:space="preserve"> </w:t>
            </w:r>
            <w:r w:rsidR="00AD14E4" w:rsidRPr="001226B9">
              <w:rPr>
                <w:rFonts w:eastAsia="Times New Roman"/>
                <w:sz w:val="28"/>
                <w:szCs w:val="28"/>
              </w:rPr>
              <w:t>258</w:t>
            </w:r>
            <w:r w:rsidR="00514094" w:rsidRPr="001226B9">
              <w:rPr>
                <w:rFonts w:eastAsia="Times New Roman"/>
                <w:sz w:val="28"/>
                <w:szCs w:val="28"/>
              </w:rPr>
              <w:t>,00</w:t>
            </w:r>
            <w:r w:rsidRPr="001226B9">
              <w:rPr>
                <w:rFonts w:eastAsia="Times New Roman"/>
                <w:sz w:val="28"/>
                <w:szCs w:val="28"/>
              </w:rPr>
              <w:t xml:space="preserve"> / 4%</w:t>
            </w:r>
          </w:p>
        </w:tc>
      </w:tr>
      <w:tr w:rsidR="00514094" w:rsidTr="001226B9">
        <w:trPr>
          <w:trHeight w:val="570"/>
        </w:trPr>
        <w:tc>
          <w:tcPr>
            <w:tcW w:w="7480" w:type="dxa"/>
          </w:tcPr>
          <w:p w:rsidR="00514094" w:rsidRPr="00FF7E3C" w:rsidRDefault="00514094" w:rsidP="00B947AA">
            <w:pPr>
              <w:pStyle w:val="TableParagraph"/>
              <w:spacing w:line="317" w:lineRule="exact"/>
              <w:ind w:left="107"/>
              <w:rPr>
                <w:sz w:val="28"/>
              </w:rPr>
            </w:pPr>
            <w:r w:rsidRPr="00FF7E3C">
              <w:rPr>
                <w:sz w:val="28"/>
              </w:rPr>
              <w:t>Інші заходи (тис грн)</w:t>
            </w:r>
          </w:p>
        </w:tc>
        <w:tc>
          <w:tcPr>
            <w:tcW w:w="2436" w:type="dxa"/>
          </w:tcPr>
          <w:p w:rsidR="00514094" w:rsidRPr="001226B9" w:rsidRDefault="00514094" w:rsidP="00B947AA">
            <w:pPr>
              <w:pStyle w:val="TableParagraph"/>
              <w:spacing w:before="144"/>
              <w:ind w:left="5"/>
              <w:jc w:val="center"/>
              <w:rPr>
                <w:sz w:val="28"/>
                <w:szCs w:val="28"/>
              </w:rPr>
            </w:pPr>
            <w:r w:rsidRPr="001226B9">
              <w:rPr>
                <w:sz w:val="28"/>
                <w:szCs w:val="28"/>
              </w:rPr>
              <w:t>0</w:t>
            </w:r>
          </w:p>
        </w:tc>
      </w:tr>
    </w:tbl>
    <w:p w:rsidR="00514094" w:rsidRDefault="00514094" w:rsidP="00514094">
      <w:pPr>
        <w:pStyle w:val="a3"/>
        <w:rPr>
          <w:b/>
          <w:sz w:val="30"/>
        </w:rPr>
      </w:pPr>
    </w:p>
    <w:p w:rsidR="00514094" w:rsidRDefault="00514094" w:rsidP="00514094">
      <w:pPr>
        <w:pStyle w:val="a3"/>
        <w:rPr>
          <w:b/>
          <w:sz w:val="30"/>
        </w:rPr>
      </w:pPr>
    </w:p>
    <w:p w:rsidR="00514094" w:rsidRDefault="00514094" w:rsidP="00514094">
      <w:pPr>
        <w:pStyle w:val="a3"/>
        <w:rPr>
          <w:b/>
          <w:sz w:val="30"/>
        </w:rPr>
      </w:pPr>
    </w:p>
    <w:p w:rsidR="00514094" w:rsidRDefault="00514094" w:rsidP="00514094">
      <w:pPr>
        <w:pStyle w:val="a3"/>
        <w:rPr>
          <w:b/>
          <w:sz w:val="30"/>
        </w:rPr>
      </w:pPr>
    </w:p>
    <w:p w:rsidR="00514094" w:rsidRDefault="00514094" w:rsidP="00514094">
      <w:pPr>
        <w:pStyle w:val="a3"/>
        <w:rPr>
          <w:b/>
          <w:sz w:val="30"/>
        </w:rPr>
      </w:pPr>
    </w:p>
    <w:p w:rsidR="00514094" w:rsidRDefault="00514094" w:rsidP="00514094">
      <w:pPr>
        <w:pStyle w:val="a3"/>
        <w:tabs>
          <w:tab w:val="left" w:pos="8154"/>
        </w:tabs>
        <w:spacing w:before="196"/>
        <w:ind w:left="682"/>
      </w:pPr>
      <w:r>
        <w:t xml:space="preserve">Фізична  особа – підприємець                </w:t>
      </w:r>
      <w:r w:rsidR="001226B9">
        <w:t xml:space="preserve">                           Олександр КОЛЕСНИК</w:t>
      </w:r>
    </w:p>
    <w:p w:rsidR="00514094" w:rsidRDefault="00514094" w:rsidP="00514094">
      <w:pPr>
        <w:sectPr w:rsidR="00514094">
          <w:pgSz w:w="11910" w:h="16840"/>
          <w:pgMar w:top="980" w:right="340" w:bottom="1200" w:left="1020" w:header="0" w:footer="1002" w:gutter="0"/>
          <w:cols w:space="720"/>
        </w:sectPr>
      </w:pPr>
    </w:p>
    <w:p w:rsidR="00514094" w:rsidRDefault="00514094" w:rsidP="00514094">
      <w:pPr>
        <w:pStyle w:val="ListParagraph"/>
        <w:numPr>
          <w:ilvl w:val="0"/>
          <w:numId w:val="7"/>
        </w:numPr>
        <w:tabs>
          <w:tab w:val="left" w:pos="4228"/>
        </w:tabs>
        <w:spacing w:before="71"/>
        <w:ind w:left="4227" w:hanging="320"/>
        <w:rPr>
          <w:b/>
          <w:sz w:val="32"/>
        </w:rPr>
      </w:pPr>
      <w:bookmarkStart w:id="4" w:name="_TOC_250004"/>
      <w:bookmarkEnd w:id="4"/>
      <w:r>
        <w:rPr>
          <w:b/>
          <w:sz w:val="32"/>
        </w:rPr>
        <w:lastRenderedPageBreak/>
        <w:t>Пояснювальна записка</w:t>
      </w:r>
    </w:p>
    <w:p w:rsidR="00514094" w:rsidRDefault="00514094" w:rsidP="00514094">
      <w:pPr>
        <w:pStyle w:val="a3"/>
        <w:spacing w:before="7"/>
        <w:rPr>
          <w:b/>
          <w:sz w:val="46"/>
        </w:rPr>
      </w:pPr>
    </w:p>
    <w:p w:rsidR="00514094" w:rsidRDefault="00514094" w:rsidP="00514094">
      <w:pPr>
        <w:pStyle w:val="a3"/>
        <w:spacing w:before="1" w:line="288" w:lineRule="auto"/>
        <w:ind w:left="682" w:right="227" w:firstLine="765"/>
        <w:jc w:val="both"/>
      </w:pPr>
      <w:r>
        <w:t>Згідно загальних положень Закону України «Про основні засади (стратегію) державної екологічної по</w:t>
      </w:r>
      <w:r w:rsidR="00AD14E4">
        <w:t>літики України на період до 202</w:t>
      </w:r>
      <w:r w:rsidR="00AD14E4">
        <w:rPr>
          <w:lang w:val="ru-RU"/>
        </w:rPr>
        <w:t>5</w:t>
      </w:r>
      <w:r>
        <w:t xml:space="preserve"> року» низка тривалість життя українців (у середньому близько 66 років) значною мірою зумовлена забрудненням навколишнього природного середовища. Однією з гострих природоохоронних проблем в Україні є поводження з твердими побутовими відходами.</w:t>
      </w:r>
    </w:p>
    <w:p w:rsidR="00514094" w:rsidRDefault="00514094" w:rsidP="00514094">
      <w:pPr>
        <w:pStyle w:val="a3"/>
        <w:spacing w:line="288" w:lineRule="auto"/>
        <w:ind w:left="682" w:right="220" w:firstLine="707"/>
        <w:jc w:val="both"/>
      </w:pPr>
      <w:r>
        <w:t>Сьогодні показники утворення відходів у середньому становлять 220-250 кілограмів на рік на одну особу, а у великих містах сягають, навіть, 330-380 кілограмів на рік. В цілому, загальна маса цих відходів постійно зростає. Змінюється також морфологічний склад та різноманітність відходів, збільшується їх об’єм, що потребує застосування сучасних сміттєвозів з якісною системою ущільнення відходів та більшою вантажопідйомністю для ефективного використання матеріальних витрат, зокрема паливно-мастильних матеріалів, вартість яких постійно</w:t>
      </w:r>
      <w:r>
        <w:rPr>
          <w:spacing w:val="-3"/>
        </w:rPr>
        <w:t xml:space="preserve"> </w:t>
      </w:r>
      <w:r>
        <w:t>збільшується.</w:t>
      </w:r>
    </w:p>
    <w:p w:rsidR="00514094" w:rsidRDefault="00514094" w:rsidP="00514094">
      <w:pPr>
        <w:pStyle w:val="a3"/>
        <w:spacing w:before="1" w:line="288" w:lineRule="auto"/>
        <w:ind w:left="682" w:right="224" w:firstLine="767"/>
        <w:jc w:val="both"/>
      </w:pPr>
      <w:r>
        <w:t>Крім того, Законом України «Про відходи» з 01.01.2018 року передбачається обов’язкове впровадження роздільного збору відходів, що потребує придбання значної кількості пристосованих для цих цілей контейнерів.</w:t>
      </w:r>
    </w:p>
    <w:p w:rsidR="00514094" w:rsidRDefault="00514094" w:rsidP="00514094">
      <w:pPr>
        <w:pStyle w:val="a3"/>
        <w:rPr>
          <w:sz w:val="34"/>
        </w:rPr>
      </w:pPr>
    </w:p>
    <w:p w:rsidR="00514094" w:rsidRDefault="00514094" w:rsidP="00514094">
      <w:pPr>
        <w:pStyle w:val="1"/>
        <w:numPr>
          <w:ilvl w:val="1"/>
          <w:numId w:val="2"/>
        </w:numPr>
        <w:tabs>
          <w:tab w:val="left" w:pos="2267"/>
        </w:tabs>
        <w:ind w:hanging="494"/>
      </w:pPr>
      <w:bookmarkStart w:id="5" w:name="_TOC_250003"/>
      <w:r>
        <w:t xml:space="preserve">Характеристика </w:t>
      </w:r>
      <w:bookmarkEnd w:id="5"/>
      <w:r>
        <w:t>ФОП  Колесник  О.Ф.</w:t>
      </w:r>
    </w:p>
    <w:p w:rsidR="00514094" w:rsidRDefault="00514094" w:rsidP="00514094">
      <w:pPr>
        <w:pStyle w:val="a3"/>
        <w:spacing w:before="9"/>
        <w:rPr>
          <w:b/>
          <w:sz w:val="38"/>
        </w:rPr>
      </w:pPr>
    </w:p>
    <w:p w:rsidR="00514094" w:rsidRDefault="00514094" w:rsidP="00514094">
      <w:pPr>
        <w:pStyle w:val="a3"/>
        <w:spacing w:line="288" w:lineRule="auto"/>
        <w:ind w:left="682" w:right="221" w:firstLine="707"/>
        <w:jc w:val="both"/>
      </w:pPr>
      <w:r>
        <w:t xml:space="preserve">   Підприємство ФОП  Колесник О.Ф. створено у 2002 році. Основний вид діяльності підприємства – збирання безпечних відходів.</w:t>
      </w:r>
    </w:p>
    <w:p w:rsidR="00514094" w:rsidRDefault="00514094" w:rsidP="00514094">
      <w:pPr>
        <w:pStyle w:val="a3"/>
        <w:spacing w:before="1" w:line="288" w:lineRule="auto"/>
        <w:ind w:left="682" w:right="221" w:firstLine="707"/>
        <w:jc w:val="both"/>
      </w:pPr>
      <w:r>
        <w:t>На протязі діяльності підприємства постійно збільшувався та вдосконалювався парк сміттєвозів  виключно за рахунок  власних джерел. Зараз підприємство має 2 власних сміттєвозів . Для задоволення потреби підприємств міста у вивезенні твердих побутових відходів, з’явилась необхідність оренди додаткових сміттєвозів. Ця необхідність також зумовлена тим фактом, що клієнтами нашо</w:t>
      </w:r>
      <w:r w:rsidRPr="00FD0A9F">
        <w:t xml:space="preserve">го  підприємство </w:t>
      </w:r>
      <w:r>
        <w:t xml:space="preserve">, в переважній більшості, є юридичні особи, що знаходяться в усіх районах міста, тобто об’єкти збору відходів розташовані некомпактно, що призводить до додаткових пробігів та затрат часу на збір </w:t>
      </w:r>
      <w:smartTag w:uri="urn:schemas-microsoft-com:office:smarttags" w:element="metricconverter">
        <w:smartTagPr>
          <w:attr w:name="ProductID" w:val="1 м3"/>
        </w:smartTagPr>
        <w:r>
          <w:t>1 м</w:t>
        </w:r>
        <w:r>
          <w:rPr>
            <w:position w:val="10"/>
            <w:sz w:val="18"/>
          </w:rPr>
          <w:t>3</w:t>
        </w:r>
      </w:smartTag>
      <w:r>
        <w:rPr>
          <w:position w:val="10"/>
          <w:sz w:val="18"/>
        </w:rPr>
        <w:t xml:space="preserve"> </w:t>
      </w:r>
      <w:r>
        <w:t>ТПВ.</w:t>
      </w:r>
    </w:p>
    <w:p w:rsidR="00514094" w:rsidRDefault="00514094" w:rsidP="00514094">
      <w:pPr>
        <w:spacing w:line="288" w:lineRule="auto"/>
        <w:jc w:val="both"/>
        <w:sectPr w:rsidR="00514094">
          <w:pgSz w:w="11910" w:h="16840"/>
          <w:pgMar w:top="900" w:right="340" w:bottom="1200" w:left="1020" w:header="0" w:footer="1002" w:gutter="0"/>
          <w:cols w:space="720"/>
        </w:sectPr>
      </w:pPr>
    </w:p>
    <w:p w:rsidR="00514094" w:rsidRDefault="00514094" w:rsidP="00514094">
      <w:pPr>
        <w:pStyle w:val="a3"/>
        <w:spacing w:before="65" w:line="288" w:lineRule="auto"/>
        <w:ind w:left="682" w:right="220" w:firstLine="707"/>
        <w:jc w:val="both"/>
      </w:pPr>
      <w:r>
        <w:lastRenderedPageBreak/>
        <w:t>Для усунення непродуктивних пробігів та з метою контролю за виконанням виробничого завдання в компанії створена комп’ютерна система диспетчеризації (система GPS-навігації Globus), що дозволяє контролювати рух сміттєвозів в реальному часі на власній сторінці сайту.</w:t>
      </w:r>
    </w:p>
    <w:p w:rsidR="00514094" w:rsidRDefault="00514094" w:rsidP="00514094">
      <w:pPr>
        <w:pStyle w:val="a3"/>
        <w:spacing w:before="1" w:line="288" w:lineRule="auto"/>
        <w:ind w:left="682" w:right="221" w:firstLine="707"/>
        <w:jc w:val="both"/>
      </w:pPr>
      <w:r>
        <w:t xml:space="preserve"> Для оперативного реагування всі водії сміттєвозів мають мобільний зв’язок з</w:t>
      </w:r>
      <w:r>
        <w:rPr>
          <w:spacing w:val="-13"/>
        </w:rPr>
        <w:t xml:space="preserve"> </w:t>
      </w:r>
      <w:r w:rsidR="00AD14E4">
        <w:t>диспетчерської</w:t>
      </w:r>
      <w:r>
        <w:t>.</w:t>
      </w:r>
    </w:p>
    <w:p w:rsidR="00514094" w:rsidRDefault="00514094" w:rsidP="00514094">
      <w:pPr>
        <w:pStyle w:val="a3"/>
        <w:spacing w:before="1" w:line="288" w:lineRule="auto"/>
        <w:ind w:left="682" w:right="223" w:firstLine="707"/>
        <w:jc w:val="both"/>
      </w:pPr>
      <w:r>
        <w:t>На даний час в умовах значного зростання цін на трудові, енергетичні та матеріальні ресурси гостро стало питання зміни тарифу на надання  послуг. ФОП  Колесник  О.Ф. надала економічно обґрунтовані розрахунки тарифів, які підтверджують необхідність впровадження нових цін на послуги з вивезення відходів.</w:t>
      </w:r>
    </w:p>
    <w:p w:rsidR="00514094" w:rsidRDefault="00514094" w:rsidP="00514094">
      <w:pPr>
        <w:pStyle w:val="a3"/>
        <w:rPr>
          <w:sz w:val="30"/>
        </w:rPr>
      </w:pPr>
    </w:p>
    <w:p w:rsidR="00514094" w:rsidRDefault="00514094" w:rsidP="00514094">
      <w:pPr>
        <w:pStyle w:val="a3"/>
        <w:spacing w:before="7"/>
        <w:rPr>
          <w:sz w:val="37"/>
        </w:rPr>
      </w:pPr>
    </w:p>
    <w:p w:rsidR="00514094" w:rsidRPr="00CD6B74" w:rsidRDefault="00514094" w:rsidP="00514094">
      <w:pPr>
        <w:pStyle w:val="ListParagraph"/>
        <w:numPr>
          <w:ilvl w:val="1"/>
          <w:numId w:val="2"/>
        </w:numPr>
        <w:tabs>
          <w:tab w:val="left" w:pos="2149"/>
        </w:tabs>
        <w:ind w:left="2148"/>
        <w:rPr>
          <w:b/>
          <w:sz w:val="28"/>
        </w:rPr>
      </w:pPr>
      <w:r>
        <w:t>Розрахунок суми інвестицій ФОП  Колесник  О.Ф.</w:t>
      </w:r>
    </w:p>
    <w:p w:rsidR="00514094" w:rsidRDefault="00514094" w:rsidP="00514094">
      <w:pPr>
        <w:pStyle w:val="a3"/>
        <w:spacing w:before="9"/>
        <w:rPr>
          <w:b/>
          <w:sz w:val="38"/>
        </w:rPr>
      </w:pPr>
    </w:p>
    <w:p w:rsidR="00514094" w:rsidRDefault="00514094" w:rsidP="00514094">
      <w:pPr>
        <w:pStyle w:val="a3"/>
        <w:spacing w:line="312" w:lineRule="auto"/>
        <w:ind w:left="682" w:right="219" w:firstLine="566"/>
        <w:jc w:val="both"/>
      </w:pPr>
      <w:r>
        <w:t>Автомобілі, що обслуговують контейнерний парк у  м. Василівка, переважно марки « ІВЕКО »газ-метан, відповідають стандартам ЕВРО-5+, безперебійно працюють незалежно від погодних умов, зручні в експлуатації. Безшумна робота такої техніки є важливою перевагою для роботи у центральній частині міста. Заднє завантаження автомобілів забезпечує максимально швидкий процес вивантаження контейнерів без просипання відходів.</w:t>
      </w:r>
    </w:p>
    <w:p w:rsidR="00514094" w:rsidRDefault="00514094" w:rsidP="00514094">
      <w:pPr>
        <w:pStyle w:val="a3"/>
        <w:spacing w:before="1" w:line="312" w:lineRule="auto"/>
        <w:ind w:left="682" w:right="220" w:firstLine="566"/>
        <w:jc w:val="both"/>
      </w:pPr>
      <w:r>
        <w:t>З метою уніфікації парку рухомого складу компанії передбачається придбання сміттєвозів марки по вантажопідйомності і місткості кузова аналогічні тим, що використовуються.</w:t>
      </w:r>
    </w:p>
    <w:p w:rsidR="00514094" w:rsidRDefault="00514094" w:rsidP="00514094">
      <w:pPr>
        <w:pStyle w:val="a3"/>
        <w:spacing w:before="5"/>
        <w:rPr>
          <w:sz w:val="36"/>
        </w:rPr>
      </w:pPr>
    </w:p>
    <w:p w:rsidR="00514094" w:rsidRDefault="00514094" w:rsidP="00514094">
      <w:pPr>
        <w:pStyle w:val="a3"/>
        <w:spacing w:before="1" w:line="312" w:lineRule="auto"/>
        <w:ind w:left="682" w:right="221" w:firstLine="566"/>
        <w:jc w:val="both"/>
      </w:pPr>
      <w:r>
        <w:t xml:space="preserve">В зв’язку зі змінами до Закону України "Про деякі питання ввезення на митну територію України та реєстрації транспортних засобів" (№ 5624) з 1 січня 2020 року «пропуск на митну територію України з метою вільного обігу та першу реєстрацію в Україні транспортних засобів за кодами товарних позицій 8701 20, 8702, 8703, 8704, 8705 згідно з </w:t>
      </w:r>
      <w:hyperlink r:id="rId8">
        <w:r>
          <w:t xml:space="preserve">УКТ ЗЕД </w:t>
        </w:r>
      </w:hyperlink>
      <w:r>
        <w:t>як вироблених</w:t>
      </w:r>
      <w:r>
        <w:rPr>
          <w:spacing w:val="-4"/>
        </w:rPr>
        <w:t xml:space="preserve"> </w:t>
      </w:r>
      <w:r>
        <w:t>в</w:t>
      </w:r>
    </w:p>
    <w:p w:rsidR="00514094" w:rsidRDefault="00514094" w:rsidP="00514094">
      <w:pPr>
        <w:spacing w:line="312" w:lineRule="auto"/>
        <w:jc w:val="both"/>
        <w:sectPr w:rsidR="00514094">
          <w:pgSz w:w="11910" w:h="16840"/>
          <w:pgMar w:top="900" w:right="340" w:bottom="1200" w:left="1020" w:header="0" w:footer="1002" w:gutter="0"/>
          <w:cols w:space="720"/>
        </w:sectPr>
      </w:pPr>
    </w:p>
    <w:p w:rsidR="00514094" w:rsidRDefault="00514094" w:rsidP="00514094">
      <w:pPr>
        <w:pStyle w:val="a3"/>
        <w:spacing w:before="68" w:line="312" w:lineRule="auto"/>
        <w:ind w:left="682" w:right="222"/>
        <w:jc w:val="both"/>
      </w:pPr>
      <w:r>
        <w:lastRenderedPageBreak/>
        <w:t>Україні, так і ввезених на митну територію України, нових і таких, що були в користуванні, здійснюють за умови їх відповідності екологічним нормам: не нижче рівня "ЄВРО-6".</w:t>
      </w:r>
    </w:p>
    <w:p w:rsidR="00514094" w:rsidRDefault="00514094" w:rsidP="00514094">
      <w:pPr>
        <w:pStyle w:val="a3"/>
        <w:spacing w:line="288" w:lineRule="auto"/>
        <w:ind w:left="682" w:right="220" w:firstLine="566"/>
        <w:jc w:val="both"/>
      </w:pPr>
      <w:r>
        <w:t xml:space="preserve">Сміттєвози марки Mercedes-Benz загальною масою </w:t>
      </w:r>
      <w:smartTag w:uri="urn:schemas-microsoft-com:office:smarttags" w:element="metricconverter">
        <w:smartTagPr>
          <w:attr w:name="ProductID" w:val="26000 кг"/>
        </w:smartTagPr>
        <w:r>
          <w:t>26000 кг</w:t>
        </w:r>
      </w:smartTag>
      <w:r>
        <w:t xml:space="preserve"> з двигуном Євро-6, зараз в Європі коштують в середньому 150000 -180000 євро.</w:t>
      </w:r>
    </w:p>
    <w:p w:rsidR="00514094" w:rsidRDefault="00514094" w:rsidP="00514094">
      <w:pPr>
        <w:spacing w:line="288" w:lineRule="auto"/>
        <w:ind w:left="682" w:right="222" w:firstLine="566"/>
        <w:jc w:val="both"/>
        <w:rPr>
          <w:sz w:val="28"/>
        </w:rPr>
      </w:pPr>
      <w:r>
        <w:rPr>
          <w:b/>
          <w:sz w:val="28"/>
        </w:rPr>
        <w:t xml:space="preserve">Розрахунок вартості інвестиції </w:t>
      </w:r>
      <w:r>
        <w:rPr>
          <w:sz w:val="28"/>
        </w:rPr>
        <w:t>на придбання сміттєвоза приведений на прикладі конкретного автомобіля вартістю 150040 євро (брутто).</w:t>
      </w:r>
    </w:p>
    <w:p w:rsidR="00514094" w:rsidRDefault="00514094" w:rsidP="00514094">
      <w:pPr>
        <w:pStyle w:val="a3"/>
        <w:ind w:left="1248"/>
      </w:pPr>
      <w:r>
        <w:t>Mercedes-Benz ANTOS 2533 LS Euro 6 BlueTec</w:t>
      </w:r>
    </w:p>
    <w:p w:rsidR="00514094" w:rsidRDefault="00514094" w:rsidP="00514094">
      <w:pPr>
        <w:pStyle w:val="a3"/>
        <w:rPr>
          <w:sz w:val="20"/>
        </w:rPr>
      </w:pPr>
    </w:p>
    <w:p w:rsidR="00514094" w:rsidRDefault="00E47863" w:rsidP="00514094">
      <w:pPr>
        <w:pStyle w:val="a3"/>
        <w:spacing w:before="2"/>
        <w:rPr>
          <w:sz w:val="16"/>
        </w:rPr>
      </w:pPr>
      <w:r>
        <w:rPr>
          <w:noProof/>
          <w:lang w:val="ru-RU" w:eastAsia="ru-RU"/>
        </w:rPr>
        <w:drawing>
          <wp:anchor distT="0" distB="0" distL="0" distR="0" simplePos="0" relativeHeight="251656192" behindDoc="0" locked="0" layoutInCell="1" allowOverlap="1">
            <wp:simplePos x="0" y="0"/>
            <wp:positionH relativeFrom="page">
              <wp:posOffset>1440180</wp:posOffset>
            </wp:positionH>
            <wp:positionV relativeFrom="paragraph">
              <wp:posOffset>142875</wp:posOffset>
            </wp:positionV>
            <wp:extent cx="4465320" cy="3028950"/>
            <wp:effectExtent l="19050" t="0" r="0" b="0"/>
            <wp:wrapTopAndBottom/>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srcRect/>
                    <a:stretch>
                      <a:fillRect/>
                    </a:stretch>
                  </pic:blipFill>
                  <pic:spPr bwMode="auto">
                    <a:xfrm>
                      <a:off x="0" y="0"/>
                      <a:ext cx="4465320" cy="3028950"/>
                    </a:xfrm>
                    <a:prstGeom prst="rect">
                      <a:avLst/>
                    </a:prstGeom>
                    <a:noFill/>
                  </pic:spPr>
                </pic:pic>
              </a:graphicData>
            </a:graphic>
          </wp:anchor>
        </w:drawing>
      </w:r>
    </w:p>
    <w:p w:rsidR="00514094" w:rsidRDefault="00514094" w:rsidP="00514094">
      <w:pPr>
        <w:pStyle w:val="a3"/>
        <w:spacing w:before="10"/>
        <w:rPr>
          <w:sz w:val="29"/>
        </w:rPr>
      </w:pPr>
    </w:p>
    <w:p w:rsidR="00514094" w:rsidRDefault="00514094" w:rsidP="00514094">
      <w:pPr>
        <w:spacing w:before="91"/>
        <w:ind w:left="1248"/>
      </w:pPr>
      <w:r>
        <w:t>150 040 EUR (Брутто)</w:t>
      </w:r>
    </w:p>
    <w:p w:rsidR="00514094" w:rsidRDefault="00514094" w:rsidP="00514094">
      <w:pPr>
        <w:spacing w:before="50"/>
        <w:ind w:left="1248"/>
      </w:pPr>
      <w:r>
        <w:t>124 000 EUR (Нетто)</w:t>
      </w:r>
    </w:p>
    <w:p w:rsidR="00514094" w:rsidRDefault="00514094" w:rsidP="00514094">
      <w:pPr>
        <w:spacing w:before="52"/>
        <w:ind w:left="1248"/>
      </w:pPr>
      <w:r>
        <w:t>Включая 21,00% НДС (Нидерланды)</w:t>
      </w:r>
    </w:p>
    <w:p w:rsidR="00514094" w:rsidRDefault="00514094" w:rsidP="00514094">
      <w:pPr>
        <w:pStyle w:val="a3"/>
        <w:spacing w:before="2"/>
        <w:rPr>
          <w:sz w:val="31"/>
        </w:rPr>
      </w:pPr>
    </w:p>
    <w:p w:rsidR="00514094" w:rsidRDefault="00514094" w:rsidP="00514094">
      <w:pPr>
        <w:ind w:left="1248"/>
        <w:rPr>
          <w:b/>
        </w:rPr>
      </w:pPr>
      <w:r>
        <w:rPr>
          <w:b/>
        </w:rPr>
        <w:t>Технические сведения</w:t>
      </w:r>
    </w:p>
    <w:p w:rsidR="00514094" w:rsidRDefault="00514094" w:rsidP="00514094">
      <w:pPr>
        <w:tabs>
          <w:tab w:val="left" w:pos="4666"/>
        </w:tabs>
        <w:spacing w:before="45"/>
        <w:ind w:left="1248"/>
      </w:pPr>
      <w:r>
        <w:t>Состояние</w:t>
      </w:r>
      <w:r>
        <w:tab/>
        <w:t>Подержанные</w:t>
      </w:r>
    </w:p>
    <w:p w:rsidR="00514094" w:rsidRDefault="00514094" w:rsidP="00514094">
      <w:pPr>
        <w:tabs>
          <w:tab w:val="left" w:pos="4724"/>
        </w:tabs>
        <w:spacing w:before="2" w:line="252" w:lineRule="exact"/>
        <w:ind w:left="1248"/>
      </w:pPr>
      <w:r>
        <w:t>Первая</w:t>
      </w:r>
      <w:r>
        <w:rPr>
          <w:spacing w:val="-2"/>
        </w:rPr>
        <w:t xml:space="preserve"> </w:t>
      </w:r>
      <w:r>
        <w:t>регистрация</w:t>
      </w:r>
      <w:r>
        <w:tab/>
        <w:t>05/2014</w:t>
      </w:r>
    </w:p>
    <w:p w:rsidR="00514094" w:rsidRDefault="00514094" w:rsidP="00514094">
      <w:pPr>
        <w:tabs>
          <w:tab w:val="left" w:pos="4712"/>
        </w:tabs>
        <w:spacing w:line="252" w:lineRule="exact"/>
        <w:ind w:left="1248"/>
      </w:pPr>
      <w:r>
        <w:t>Коробка</w:t>
      </w:r>
      <w:r>
        <w:rPr>
          <w:spacing w:val="-3"/>
        </w:rPr>
        <w:t xml:space="preserve"> </w:t>
      </w:r>
      <w:r>
        <w:t>передач</w:t>
      </w:r>
      <w:r>
        <w:tab/>
        <w:t>Автоматическая КП</w:t>
      </w:r>
    </w:p>
    <w:p w:rsidR="00514094" w:rsidRDefault="00514094" w:rsidP="00514094">
      <w:pPr>
        <w:tabs>
          <w:tab w:val="left" w:pos="4692"/>
        </w:tabs>
        <w:spacing w:line="252" w:lineRule="exact"/>
        <w:ind w:left="1248"/>
      </w:pPr>
      <w:r>
        <w:t>Топливо</w:t>
      </w:r>
      <w:r>
        <w:tab/>
        <w:t>Дизельный</w:t>
      </w:r>
    </w:p>
    <w:p w:rsidR="00514094" w:rsidRDefault="00514094" w:rsidP="00514094">
      <w:pPr>
        <w:tabs>
          <w:tab w:val="left" w:pos="4733"/>
        </w:tabs>
        <w:spacing w:before="1" w:line="252" w:lineRule="exact"/>
        <w:ind w:left="1248"/>
      </w:pPr>
      <w:r>
        <w:t>Пробег</w:t>
      </w:r>
      <w:r>
        <w:tab/>
      </w:r>
      <w:smartTag w:uri="urn:schemas-microsoft-com:office:smarttags" w:element="metricconverter">
        <w:smartTagPr>
          <w:attr w:name="ProductID" w:val="66 509 км"/>
        </w:smartTagPr>
        <w:r>
          <w:t>66 509</w:t>
        </w:r>
        <w:r>
          <w:rPr>
            <w:spacing w:val="-3"/>
          </w:rPr>
          <w:t xml:space="preserve"> </w:t>
        </w:r>
        <w:r>
          <w:t>км</w:t>
        </w:r>
      </w:smartTag>
    </w:p>
    <w:p w:rsidR="00514094" w:rsidRDefault="00514094" w:rsidP="00514094">
      <w:pPr>
        <w:tabs>
          <w:tab w:val="left" w:pos="4721"/>
        </w:tabs>
        <w:spacing w:line="252" w:lineRule="exact"/>
        <w:ind w:left="1248"/>
      </w:pPr>
      <w:r>
        <w:t>Мощность</w:t>
      </w:r>
      <w:r>
        <w:tab/>
        <w:t>240 кВт (326</w:t>
      </w:r>
      <w:r>
        <w:rPr>
          <w:spacing w:val="-6"/>
        </w:rPr>
        <w:t xml:space="preserve"> </w:t>
      </w:r>
      <w:r>
        <w:t>PS)</w:t>
      </w:r>
    </w:p>
    <w:p w:rsidR="00514094" w:rsidRDefault="00514094" w:rsidP="00514094">
      <w:pPr>
        <w:tabs>
          <w:tab w:val="left" w:pos="4724"/>
          <w:tab w:val="left" w:pos="4824"/>
        </w:tabs>
        <w:spacing w:before="2"/>
        <w:ind w:left="1248" w:right="4922"/>
      </w:pPr>
      <w:r>
        <w:t>Объем двигателя</w:t>
      </w:r>
      <w:r>
        <w:tab/>
      </w:r>
      <w:smartTag w:uri="urn:schemas-microsoft-com:office:smarttags" w:element="metricconverter">
        <w:smartTagPr>
          <w:attr w:name="ProductID" w:val="10 677 см"/>
        </w:smartTagPr>
        <w:r>
          <w:t xml:space="preserve">10 677 </w:t>
        </w:r>
        <w:r>
          <w:rPr>
            <w:spacing w:val="-9"/>
          </w:rPr>
          <w:t>см</w:t>
        </w:r>
      </w:smartTag>
      <w:r>
        <w:rPr>
          <w:spacing w:val="-9"/>
        </w:rPr>
        <w:t xml:space="preserve"> </w:t>
      </w:r>
      <w:r>
        <w:t>Класс</w:t>
      </w:r>
      <w:r>
        <w:rPr>
          <w:spacing w:val="-3"/>
        </w:rPr>
        <w:t xml:space="preserve"> </w:t>
      </w:r>
      <w:r>
        <w:t>экологической</w:t>
      </w:r>
      <w:r>
        <w:rPr>
          <w:spacing w:val="-5"/>
        </w:rPr>
        <w:t xml:space="preserve"> </w:t>
      </w:r>
      <w:r>
        <w:t>безопасности</w:t>
      </w:r>
      <w:r>
        <w:tab/>
      </w:r>
      <w:r>
        <w:tab/>
        <w:t>Евро 6</w:t>
      </w:r>
    </w:p>
    <w:p w:rsidR="00514094" w:rsidRDefault="00514094" w:rsidP="00514094">
      <w:pPr>
        <w:tabs>
          <w:tab w:val="right" w:pos="5187"/>
          <w:tab w:val="left" w:pos="7042"/>
        </w:tabs>
        <w:ind w:left="1248" w:right="2645"/>
      </w:pPr>
      <w:r>
        <w:t>Допустимая полная масса транспортного</w:t>
      </w:r>
      <w:r>
        <w:rPr>
          <w:spacing w:val="-7"/>
        </w:rPr>
        <w:t xml:space="preserve"> </w:t>
      </w:r>
      <w:r>
        <w:t>средства</w:t>
      </w:r>
      <w:r>
        <w:rPr>
          <w:spacing w:val="-2"/>
        </w:rPr>
        <w:t xml:space="preserve"> </w:t>
      </w:r>
      <w:r>
        <w:t>(GVW)</w:t>
      </w:r>
      <w:r>
        <w:tab/>
      </w:r>
      <w:smartTag w:uri="urn:schemas-microsoft-com:office:smarttags" w:element="metricconverter">
        <w:smartTagPr>
          <w:attr w:name="ProductID" w:val="26 500 кг"/>
        </w:smartTagPr>
        <w:r>
          <w:t xml:space="preserve">26 500 </w:t>
        </w:r>
        <w:r>
          <w:rPr>
            <w:spacing w:val="-9"/>
          </w:rPr>
          <w:t>кг</w:t>
        </w:r>
      </w:smartTag>
      <w:r>
        <w:rPr>
          <w:spacing w:val="-9"/>
        </w:rPr>
        <w:t xml:space="preserve"> </w:t>
      </w:r>
      <w:r>
        <w:t>Год</w:t>
      </w:r>
      <w:r>
        <w:rPr>
          <w:spacing w:val="-1"/>
        </w:rPr>
        <w:t xml:space="preserve"> </w:t>
      </w:r>
      <w:r>
        <w:t>выпуска</w:t>
      </w:r>
      <w:r>
        <w:tab/>
        <w:t>2014</w:t>
      </w:r>
    </w:p>
    <w:p w:rsidR="00514094" w:rsidRDefault="00514094" w:rsidP="00514094">
      <w:pPr>
        <w:tabs>
          <w:tab w:val="left" w:pos="4784"/>
        </w:tabs>
        <w:ind w:left="1248"/>
      </w:pPr>
      <w:r>
        <w:t>Кабина</w:t>
      </w:r>
      <w:r>
        <w:rPr>
          <w:spacing w:val="-2"/>
        </w:rPr>
        <w:t xml:space="preserve"> </w:t>
      </w:r>
      <w:r>
        <w:t>управления</w:t>
      </w:r>
      <w:r>
        <w:tab/>
        <w:t>Местные перевозки</w:t>
      </w:r>
    </w:p>
    <w:p w:rsidR="00514094" w:rsidRDefault="00514094" w:rsidP="00514094">
      <w:pPr>
        <w:tabs>
          <w:tab w:val="left" w:pos="4728"/>
        </w:tabs>
        <w:spacing w:line="253" w:lineRule="exact"/>
        <w:ind w:left="1248"/>
      </w:pPr>
      <w:r>
        <w:t>Ширина</w:t>
      </w:r>
      <w:r>
        <w:tab/>
      </w:r>
      <w:smartTag w:uri="urn:schemas-microsoft-com:office:smarttags" w:element="metricconverter">
        <w:smartTagPr>
          <w:attr w:name="ProductID" w:val="2 500 мм"/>
        </w:smartTagPr>
        <w:r>
          <w:t>2 500</w:t>
        </w:r>
        <w:r>
          <w:rPr>
            <w:spacing w:val="2"/>
          </w:rPr>
          <w:t xml:space="preserve"> </w:t>
        </w:r>
        <w:r>
          <w:t>мм</w:t>
        </w:r>
      </w:smartTag>
    </w:p>
    <w:p w:rsidR="00514094" w:rsidRDefault="00514094" w:rsidP="00514094">
      <w:pPr>
        <w:tabs>
          <w:tab w:val="left" w:pos="4695"/>
        </w:tabs>
        <w:spacing w:line="252" w:lineRule="exact"/>
        <w:ind w:left="1248"/>
      </w:pPr>
      <w:r>
        <w:t>Высота</w:t>
      </w:r>
      <w:r>
        <w:tab/>
      </w:r>
      <w:smartTag w:uri="urn:schemas-microsoft-com:office:smarttags" w:element="metricconverter">
        <w:smartTagPr>
          <w:attr w:name="ProductID" w:val="3 850 мм"/>
        </w:smartTagPr>
        <w:r>
          <w:t>3 850</w:t>
        </w:r>
        <w:r>
          <w:rPr>
            <w:spacing w:val="2"/>
          </w:rPr>
          <w:t xml:space="preserve"> </w:t>
        </w:r>
        <w:r>
          <w:t>мм</w:t>
        </w:r>
      </w:smartTag>
    </w:p>
    <w:p w:rsidR="00514094" w:rsidRDefault="00514094" w:rsidP="00514094">
      <w:pPr>
        <w:tabs>
          <w:tab w:val="left" w:pos="4707"/>
        </w:tabs>
        <w:spacing w:line="252" w:lineRule="exact"/>
        <w:ind w:left="1248"/>
      </w:pPr>
      <w:r>
        <w:t>Колёсная</w:t>
      </w:r>
      <w:r>
        <w:rPr>
          <w:spacing w:val="-4"/>
        </w:rPr>
        <w:t xml:space="preserve"> </w:t>
      </w:r>
      <w:r>
        <w:t>формула</w:t>
      </w:r>
      <w:r>
        <w:tab/>
        <w:t>6x2</w:t>
      </w:r>
    </w:p>
    <w:p w:rsidR="00514094" w:rsidRDefault="00514094" w:rsidP="00514094">
      <w:pPr>
        <w:tabs>
          <w:tab w:val="left" w:pos="4702"/>
        </w:tabs>
        <w:spacing w:before="1" w:line="252" w:lineRule="exact"/>
        <w:ind w:left="1248"/>
      </w:pPr>
      <w:r>
        <w:t>Мосты</w:t>
      </w:r>
      <w:r>
        <w:tab/>
        <w:t>3</w:t>
      </w:r>
    </w:p>
    <w:p w:rsidR="00514094" w:rsidRDefault="00514094" w:rsidP="00514094">
      <w:pPr>
        <w:tabs>
          <w:tab w:val="left" w:pos="4644"/>
        </w:tabs>
        <w:spacing w:line="252" w:lineRule="exact"/>
        <w:ind w:left="1248"/>
      </w:pPr>
      <w:r>
        <w:t>Оригинал</w:t>
      </w:r>
      <w:r>
        <w:tab/>
        <w:t>Транспортное средство</w:t>
      </w:r>
      <w:r>
        <w:rPr>
          <w:spacing w:val="-2"/>
        </w:rPr>
        <w:t xml:space="preserve"> </w:t>
      </w:r>
      <w:r>
        <w:t>ЕС</w:t>
      </w:r>
    </w:p>
    <w:p w:rsidR="00514094" w:rsidRDefault="00514094" w:rsidP="00514094">
      <w:pPr>
        <w:spacing w:line="252" w:lineRule="exact"/>
        <w:sectPr w:rsidR="00514094">
          <w:pgSz w:w="11910" w:h="16840"/>
          <w:pgMar w:top="900" w:right="340" w:bottom="1200" w:left="1020" w:header="0" w:footer="1002" w:gutter="0"/>
          <w:cols w:space="720"/>
        </w:sectPr>
      </w:pPr>
    </w:p>
    <w:p w:rsidR="00514094" w:rsidRDefault="00514094" w:rsidP="00514094">
      <w:pPr>
        <w:tabs>
          <w:tab w:val="right" w:pos="5216"/>
        </w:tabs>
        <w:spacing w:before="69" w:line="252" w:lineRule="exact"/>
        <w:ind w:left="1248"/>
      </w:pPr>
      <w:r>
        <w:lastRenderedPageBreak/>
        <w:t>Номер</w:t>
      </w:r>
      <w:r>
        <w:rPr>
          <w:spacing w:val="-1"/>
        </w:rPr>
        <w:t xml:space="preserve"> </w:t>
      </w:r>
      <w:r>
        <w:t>транспортного средства</w:t>
      </w:r>
      <w:r>
        <w:tab/>
        <w:t>34332</w:t>
      </w:r>
    </w:p>
    <w:p w:rsidR="00514094" w:rsidRDefault="00514094" w:rsidP="00514094">
      <w:pPr>
        <w:tabs>
          <w:tab w:val="left" w:pos="4640"/>
        </w:tabs>
        <w:spacing w:line="252" w:lineRule="exact"/>
        <w:ind w:left="1248"/>
      </w:pPr>
      <w:r>
        <w:t>Категория</w:t>
      </w:r>
      <w:r>
        <w:tab/>
        <w:t>Автомобиль-мусоровоз</w:t>
      </w:r>
    </w:p>
    <w:p w:rsidR="00514094" w:rsidRDefault="00514094" w:rsidP="00514094">
      <w:pPr>
        <w:pStyle w:val="a3"/>
        <w:spacing w:before="5"/>
        <w:rPr>
          <w:sz w:val="22"/>
        </w:rPr>
      </w:pPr>
    </w:p>
    <w:p w:rsidR="00514094" w:rsidRDefault="00514094" w:rsidP="00514094">
      <w:pPr>
        <w:spacing w:line="250" w:lineRule="exact"/>
        <w:ind w:left="1248"/>
        <w:rPr>
          <w:b/>
        </w:rPr>
      </w:pPr>
      <w:r>
        <w:rPr>
          <w:b/>
        </w:rPr>
        <w:t>Характеристики</w:t>
      </w:r>
    </w:p>
    <w:p w:rsidR="00514094" w:rsidRDefault="00514094" w:rsidP="00514094">
      <w:pPr>
        <w:spacing w:line="250" w:lineRule="exact"/>
        <w:ind w:left="1248"/>
      </w:pPr>
      <w:r>
        <w:t>ABS</w:t>
      </w:r>
    </w:p>
    <w:p w:rsidR="00514094" w:rsidRDefault="00514094" w:rsidP="00514094">
      <w:pPr>
        <w:spacing w:before="2"/>
        <w:ind w:left="1248" w:right="5256"/>
      </w:pPr>
      <w:r>
        <w:t>Автомобиль для коммунального хозяйства Ручное управление климатом</w:t>
      </w:r>
    </w:p>
    <w:p w:rsidR="00514094" w:rsidRDefault="00514094" w:rsidP="00514094">
      <w:pPr>
        <w:spacing w:before="55"/>
        <w:ind w:left="1248"/>
        <w:rPr>
          <w:b/>
        </w:rPr>
      </w:pPr>
      <w:r>
        <w:rPr>
          <w:b/>
        </w:rPr>
        <w:t>Дополнительная информация:</w:t>
      </w:r>
    </w:p>
    <w:p w:rsidR="00514094" w:rsidRDefault="00514094" w:rsidP="00514094">
      <w:pPr>
        <w:spacing w:before="45" w:line="288" w:lineRule="auto"/>
        <w:ind w:left="1248" w:right="6564"/>
      </w:pPr>
      <w:r>
        <w:t>Передача: Торговый автомат Modeljaar: 2018</w:t>
      </w:r>
    </w:p>
    <w:p w:rsidR="00514094" w:rsidRDefault="00514094" w:rsidP="00514094">
      <w:pPr>
        <w:ind w:left="1248"/>
      </w:pPr>
      <w:r>
        <w:t>Кабина: день</w:t>
      </w:r>
    </w:p>
    <w:p w:rsidR="00514094" w:rsidRDefault="00514094" w:rsidP="00514094">
      <w:pPr>
        <w:spacing w:before="52"/>
        <w:ind w:left="1248"/>
      </w:pPr>
      <w:r>
        <w:t xml:space="preserve">Передняя ось: Размер шин: 315/70R22.5; Макс aslast: </w:t>
      </w:r>
      <w:smartTag w:uri="urn:schemas-microsoft-com:office:smarttags" w:element="metricconverter">
        <w:smartTagPr>
          <w:attr w:name="ProductID" w:val="7500 кг"/>
        </w:smartTagPr>
        <w:r>
          <w:t>7500 кг</w:t>
        </w:r>
      </w:smartTag>
      <w:r>
        <w:t>; Подвеска: bladvering</w:t>
      </w:r>
    </w:p>
    <w:p w:rsidR="00514094" w:rsidRDefault="00514094" w:rsidP="00514094">
      <w:pPr>
        <w:spacing w:before="49" w:line="288" w:lineRule="auto"/>
        <w:ind w:left="1248" w:right="507"/>
        <w:jc w:val="both"/>
      </w:pPr>
      <w:r>
        <w:t xml:space="preserve">Задняя ось 1: Размер шин: 315/70R22.5; Макс aslast: </w:t>
      </w:r>
      <w:smartTag w:uri="urn:schemas-microsoft-com:office:smarttags" w:element="metricconverter">
        <w:smartTagPr>
          <w:attr w:name="ProductID" w:val="7500 кг"/>
        </w:smartTagPr>
        <w:r>
          <w:t>7500 кг</w:t>
        </w:r>
      </w:smartTag>
      <w:r>
        <w:t>; Управили; Подвеска: luchtvering Задняя ось 2: Размер шин: 315/70R22.5; Dubbellucht: enkelvoudige reductie; Vering: luchtvering Количество цилиндров: 6</w:t>
      </w:r>
    </w:p>
    <w:p w:rsidR="00514094" w:rsidRDefault="00514094" w:rsidP="00514094">
      <w:pPr>
        <w:spacing w:before="2" w:line="288" w:lineRule="auto"/>
        <w:ind w:left="1248" w:right="6552"/>
      </w:pPr>
      <w:r>
        <w:t xml:space="preserve">Вес порожнего: </w:t>
      </w:r>
      <w:smartTag w:uri="urn:schemas-microsoft-com:office:smarttags" w:element="metricconverter">
        <w:smartTagPr>
          <w:attr w:name="ProductID" w:val="14.730 кг"/>
        </w:smartTagPr>
        <w:r>
          <w:t>14.730 кг</w:t>
        </w:r>
      </w:smartTag>
      <w:r>
        <w:t xml:space="preserve"> Грузоподъёмность: </w:t>
      </w:r>
      <w:smartTag w:uri="urn:schemas-microsoft-com:office:smarttags" w:element="metricconverter">
        <w:smartTagPr>
          <w:attr w:name="ProductID" w:val="11.770 кг"/>
        </w:smartTagPr>
        <w:r>
          <w:t>11.770 кг</w:t>
        </w:r>
      </w:smartTag>
      <w:r>
        <w:t xml:space="preserve"> Колесная база: </w:t>
      </w:r>
      <w:smartTag w:uri="urn:schemas-microsoft-com:office:smarttags" w:element="metricconverter">
        <w:smartTagPr>
          <w:attr w:name="ProductID" w:val="495 см"/>
        </w:smartTagPr>
        <w:r>
          <w:t>495 см</w:t>
        </w:r>
      </w:smartTag>
      <w:r>
        <w:t xml:space="preserve"> Количество мест: 3</w:t>
      </w:r>
    </w:p>
    <w:p w:rsidR="00514094" w:rsidRDefault="00514094" w:rsidP="00514094">
      <w:pPr>
        <w:spacing w:line="288" w:lineRule="auto"/>
        <w:ind w:left="1248" w:right="6724"/>
      </w:pPr>
      <w:r>
        <w:t>АПК: gekeurd jun 2019 Общее состояние: хорошее</w:t>
      </w:r>
    </w:p>
    <w:p w:rsidR="00514094" w:rsidRDefault="00514094" w:rsidP="00514094">
      <w:pPr>
        <w:tabs>
          <w:tab w:val="left" w:pos="3065"/>
        </w:tabs>
        <w:spacing w:before="5"/>
        <w:ind w:left="1248"/>
        <w:rPr>
          <w:b/>
          <w:sz w:val="18"/>
        </w:rPr>
      </w:pPr>
      <w:r>
        <w:rPr>
          <w:b/>
        </w:rPr>
        <w:t>Поставщик:</w:t>
      </w:r>
      <w:r>
        <w:rPr>
          <w:b/>
        </w:rPr>
        <w:tab/>
      </w:r>
      <w:r>
        <w:rPr>
          <w:b/>
          <w:sz w:val="18"/>
        </w:rPr>
        <w:t>Clean Mat Trucks</w:t>
      </w:r>
      <w:r>
        <w:rPr>
          <w:b/>
          <w:spacing w:val="-2"/>
          <w:sz w:val="18"/>
        </w:rPr>
        <w:t xml:space="preserve"> </w:t>
      </w:r>
      <w:r>
        <w:rPr>
          <w:b/>
          <w:sz w:val="18"/>
        </w:rPr>
        <w:t>BV</w:t>
      </w:r>
    </w:p>
    <w:p w:rsidR="00514094" w:rsidRDefault="00514094" w:rsidP="00514094">
      <w:pPr>
        <w:spacing w:before="41"/>
        <w:ind w:left="1224"/>
        <w:rPr>
          <w:sz w:val="18"/>
        </w:rPr>
      </w:pPr>
      <w:r>
        <w:rPr>
          <w:sz w:val="18"/>
        </w:rPr>
        <w:t>Wageningsestraat 17</w:t>
      </w:r>
    </w:p>
    <w:p w:rsidR="00514094" w:rsidRDefault="00514094" w:rsidP="00514094">
      <w:pPr>
        <w:spacing w:before="45" w:line="292" w:lineRule="auto"/>
        <w:ind w:left="1224" w:right="6724"/>
        <w:rPr>
          <w:sz w:val="18"/>
        </w:rPr>
      </w:pPr>
      <w:r>
        <w:rPr>
          <w:sz w:val="18"/>
        </w:rPr>
        <w:t>NL-6673 DB Andelst Нидерланды Номер телефона: +31 488 712 600</w:t>
      </w:r>
    </w:p>
    <w:p w:rsidR="00514094" w:rsidRDefault="00514094" w:rsidP="00514094">
      <w:pPr>
        <w:spacing w:line="206" w:lineRule="exact"/>
        <w:ind w:left="1178"/>
        <w:rPr>
          <w:sz w:val="18"/>
        </w:rPr>
      </w:pPr>
      <w:r>
        <w:rPr>
          <w:sz w:val="18"/>
        </w:rPr>
        <w:t>Факс: +31 0488 712601</w:t>
      </w:r>
    </w:p>
    <w:p w:rsidR="00514094" w:rsidRDefault="00514094" w:rsidP="00514094">
      <w:pPr>
        <w:spacing w:before="45"/>
        <w:ind w:left="1224"/>
        <w:rPr>
          <w:sz w:val="18"/>
        </w:rPr>
      </w:pPr>
      <w:r>
        <w:rPr>
          <w:sz w:val="18"/>
        </w:rPr>
        <w:t>На сайте mobile.de с 31.10.2003</w:t>
      </w:r>
    </w:p>
    <w:p w:rsidR="00514094" w:rsidRDefault="00514094" w:rsidP="00514094">
      <w:pPr>
        <w:spacing w:before="45"/>
        <w:ind w:left="1224"/>
        <w:rPr>
          <w:sz w:val="18"/>
        </w:rPr>
      </w:pPr>
      <w:r>
        <w:rPr>
          <w:sz w:val="18"/>
        </w:rPr>
        <w:t>Языки, на которых ко мне можно обращаться: Deutsch, Pусский, English, Français, Español</w:t>
      </w:r>
    </w:p>
    <w:p w:rsidR="00514094" w:rsidRDefault="00514094" w:rsidP="00514094">
      <w:pPr>
        <w:pStyle w:val="a3"/>
        <w:spacing w:before="6"/>
        <w:rPr>
          <w:sz w:val="27"/>
        </w:rPr>
      </w:pPr>
    </w:p>
    <w:p w:rsidR="00514094" w:rsidRDefault="00514094" w:rsidP="00514094">
      <w:pPr>
        <w:pStyle w:val="a3"/>
        <w:ind w:left="1248"/>
        <w:jc w:val="both"/>
      </w:pPr>
      <w:r>
        <w:t>Вартість сміттєвоза для продажу за кордон: 124000 EUR</w:t>
      </w:r>
    </w:p>
    <w:p w:rsidR="00514094" w:rsidRDefault="00514094" w:rsidP="00514094">
      <w:pPr>
        <w:pStyle w:val="a3"/>
        <w:spacing w:before="65" w:line="288" w:lineRule="auto"/>
        <w:ind w:left="682" w:right="221" w:firstLine="566"/>
        <w:jc w:val="both"/>
      </w:pPr>
      <w:r>
        <w:t>При оплаті сміттєвоза валюта в банку буде купуватися за комерційним курсом. На дату розрахунку інвестиційної програми (23.07.2018 ) курс продажу євро в Приватбанку (банк, в якому обслуговується ФОП) становить 31,15 грн/євро</w:t>
      </w:r>
    </w:p>
    <w:p w:rsidR="00514094" w:rsidRDefault="00514094" w:rsidP="00514094">
      <w:pPr>
        <w:pStyle w:val="a3"/>
        <w:spacing w:before="1" w:line="288" w:lineRule="auto"/>
        <w:ind w:left="1248" w:right="3128"/>
      </w:pPr>
      <w:r>
        <w:t>Вартість сміттєвоза в гривні без ПДВ: 3862600 грн. ПДВ в Україні 20%: 772520 грн.</w:t>
      </w:r>
    </w:p>
    <w:p w:rsidR="00514094" w:rsidRDefault="00514094" w:rsidP="00514094">
      <w:pPr>
        <w:pStyle w:val="a3"/>
        <w:spacing w:line="288" w:lineRule="auto"/>
        <w:ind w:left="1248" w:right="5753"/>
      </w:pPr>
      <w:r>
        <w:t>Вартість з ПДВ: 4635120 грн. Держмито 10%: 463512 грн.</w:t>
      </w:r>
    </w:p>
    <w:p w:rsidR="00514094" w:rsidRDefault="00514094" w:rsidP="00514094">
      <w:pPr>
        <w:pStyle w:val="a3"/>
        <w:tabs>
          <w:tab w:val="left" w:pos="7527"/>
        </w:tabs>
        <w:spacing w:line="288" w:lineRule="auto"/>
        <w:ind w:left="682" w:right="248" w:firstLine="566"/>
      </w:pPr>
      <w:r>
        <w:t>Акцизний  збір  (для  вантажних</w:t>
      </w:r>
      <w:r>
        <w:rPr>
          <w:spacing w:val="65"/>
        </w:rPr>
        <w:t xml:space="preserve"> </w:t>
      </w:r>
      <w:r>
        <w:t>автомобілів</w:t>
      </w:r>
      <w:r>
        <w:rPr>
          <w:spacing w:val="69"/>
        </w:rPr>
        <w:t xml:space="preserve"> </w:t>
      </w:r>
      <w:r>
        <w:t>код</w:t>
      </w:r>
      <w:r>
        <w:tab/>
        <w:t>8704 з повною масою понад 20 т з строком використання більше 8</w:t>
      </w:r>
      <w:r>
        <w:rPr>
          <w:spacing w:val="-2"/>
        </w:rPr>
        <w:t xml:space="preserve"> </w:t>
      </w:r>
      <w:r>
        <w:t>років):</w:t>
      </w:r>
    </w:p>
    <w:p w:rsidR="00514094" w:rsidRDefault="00514094" w:rsidP="00514094">
      <w:pPr>
        <w:pStyle w:val="a3"/>
        <w:ind w:left="1248"/>
      </w:pPr>
      <w:r>
        <w:t>0,033 євро * 10677 * 50 = 17617,05 євро = 548771,11 грн.</w:t>
      </w:r>
    </w:p>
    <w:p w:rsidR="00514094" w:rsidRDefault="00514094" w:rsidP="00514094">
      <w:pPr>
        <w:pStyle w:val="a3"/>
        <w:spacing w:before="64"/>
        <w:ind w:left="1248"/>
      </w:pPr>
      <w:r>
        <w:t>Доставка сміттєвоза Нідерланди - Василівка 4000 EUR: 124600 грн.</w:t>
      </w:r>
    </w:p>
    <w:p w:rsidR="00514094" w:rsidRDefault="00514094" w:rsidP="00514094">
      <w:pPr>
        <w:spacing w:before="69"/>
        <w:ind w:left="1248"/>
        <w:rPr>
          <w:b/>
          <w:sz w:val="28"/>
        </w:rPr>
      </w:pPr>
      <w:r>
        <w:rPr>
          <w:b/>
          <w:sz w:val="28"/>
        </w:rPr>
        <w:t>Сума інвестиції на придбання сміттєвоза : 5772003,11 грн.</w:t>
      </w:r>
    </w:p>
    <w:p w:rsidR="00514094" w:rsidRDefault="00514094" w:rsidP="00514094">
      <w:pPr>
        <w:rPr>
          <w:sz w:val="28"/>
        </w:rPr>
        <w:sectPr w:rsidR="00514094">
          <w:pgSz w:w="11910" w:h="16840"/>
          <w:pgMar w:top="900" w:right="340" w:bottom="1200" w:left="1020" w:header="0" w:footer="1002" w:gutter="0"/>
          <w:cols w:space="720"/>
        </w:sectPr>
      </w:pPr>
    </w:p>
    <w:p w:rsidR="00514094" w:rsidRDefault="00514094" w:rsidP="00514094">
      <w:pPr>
        <w:pStyle w:val="a3"/>
        <w:spacing w:before="7"/>
        <w:rPr>
          <w:b/>
          <w:sz w:val="39"/>
        </w:rPr>
      </w:pPr>
    </w:p>
    <w:p w:rsidR="00514094" w:rsidRDefault="00514094" w:rsidP="00514094">
      <w:pPr>
        <w:ind w:left="1318"/>
        <w:rPr>
          <w:b/>
          <w:sz w:val="28"/>
        </w:rPr>
      </w:pPr>
      <w:r>
        <w:rPr>
          <w:b/>
          <w:sz w:val="28"/>
        </w:rPr>
        <w:t>Можливі ризики:</w:t>
      </w:r>
    </w:p>
    <w:p w:rsidR="00514094" w:rsidRDefault="00514094" w:rsidP="00514094">
      <w:pPr>
        <w:pStyle w:val="ListParagraph"/>
        <w:numPr>
          <w:ilvl w:val="0"/>
          <w:numId w:val="1"/>
        </w:numPr>
        <w:tabs>
          <w:tab w:val="left" w:pos="1685"/>
          <w:tab w:val="left" w:pos="2490"/>
          <w:tab w:val="left" w:pos="5561"/>
          <w:tab w:val="left" w:pos="7767"/>
          <w:tab w:val="left" w:pos="9333"/>
        </w:tabs>
        <w:spacing w:before="60" w:line="288" w:lineRule="auto"/>
        <w:ind w:right="230" w:firstLine="566"/>
        <w:rPr>
          <w:sz w:val="28"/>
        </w:rPr>
      </w:pPr>
      <w:r>
        <w:rPr>
          <w:sz w:val="28"/>
        </w:rPr>
        <w:t>Різке</w:t>
      </w:r>
      <w:r>
        <w:rPr>
          <w:sz w:val="28"/>
        </w:rPr>
        <w:tab/>
        <w:t xml:space="preserve">зростання </w:t>
      </w:r>
      <w:r>
        <w:rPr>
          <w:spacing w:val="56"/>
          <w:sz w:val="28"/>
        </w:rPr>
        <w:t xml:space="preserve"> </w:t>
      </w:r>
      <w:r>
        <w:rPr>
          <w:sz w:val="28"/>
        </w:rPr>
        <w:t xml:space="preserve">курсу </w:t>
      </w:r>
      <w:r>
        <w:rPr>
          <w:spacing w:val="55"/>
          <w:sz w:val="28"/>
        </w:rPr>
        <w:t xml:space="preserve"> </w:t>
      </w:r>
      <w:r>
        <w:rPr>
          <w:sz w:val="28"/>
        </w:rPr>
        <w:t>євро,</w:t>
      </w:r>
      <w:r>
        <w:rPr>
          <w:sz w:val="28"/>
        </w:rPr>
        <w:tab/>
        <w:t xml:space="preserve">що </w:t>
      </w:r>
      <w:r>
        <w:rPr>
          <w:spacing w:val="58"/>
          <w:sz w:val="28"/>
        </w:rPr>
        <w:t xml:space="preserve"> </w:t>
      </w:r>
      <w:r>
        <w:rPr>
          <w:sz w:val="28"/>
        </w:rPr>
        <w:t xml:space="preserve">приведе </w:t>
      </w:r>
      <w:r>
        <w:rPr>
          <w:spacing w:val="59"/>
          <w:sz w:val="28"/>
        </w:rPr>
        <w:t xml:space="preserve"> </w:t>
      </w:r>
      <w:r>
        <w:rPr>
          <w:sz w:val="28"/>
        </w:rPr>
        <w:t>до</w:t>
      </w:r>
      <w:r>
        <w:rPr>
          <w:sz w:val="28"/>
        </w:rPr>
        <w:tab/>
        <w:t>збільшення</w:t>
      </w:r>
      <w:r>
        <w:rPr>
          <w:sz w:val="28"/>
        </w:rPr>
        <w:tab/>
      </w:r>
      <w:r>
        <w:rPr>
          <w:spacing w:val="-4"/>
          <w:sz w:val="28"/>
        </w:rPr>
        <w:t xml:space="preserve">вартості </w:t>
      </w:r>
      <w:r>
        <w:rPr>
          <w:sz w:val="28"/>
        </w:rPr>
        <w:t>інвестиції.</w:t>
      </w:r>
    </w:p>
    <w:p w:rsidR="00514094" w:rsidRPr="005409B4" w:rsidRDefault="00514094" w:rsidP="00514094">
      <w:pPr>
        <w:pStyle w:val="ListParagraph"/>
        <w:numPr>
          <w:ilvl w:val="0"/>
          <w:numId w:val="1"/>
        </w:numPr>
        <w:tabs>
          <w:tab w:val="left" w:pos="1663"/>
        </w:tabs>
        <w:spacing w:line="288" w:lineRule="auto"/>
        <w:ind w:right="227" w:firstLine="566"/>
        <w:rPr>
          <w:sz w:val="28"/>
        </w:rPr>
      </w:pPr>
      <w:r>
        <w:rPr>
          <w:sz w:val="28"/>
        </w:rPr>
        <w:t>Значні інфляційні процеси, які призведуть до значного зниження рівня прибутку.</w:t>
      </w:r>
    </w:p>
    <w:p w:rsidR="00514094" w:rsidRDefault="00514094" w:rsidP="00514094">
      <w:pPr>
        <w:pStyle w:val="ListParagraph"/>
        <w:numPr>
          <w:ilvl w:val="1"/>
          <w:numId w:val="1"/>
        </w:numPr>
        <w:tabs>
          <w:tab w:val="left" w:pos="2374"/>
        </w:tabs>
        <w:spacing w:before="70"/>
        <w:rPr>
          <w:b/>
          <w:sz w:val="28"/>
        </w:rPr>
      </w:pPr>
      <w:r>
        <w:rPr>
          <w:b/>
          <w:sz w:val="28"/>
        </w:rPr>
        <w:t>Розрахунок річного прибутку для здійснення</w:t>
      </w:r>
      <w:r>
        <w:rPr>
          <w:b/>
          <w:spacing w:val="-12"/>
          <w:sz w:val="28"/>
        </w:rPr>
        <w:t xml:space="preserve"> </w:t>
      </w:r>
      <w:r>
        <w:rPr>
          <w:b/>
          <w:sz w:val="28"/>
        </w:rPr>
        <w:t>капітальних</w:t>
      </w:r>
    </w:p>
    <w:p w:rsidR="00514094" w:rsidRDefault="00514094" w:rsidP="00514094">
      <w:pPr>
        <w:spacing w:before="65"/>
        <w:ind w:left="4909"/>
        <w:rPr>
          <w:b/>
          <w:sz w:val="28"/>
        </w:rPr>
      </w:pPr>
      <w:r>
        <w:rPr>
          <w:b/>
          <w:sz w:val="28"/>
        </w:rPr>
        <w:t>вкладень</w:t>
      </w:r>
    </w:p>
    <w:p w:rsidR="00514094" w:rsidRDefault="00514094" w:rsidP="00514094">
      <w:pPr>
        <w:pStyle w:val="a3"/>
        <w:rPr>
          <w:b/>
          <w:sz w:val="20"/>
        </w:rPr>
      </w:pPr>
    </w:p>
    <w:p w:rsidR="00514094" w:rsidRDefault="00514094" w:rsidP="00514094">
      <w:pPr>
        <w:pStyle w:val="a3"/>
        <w:rPr>
          <w:b/>
          <w:sz w:val="14"/>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0"/>
        <w:gridCol w:w="1003"/>
        <w:gridCol w:w="1032"/>
        <w:gridCol w:w="1377"/>
        <w:gridCol w:w="850"/>
        <w:gridCol w:w="1277"/>
        <w:gridCol w:w="1016"/>
      </w:tblGrid>
      <w:tr w:rsidR="00514094" w:rsidTr="00B947AA">
        <w:trPr>
          <w:trHeight w:val="757"/>
        </w:trPr>
        <w:tc>
          <w:tcPr>
            <w:tcW w:w="3250" w:type="dxa"/>
          </w:tcPr>
          <w:p w:rsidR="00514094" w:rsidRPr="00FF7E3C" w:rsidRDefault="00514094" w:rsidP="00B947AA">
            <w:pPr>
              <w:pStyle w:val="TableParagraph"/>
              <w:spacing w:before="4"/>
              <w:rPr>
                <w:b/>
                <w:sz w:val="21"/>
              </w:rPr>
            </w:pPr>
          </w:p>
          <w:p w:rsidR="00514094" w:rsidRDefault="00514094" w:rsidP="00B947AA">
            <w:pPr>
              <w:pStyle w:val="TableParagraph"/>
              <w:ind w:left="1096" w:right="1083"/>
              <w:jc w:val="center"/>
            </w:pPr>
            <w:r>
              <w:t>Показники</w:t>
            </w:r>
          </w:p>
        </w:tc>
        <w:tc>
          <w:tcPr>
            <w:tcW w:w="1003" w:type="dxa"/>
          </w:tcPr>
          <w:p w:rsidR="00514094" w:rsidRDefault="00514094" w:rsidP="00B947AA">
            <w:pPr>
              <w:pStyle w:val="TableParagraph"/>
              <w:spacing w:before="121"/>
              <w:ind w:left="211" w:right="183" w:firstLine="9"/>
            </w:pPr>
            <w:r>
              <w:t>Обсяг м.куб.</w:t>
            </w:r>
          </w:p>
        </w:tc>
        <w:tc>
          <w:tcPr>
            <w:tcW w:w="1032" w:type="dxa"/>
          </w:tcPr>
          <w:p w:rsidR="00514094" w:rsidRDefault="00514094" w:rsidP="00B947AA">
            <w:pPr>
              <w:pStyle w:val="TableParagraph"/>
              <w:ind w:left="108" w:right="93"/>
              <w:jc w:val="center"/>
            </w:pPr>
            <w:r>
              <w:t>Собівар- тість</w:t>
            </w:r>
          </w:p>
          <w:p w:rsidR="00514094" w:rsidRPr="00FF7E3C" w:rsidRDefault="00514094" w:rsidP="00B947AA">
            <w:pPr>
              <w:pStyle w:val="TableParagraph"/>
              <w:spacing w:line="238" w:lineRule="exact"/>
              <w:ind w:left="108" w:right="45"/>
              <w:jc w:val="center"/>
              <w:rPr>
                <w:sz w:val="14"/>
              </w:rPr>
            </w:pPr>
            <w:smartTag w:uri="urn:schemas-microsoft-com:office:smarttags" w:element="metricconverter">
              <w:smartTagPr>
                <w:attr w:name="ProductID" w:val="1 м3"/>
              </w:smartTagPr>
              <w:r>
                <w:t>1</w:t>
              </w:r>
              <w:r w:rsidRPr="00FF7E3C">
                <w:rPr>
                  <w:spacing w:val="-1"/>
                </w:rPr>
                <w:t xml:space="preserve"> </w:t>
              </w:r>
              <w:r>
                <w:t>м</w:t>
              </w:r>
              <w:r w:rsidRPr="00FF7E3C">
                <w:rPr>
                  <w:position w:val="8"/>
                  <w:sz w:val="14"/>
                </w:rPr>
                <w:t>3</w:t>
              </w:r>
            </w:smartTag>
          </w:p>
        </w:tc>
        <w:tc>
          <w:tcPr>
            <w:tcW w:w="1377" w:type="dxa"/>
          </w:tcPr>
          <w:p w:rsidR="00514094" w:rsidRDefault="00514094" w:rsidP="00B947AA">
            <w:pPr>
              <w:pStyle w:val="TableParagraph"/>
              <w:ind w:left="478" w:right="171" w:hanging="281"/>
            </w:pPr>
            <w:r>
              <w:t>Обгрунто- вана</w:t>
            </w:r>
          </w:p>
          <w:p w:rsidR="00514094" w:rsidRDefault="00514094" w:rsidP="00B947AA">
            <w:pPr>
              <w:pStyle w:val="TableParagraph"/>
              <w:spacing w:line="238" w:lineRule="exact"/>
              <w:ind w:left="115"/>
            </w:pPr>
            <w:r>
              <w:t>собівартість</w:t>
            </w:r>
          </w:p>
        </w:tc>
        <w:tc>
          <w:tcPr>
            <w:tcW w:w="850" w:type="dxa"/>
          </w:tcPr>
          <w:p w:rsidR="00514094" w:rsidRPr="00FF7E3C" w:rsidRDefault="00514094" w:rsidP="00B947AA">
            <w:pPr>
              <w:pStyle w:val="TableParagraph"/>
              <w:spacing w:before="4"/>
              <w:rPr>
                <w:b/>
                <w:sz w:val="21"/>
              </w:rPr>
            </w:pPr>
          </w:p>
          <w:p w:rsidR="00514094" w:rsidRDefault="00514094" w:rsidP="00B947AA">
            <w:pPr>
              <w:pStyle w:val="TableParagraph"/>
              <w:ind w:right="110"/>
              <w:jc w:val="right"/>
            </w:pPr>
            <w:r>
              <w:t>Тариф</w:t>
            </w:r>
          </w:p>
        </w:tc>
        <w:tc>
          <w:tcPr>
            <w:tcW w:w="1277" w:type="dxa"/>
          </w:tcPr>
          <w:p w:rsidR="00514094" w:rsidRDefault="00514094" w:rsidP="00B947AA">
            <w:pPr>
              <w:pStyle w:val="TableParagraph"/>
              <w:ind w:right="219"/>
            </w:pPr>
          </w:p>
        </w:tc>
        <w:tc>
          <w:tcPr>
            <w:tcW w:w="1016" w:type="dxa"/>
          </w:tcPr>
          <w:p w:rsidR="00514094" w:rsidRDefault="00514094" w:rsidP="00B947AA">
            <w:pPr>
              <w:pStyle w:val="TableParagraph"/>
              <w:ind w:left="88" w:right="74"/>
              <w:jc w:val="center"/>
            </w:pPr>
            <w:r>
              <w:t>Дохід за рік</w:t>
            </w:r>
            <w:r w:rsidR="003D3294">
              <w:rPr>
                <w:lang w:val="ru-RU"/>
              </w:rPr>
              <w:t>,грн.</w:t>
            </w:r>
            <w:r>
              <w:t xml:space="preserve"> </w:t>
            </w:r>
          </w:p>
        </w:tc>
      </w:tr>
      <w:tr w:rsidR="00514094" w:rsidTr="00B947AA">
        <w:trPr>
          <w:trHeight w:val="277"/>
        </w:trPr>
        <w:tc>
          <w:tcPr>
            <w:tcW w:w="3250" w:type="dxa"/>
          </w:tcPr>
          <w:p w:rsidR="00514094" w:rsidRDefault="00514094" w:rsidP="00B947AA">
            <w:pPr>
              <w:pStyle w:val="TableParagraph"/>
              <w:spacing w:before="17" w:line="240" w:lineRule="exact"/>
              <w:ind w:left="107"/>
            </w:pPr>
            <w:r>
              <w:t>Населення</w:t>
            </w:r>
          </w:p>
        </w:tc>
        <w:tc>
          <w:tcPr>
            <w:tcW w:w="1003" w:type="dxa"/>
          </w:tcPr>
          <w:p w:rsidR="00514094" w:rsidRDefault="00514094" w:rsidP="00B947AA">
            <w:pPr>
              <w:pStyle w:val="TableParagraph"/>
              <w:spacing w:before="17" w:line="240" w:lineRule="exact"/>
              <w:ind w:left="151" w:right="141"/>
              <w:jc w:val="center"/>
            </w:pPr>
            <w:r>
              <w:t>23482</w:t>
            </w:r>
          </w:p>
        </w:tc>
        <w:tc>
          <w:tcPr>
            <w:tcW w:w="1032" w:type="dxa"/>
          </w:tcPr>
          <w:p w:rsidR="00514094" w:rsidRDefault="00514094" w:rsidP="00B947AA">
            <w:pPr>
              <w:pStyle w:val="TableParagraph"/>
              <w:spacing w:before="17" w:line="240" w:lineRule="exact"/>
              <w:ind w:left="268"/>
            </w:pPr>
            <w:r>
              <w:t>199,01</w:t>
            </w:r>
          </w:p>
        </w:tc>
        <w:tc>
          <w:tcPr>
            <w:tcW w:w="1377" w:type="dxa"/>
          </w:tcPr>
          <w:p w:rsidR="00514094" w:rsidRDefault="00514094" w:rsidP="00B947AA">
            <w:pPr>
              <w:pStyle w:val="TableParagraph"/>
              <w:spacing w:before="17" w:line="240" w:lineRule="exact"/>
              <w:ind w:right="152"/>
              <w:jc w:val="right"/>
            </w:pPr>
            <w:r>
              <w:t>4673152,74</w:t>
            </w:r>
          </w:p>
        </w:tc>
        <w:tc>
          <w:tcPr>
            <w:tcW w:w="850" w:type="dxa"/>
          </w:tcPr>
          <w:p w:rsidR="00514094" w:rsidRPr="00FF7E3C" w:rsidRDefault="00514094" w:rsidP="00B947AA">
            <w:pPr>
              <w:pStyle w:val="TableParagraph"/>
              <w:spacing w:before="22" w:line="236" w:lineRule="exact"/>
              <w:ind w:right="162"/>
              <w:jc w:val="right"/>
              <w:rPr>
                <w:b/>
              </w:rPr>
            </w:pPr>
            <w:r>
              <w:rPr>
                <w:b/>
              </w:rPr>
              <w:t>215,23</w:t>
            </w:r>
          </w:p>
        </w:tc>
        <w:tc>
          <w:tcPr>
            <w:tcW w:w="1277" w:type="dxa"/>
          </w:tcPr>
          <w:p w:rsidR="00514094" w:rsidRPr="00FF7E3C" w:rsidRDefault="00514094" w:rsidP="00B947AA">
            <w:pPr>
              <w:pStyle w:val="TableParagraph"/>
              <w:spacing w:before="41" w:line="217" w:lineRule="exact"/>
              <w:ind w:left="94" w:right="81"/>
              <w:jc w:val="center"/>
              <w:rPr>
                <w:sz w:val="20"/>
              </w:rPr>
            </w:pPr>
          </w:p>
        </w:tc>
        <w:tc>
          <w:tcPr>
            <w:tcW w:w="1016" w:type="dxa"/>
          </w:tcPr>
          <w:p w:rsidR="00514094" w:rsidRPr="003D3294" w:rsidRDefault="003D3294" w:rsidP="00B947AA">
            <w:pPr>
              <w:pStyle w:val="TableParagraph"/>
              <w:spacing w:before="41" w:line="217" w:lineRule="exact"/>
              <w:ind w:left="87" w:right="77"/>
              <w:jc w:val="center"/>
              <w:rPr>
                <w:sz w:val="20"/>
                <w:lang w:val="ru-RU"/>
              </w:rPr>
            </w:pPr>
            <w:r>
              <w:rPr>
                <w:sz w:val="20"/>
                <w:lang w:val="ru-RU"/>
              </w:rPr>
              <w:t>140181,0</w:t>
            </w:r>
          </w:p>
        </w:tc>
      </w:tr>
      <w:tr w:rsidR="00514094" w:rsidTr="00B947AA">
        <w:trPr>
          <w:trHeight w:val="506"/>
        </w:trPr>
        <w:tc>
          <w:tcPr>
            <w:tcW w:w="3250" w:type="dxa"/>
          </w:tcPr>
          <w:p w:rsidR="00514094" w:rsidRPr="00FF7E3C" w:rsidRDefault="00514094" w:rsidP="00B947AA">
            <w:pPr>
              <w:pStyle w:val="TableParagraph"/>
              <w:spacing w:before="4"/>
              <w:rPr>
                <w:b/>
                <w:sz w:val="21"/>
              </w:rPr>
            </w:pPr>
          </w:p>
          <w:p w:rsidR="00514094" w:rsidRDefault="00514094" w:rsidP="00B947AA">
            <w:pPr>
              <w:pStyle w:val="TableParagraph"/>
              <w:spacing w:line="240" w:lineRule="exact"/>
              <w:ind w:left="107"/>
            </w:pPr>
            <w:r>
              <w:t>Бюджетні споживачі</w:t>
            </w:r>
          </w:p>
        </w:tc>
        <w:tc>
          <w:tcPr>
            <w:tcW w:w="1003" w:type="dxa"/>
          </w:tcPr>
          <w:p w:rsidR="00514094" w:rsidRPr="00FF7E3C" w:rsidRDefault="00514094" w:rsidP="00B947AA">
            <w:pPr>
              <w:pStyle w:val="TableParagraph"/>
              <w:spacing w:before="4"/>
              <w:rPr>
                <w:b/>
                <w:sz w:val="21"/>
              </w:rPr>
            </w:pPr>
          </w:p>
          <w:p w:rsidR="00514094" w:rsidRDefault="00514094" w:rsidP="00B947AA">
            <w:pPr>
              <w:pStyle w:val="TableParagraph"/>
              <w:spacing w:line="240" w:lineRule="exact"/>
              <w:ind w:left="151" w:right="141"/>
              <w:jc w:val="center"/>
            </w:pPr>
            <w:r>
              <w:t>1600</w:t>
            </w:r>
          </w:p>
        </w:tc>
        <w:tc>
          <w:tcPr>
            <w:tcW w:w="1032" w:type="dxa"/>
          </w:tcPr>
          <w:p w:rsidR="00514094" w:rsidRPr="00FF7E3C" w:rsidRDefault="00514094" w:rsidP="00B947AA">
            <w:pPr>
              <w:pStyle w:val="TableParagraph"/>
              <w:spacing w:before="4"/>
              <w:rPr>
                <w:b/>
                <w:sz w:val="21"/>
              </w:rPr>
            </w:pPr>
          </w:p>
          <w:p w:rsidR="00514094" w:rsidRDefault="00514094" w:rsidP="00B947AA">
            <w:pPr>
              <w:pStyle w:val="TableParagraph"/>
              <w:spacing w:line="240" w:lineRule="exact"/>
              <w:ind w:left="268"/>
            </w:pPr>
            <w:r>
              <w:t>199,01</w:t>
            </w:r>
          </w:p>
        </w:tc>
        <w:tc>
          <w:tcPr>
            <w:tcW w:w="1377" w:type="dxa"/>
          </w:tcPr>
          <w:p w:rsidR="00514094" w:rsidRPr="00FF7E3C" w:rsidRDefault="00514094" w:rsidP="00B947AA">
            <w:pPr>
              <w:pStyle w:val="TableParagraph"/>
              <w:spacing w:before="4"/>
              <w:rPr>
                <w:b/>
                <w:sz w:val="21"/>
              </w:rPr>
            </w:pPr>
          </w:p>
          <w:p w:rsidR="00514094" w:rsidRDefault="00514094" w:rsidP="00B947AA">
            <w:pPr>
              <w:pStyle w:val="TableParagraph"/>
              <w:spacing w:line="240" w:lineRule="exact"/>
              <w:ind w:right="152"/>
              <w:jc w:val="right"/>
            </w:pPr>
            <w:r>
              <w:t>318416,00</w:t>
            </w:r>
          </w:p>
        </w:tc>
        <w:tc>
          <w:tcPr>
            <w:tcW w:w="850" w:type="dxa"/>
          </w:tcPr>
          <w:p w:rsidR="00514094" w:rsidRPr="00FF7E3C" w:rsidRDefault="00514094" w:rsidP="00B947AA">
            <w:pPr>
              <w:pStyle w:val="TableParagraph"/>
              <w:spacing w:before="8"/>
              <w:rPr>
                <w:b/>
                <w:sz w:val="21"/>
              </w:rPr>
            </w:pPr>
          </w:p>
          <w:p w:rsidR="00514094" w:rsidRPr="00FF7E3C" w:rsidRDefault="00514094" w:rsidP="00B947AA">
            <w:pPr>
              <w:pStyle w:val="TableParagraph"/>
              <w:spacing w:before="1" w:line="236" w:lineRule="exact"/>
              <w:ind w:right="162"/>
              <w:jc w:val="right"/>
              <w:rPr>
                <w:b/>
              </w:rPr>
            </w:pPr>
            <w:r>
              <w:rPr>
                <w:b/>
              </w:rPr>
              <w:t>240,30</w:t>
            </w:r>
          </w:p>
        </w:tc>
        <w:tc>
          <w:tcPr>
            <w:tcW w:w="1277" w:type="dxa"/>
          </w:tcPr>
          <w:p w:rsidR="00514094" w:rsidRPr="00FF7E3C" w:rsidRDefault="00514094" w:rsidP="00B947AA">
            <w:pPr>
              <w:pStyle w:val="TableParagraph"/>
              <w:spacing w:before="4"/>
              <w:rPr>
                <w:b/>
                <w:sz w:val="23"/>
              </w:rPr>
            </w:pPr>
          </w:p>
          <w:p w:rsidR="00514094" w:rsidRPr="00FF7E3C" w:rsidRDefault="00514094" w:rsidP="00B947AA">
            <w:pPr>
              <w:pStyle w:val="TableParagraph"/>
              <w:spacing w:line="217" w:lineRule="exact"/>
              <w:ind w:left="94" w:right="82"/>
              <w:jc w:val="center"/>
              <w:rPr>
                <w:sz w:val="20"/>
              </w:rPr>
            </w:pPr>
          </w:p>
        </w:tc>
        <w:tc>
          <w:tcPr>
            <w:tcW w:w="1016" w:type="dxa"/>
          </w:tcPr>
          <w:p w:rsidR="00514094" w:rsidRPr="00FF7E3C" w:rsidRDefault="00514094" w:rsidP="00B947AA">
            <w:pPr>
              <w:pStyle w:val="TableParagraph"/>
              <w:spacing w:before="4"/>
              <w:rPr>
                <w:b/>
                <w:sz w:val="23"/>
              </w:rPr>
            </w:pPr>
          </w:p>
          <w:p w:rsidR="00514094" w:rsidRPr="003D3294" w:rsidRDefault="003D3294" w:rsidP="00B947AA">
            <w:pPr>
              <w:pStyle w:val="TableParagraph"/>
              <w:spacing w:line="217" w:lineRule="exact"/>
              <w:ind w:left="86" w:right="77"/>
              <w:jc w:val="center"/>
              <w:rPr>
                <w:sz w:val="20"/>
                <w:lang w:val="ru-RU"/>
              </w:rPr>
            </w:pPr>
            <w:r>
              <w:rPr>
                <w:sz w:val="20"/>
                <w:lang w:val="ru-RU"/>
              </w:rPr>
              <w:t>47760,00</w:t>
            </w:r>
          </w:p>
        </w:tc>
      </w:tr>
      <w:tr w:rsidR="00514094" w:rsidTr="00B947AA">
        <w:trPr>
          <w:trHeight w:val="376"/>
        </w:trPr>
        <w:tc>
          <w:tcPr>
            <w:tcW w:w="3250" w:type="dxa"/>
          </w:tcPr>
          <w:p w:rsidR="00514094" w:rsidRDefault="00514094" w:rsidP="00B947AA">
            <w:pPr>
              <w:pStyle w:val="TableParagraph"/>
              <w:spacing w:before="118" w:line="238" w:lineRule="exact"/>
              <w:ind w:left="107"/>
            </w:pPr>
            <w:r>
              <w:t>Інші споживачі</w:t>
            </w:r>
          </w:p>
        </w:tc>
        <w:tc>
          <w:tcPr>
            <w:tcW w:w="1003" w:type="dxa"/>
          </w:tcPr>
          <w:p w:rsidR="00514094" w:rsidRDefault="00514094" w:rsidP="00B947AA">
            <w:pPr>
              <w:pStyle w:val="TableParagraph"/>
              <w:spacing w:before="118" w:line="238" w:lineRule="exact"/>
              <w:ind w:left="151" w:right="141"/>
              <w:jc w:val="center"/>
            </w:pPr>
            <w:r>
              <w:t>5300</w:t>
            </w:r>
          </w:p>
        </w:tc>
        <w:tc>
          <w:tcPr>
            <w:tcW w:w="1032" w:type="dxa"/>
          </w:tcPr>
          <w:p w:rsidR="00514094" w:rsidRDefault="00514094" w:rsidP="00B947AA">
            <w:pPr>
              <w:pStyle w:val="TableParagraph"/>
              <w:spacing w:before="118" w:line="238" w:lineRule="exact"/>
              <w:ind w:left="268"/>
            </w:pPr>
            <w:r>
              <w:t>199,01</w:t>
            </w:r>
          </w:p>
        </w:tc>
        <w:tc>
          <w:tcPr>
            <w:tcW w:w="1377" w:type="dxa"/>
          </w:tcPr>
          <w:p w:rsidR="00514094" w:rsidRDefault="00514094" w:rsidP="00B947AA">
            <w:pPr>
              <w:pStyle w:val="TableParagraph"/>
              <w:spacing w:before="118" w:line="238" w:lineRule="exact"/>
              <w:ind w:right="152"/>
              <w:jc w:val="right"/>
            </w:pPr>
            <w:r>
              <w:t>1054753,00</w:t>
            </w:r>
          </w:p>
        </w:tc>
        <w:tc>
          <w:tcPr>
            <w:tcW w:w="850" w:type="dxa"/>
          </w:tcPr>
          <w:p w:rsidR="00514094" w:rsidRPr="00FF7E3C" w:rsidRDefault="00514094" w:rsidP="00B947AA">
            <w:pPr>
              <w:pStyle w:val="TableParagraph"/>
              <w:spacing w:before="123" w:line="233" w:lineRule="exact"/>
              <w:ind w:right="162"/>
              <w:jc w:val="right"/>
              <w:rPr>
                <w:b/>
              </w:rPr>
            </w:pPr>
            <w:r>
              <w:rPr>
                <w:b/>
              </w:rPr>
              <w:t>261,20</w:t>
            </w:r>
          </w:p>
        </w:tc>
        <w:tc>
          <w:tcPr>
            <w:tcW w:w="1277" w:type="dxa"/>
          </w:tcPr>
          <w:p w:rsidR="00514094" w:rsidRPr="00FF7E3C" w:rsidRDefault="00514094" w:rsidP="00B947AA">
            <w:pPr>
              <w:pStyle w:val="TableParagraph"/>
              <w:spacing w:before="139" w:line="217" w:lineRule="exact"/>
              <w:ind w:left="94" w:right="82"/>
              <w:jc w:val="center"/>
              <w:rPr>
                <w:sz w:val="20"/>
              </w:rPr>
            </w:pPr>
          </w:p>
        </w:tc>
        <w:tc>
          <w:tcPr>
            <w:tcW w:w="1016" w:type="dxa"/>
          </w:tcPr>
          <w:p w:rsidR="00514094" w:rsidRPr="003D3294" w:rsidRDefault="003D3294" w:rsidP="00B947AA">
            <w:pPr>
              <w:pStyle w:val="TableParagraph"/>
              <w:spacing w:before="139" w:line="217" w:lineRule="exact"/>
              <w:ind w:left="86" w:right="77"/>
              <w:jc w:val="center"/>
              <w:rPr>
                <w:sz w:val="20"/>
                <w:lang w:val="ru-RU"/>
              </w:rPr>
            </w:pPr>
            <w:r>
              <w:rPr>
                <w:sz w:val="20"/>
                <w:lang w:val="ru-RU"/>
              </w:rPr>
              <w:t>263675,0</w:t>
            </w:r>
          </w:p>
        </w:tc>
      </w:tr>
      <w:tr w:rsidR="00514094" w:rsidTr="00B947AA">
        <w:trPr>
          <w:trHeight w:val="285"/>
        </w:trPr>
        <w:tc>
          <w:tcPr>
            <w:tcW w:w="3250" w:type="dxa"/>
          </w:tcPr>
          <w:p w:rsidR="00514094" w:rsidRDefault="00514094" w:rsidP="00B947AA">
            <w:pPr>
              <w:pStyle w:val="TableParagraph"/>
              <w:spacing w:before="25" w:line="240" w:lineRule="exact"/>
              <w:ind w:left="107"/>
            </w:pPr>
            <w:r>
              <w:t>Разом</w:t>
            </w:r>
          </w:p>
        </w:tc>
        <w:tc>
          <w:tcPr>
            <w:tcW w:w="1003" w:type="dxa"/>
          </w:tcPr>
          <w:p w:rsidR="00514094" w:rsidRDefault="00514094" w:rsidP="00B947AA">
            <w:pPr>
              <w:pStyle w:val="TableParagraph"/>
              <w:spacing w:before="25" w:line="240" w:lineRule="exact"/>
              <w:ind w:left="151" w:right="141"/>
              <w:jc w:val="center"/>
            </w:pPr>
            <w:r>
              <w:t>30382</w:t>
            </w:r>
          </w:p>
        </w:tc>
        <w:tc>
          <w:tcPr>
            <w:tcW w:w="1032" w:type="dxa"/>
          </w:tcPr>
          <w:p w:rsidR="00514094" w:rsidRDefault="00514094" w:rsidP="00B947AA">
            <w:pPr>
              <w:pStyle w:val="TableParagraph"/>
              <w:spacing w:before="10"/>
              <w:ind w:left="268"/>
            </w:pPr>
            <w:r>
              <w:t>199,01</w:t>
            </w:r>
          </w:p>
        </w:tc>
        <w:tc>
          <w:tcPr>
            <w:tcW w:w="1377" w:type="dxa"/>
          </w:tcPr>
          <w:p w:rsidR="00514094" w:rsidRDefault="00514094" w:rsidP="00B947AA">
            <w:pPr>
              <w:pStyle w:val="TableParagraph"/>
              <w:spacing w:before="25" w:line="240" w:lineRule="exact"/>
              <w:ind w:right="97"/>
              <w:jc w:val="right"/>
            </w:pPr>
            <w:r>
              <w:t>6046443,74</w:t>
            </w:r>
          </w:p>
        </w:tc>
        <w:tc>
          <w:tcPr>
            <w:tcW w:w="850" w:type="dxa"/>
          </w:tcPr>
          <w:p w:rsidR="00514094" w:rsidRPr="00FF7E3C" w:rsidRDefault="00514094" w:rsidP="00B947AA">
            <w:pPr>
              <w:pStyle w:val="TableParagraph"/>
              <w:rPr>
                <w:sz w:val="20"/>
              </w:rPr>
            </w:pPr>
          </w:p>
        </w:tc>
        <w:tc>
          <w:tcPr>
            <w:tcW w:w="1277" w:type="dxa"/>
          </w:tcPr>
          <w:p w:rsidR="00514094" w:rsidRPr="00FF7E3C" w:rsidRDefault="00514094" w:rsidP="00B947AA">
            <w:pPr>
              <w:pStyle w:val="TableParagraph"/>
              <w:spacing w:before="48" w:line="217" w:lineRule="exact"/>
              <w:ind w:left="94" w:right="82"/>
              <w:jc w:val="center"/>
              <w:rPr>
                <w:sz w:val="20"/>
              </w:rPr>
            </w:pPr>
          </w:p>
        </w:tc>
        <w:tc>
          <w:tcPr>
            <w:tcW w:w="1016" w:type="dxa"/>
          </w:tcPr>
          <w:p w:rsidR="00514094" w:rsidRPr="00C34B4E" w:rsidRDefault="00C34B4E" w:rsidP="00B947AA">
            <w:pPr>
              <w:pStyle w:val="TableParagraph"/>
              <w:spacing w:before="48" w:line="217" w:lineRule="exact"/>
              <w:ind w:left="88" w:right="77"/>
              <w:jc w:val="center"/>
              <w:rPr>
                <w:sz w:val="20"/>
                <w:lang w:val="ru-RU"/>
              </w:rPr>
            </w:pPr>
            <w:r>
              <w:rPr>
                <w:sz w:val="20"/>
                <w:lang w:val="ru-RU"/>
              </w:rPr>
              <w:t>451616,0</w:t>
            </w:r>
          </w:p>
        </w:tc>
      </w:tr>
      <w:tr w:rsidR="00514094" w:rsidTr="00B947AA">
        <w:trPr>
          <w:trHeight w:val="482"/>
        </w:trPr>
        <w:tc>
          <w:tcPr>
            <w:tcW w:w="3250" w:type="dxa"/>
          </w:tcPr>
          <w:p w:rsidR="00514094" w:rsidRPr="00FF7E3C" w:rsidRDefault="00514094" w:rsidP="00B947AA">
            <w:pPr>
              <w:pStyle w:val="TableParagraph"/>
              <w:spacing w:line="234" w:lineRule="exact"/>
              <w:ind w:left="107"/>
              <w:rPr>
                <w:sz w:val="21"/>
              </w:rPr>
            </w:pPr>
            <w:r>
              <w:rPr>
                <w:sz w:val="21"/>
              </w:rPr>
              <w:t xml:space="preserve">Амортизація  за  рік  </w:t>
            </w:r>
          </w:p>
        </w:tc>
        <w:tc>
          <w:tcPr>
            <w:tcW w:w="1003" w:type="dxa"/>
          </w:tcPr>
          <w:p w:rsidR="00514094" w:rsidRPr="00FF7E3C" w:rsidRDefault="00514094" w:rsidP="00B947AA">
            <w:pPr>
              <w:pStyle w:val="TableParagraph"/>
              <w:rPr>
                <w:sz w:val="26"/>
              </w:rPr>
            </w:pPr>
          </w:p>
        </w:tc>
        <w:tc>
          <w:tcPr>
            <w:tcW w:w="1032" w:type="dxa"/>
          </w:tcPr>
          <w:p w:rsidR="00514094" w:rsidRPr="00FF7E3C" w:rsidRDefault="00514094" w:rsidP="00B947AA">
            <w:pPr>
              <w:pStyle w:val="TableParagraph"/>
              <w:rPr>
                <w:sz w:val="26"/>
              </w:rPr>
            </w:pPr>
          </w:p>
        </w:tc>
        <w:tc>
          <w:tcPr>
            <w:tcW w:w="1377" w:type="dxa"/>
          </w:tcPr>
          <w:p w:rsidR="00514094" w:rsidRPr="00FF7E3C" w:rsidRDefault="00514094" w:rsidP="00B947AA">
            <w:pPr>
              <w:pStyle w:val="TableParagraph"/>
              <w:rPr>
                <w:sz w:val="26"/>
              </w:rPr>
            </w:pPr>
          </w:p>
        </w:tc>
        <w:tc>
          <w:tcPr>
            <w:tcW w:w="850" w:type="dxa"/>
          </w:tcPr>
          <w:p w:rsidR="00514094" w:rsidRPr="00FF7E3C" w:rsidRDefault="00514094" w:rsidP="00B947AA">
            <w:pPr>
              <w:pStyle w:val="TableParagraph"/>
              <w:rPr>
                <w:sz w:val="26"/>
              </w:rPr>
            </w:pPr>
          </w:p>
        </w:tc>
        <w:tc>
          <w:tcPr>
            <w:tcW w:w="1277" w:type="dxa"/>
          </w:tcPr>
          <w:p w:rsidR="00514094" w:rsidRPr="00FF7E3C" w:rsidRDefault="00514094" w:rsidP="00B947AA">
            <w:pPr>
              <w:pStyle w:val="TableParagraph"/>
              <w:rPr>
                <w:sz w:val="26"/>
              </w:rPr>
            </w:pPr>
          </w:p>
        </w:tc>
        <w:tc>
          <w:tcPr>
            <w:tcW w:w="1016" w:type="dxa"/>
          </w:tcPr>
          <w:p w:rsidR="00514094" w:rsidRPr="00C34B4E" w:rsidRDefault="00C34B4E" w:rsidP="00B947AA">
            <w:pPr>
              <w:pStyle w:val="TableParagraph"/>
              <w:spacing w:before="4"/>
              <w:rPr>
                <w:b/>
                <w:sz w:val="21"/>
                <w:lang w:val="ru-RU"/>
              </w:rPr>
            </w:pPr>
            <w:r>
              <w:rPr>
                <w:b/>
                <w:sz w:val="21"/>
                <w:lang w:val="ru-RU"/>
              </w:rPr>
              <w:t>233666,0</w:t>
            </w:r>
          </w:p>
          <w:p w:rsidR="00514094" w:rsidRPr="00FF7E3C" w:rsidRDefault="00514094" w:rsidP="00B947AA">
            <w:pPr>
              <w:pStyle w:val="TableParagraph"/>
              <w:spacing w:line="217" w:lineRule="exact"/>
              <w:ind w:left="86" w:right="77"/>
              <w:jc w:val="center"/>
              <w:rPr>
                <w:sz w:val="20"/>
              </w:rPr>
            </w:pPr>
          </w:p>
        </w:tc>
      </w:tr>
      <w:tr w:rsidR="00514094" w:rsidTr="00B947AA">
        <w:trPr>
          <w:trHeight w:val="282"/>
        </w:trPr>
        <w:tc>
          <w:tcPr>
            <w:tcW w:w="3250" w:type="dxa"/>
          </w:tcPr>
          <w:p w:rsidR="00514094" w:rsidRPr="003D3294" w:rsidRDefault="003D3294" w:rsidP="00B947AA">
            <w:pPr>
              <w:pStyle w:val="TableParagraph"/>
              <w:spacing w:before="25" w:line="238" w:lineRule="exact"/>
              <w:ind w:left="107"/>
            </w:pPr>
            <w:r>
              <w:rPr>
                <w:lang w:val="ru-RU"/>
              </w:rPr>
              <w:t xml:space="preserve">20% інвестійний  склад  </w:t>
            </w:r>
          </w:p>
        </w:tc>
        <w:tc>
          <w:tcPr>
            <w:tcW w:w="1003" w:type="dxa"/>
          </w:tcPr>
          <w:p w:rsidR="00514094" w:rsidRPr="00FF7E3C" w:rsidRDefault="00514094" w:rsidP="00B947AA">
            <w:pPr>
              <w:pStyle w:val="TableParagraph"/>
              <w:rPr>
                <w:sz w:val="20"/>
              </w:rPr>
            </w:pPr>
          </w:p>
        </w:tc>
        <w:tc>
          <w:tcPr>
            <w:tcW w:w="1032" w:type="dxa"/>
          </w:tcPr>
          <w:p w:rsidR="00514094" w:rsidRPr="00FF7E3C" w:rsidRDefault="00514094" w:rsidP="00B947AA">
            <w:pPr>
              <w:pStyle w:val="TableParagraph"/>
              <w:rPr>
                <w:sz w:val="20"/>
              </w:rPr>
            </w:pPr>
          </w:p>
        </w:tc>
        <w:tc>
          <w:tcPr>
            <w:tcW w:w="1377" w:type="dxa"/>
          </w:tcPr>
          <w:p w:rsidR="00514094" w:rsidRPr="00FF7E3C" w:rsidRDefault="00514094" w:rsidP="00B947AA">
            <w:pPr>
              <w:pStyle w:val="TableParagraph"/>
              <w:rPr>
                <w:sz w:val="20"/>
              </w:rPr>
            </w:pPr>
          </w:p>
        </w:tc>
        <w:tc>
          <w:tcPr>
            <w:tcW w:w="850" w:type="dxa"/>
          </w:tcPr>
          <w:p w:rsidR="00514094" w:rsidRPr="00FF7E3C" w:rsidRDefault="00514094" w:rsidP="00B947AA">
            <w:pPr>
              <w:pStyle w:val="TableParagraph"/>
              <w:rPr>
                <w:sz w:val="20"/>
              </w:rPr>
            </w:pPr>
          </w:p>
        </w:tc>
        <w:tc>
          <w:tcPr>
            <w:tcW w:w="1277" w:type="dxa"/>
          </w:tcPr>
          <w:p w:rsidR="00514094" w:rsidRPr="00FF7E3C" w:rsidRDefault="00514094" w:rsidP="00B947AA">
            <w:pPr>
              <w:pStyle w:val="TableParagraph"/>
              <w:rPr>
                <w:sz w:val="20"/>
              </w:rPr>
            </w:pPr>
          </w:p>
        </w:tc>
        <w:tc>
          <w:tcPr>
            <w:tcW w:w="1016" w:type="dxa"/>
          </w:tcPr>
          <w:p w:rsidR="00514094" w:rsidRPr="00FF7E3C" w:rsidRDefault="003D3294" w:rsidP="00B947AA">
            <w:pPr>
              <w:pStyle w:val="TableParagraph"/>
              <w:spacing w:before="48" w:line="215" w:lineRule="exact"/>
              <w:ind w:left="86" w:right="77"/>
              <w:jc w:val="center"/>
              <w:rPr>
                <w:sz w:val="20"/>
              </w:rPr>
            </w:pPr>
            <w:r>
              <w:rPr>
                <w:sz w:val="20"/>
              </w:rPr>
              <w:t>90323,00</w:t>
            </w:r>
          </w:p>
        </w:tc>
      </w:tr>
      <w:tr w:rsidR="00514094" w:rsidTr="00B947AA">
        <w:trPr>
          <w:trHeight w:val="285"/>
        </w:trPr>
        <w:tc>
          <w:tcPr>
            <w:tcW w:w="3250" w:type="dxa"/>
          </w:tcPr>
          <w:p w:rsidR="00514094" w:rsidRDefault="00514094" w:rsidP="00B947AA">
            <w:pPr>
              <w:pStyle w:val="TableParagraph"/>
              <w:spacing w:before="27" w:line="238" w:lineRule="exact"/>
              <w:ind w:left="107"/>
            </w:pPr>
          </w:p>
        </w:tc>
        <w:tc>
          <w:tcPr>
            <w:tcW w:w="1003" w:type="dxa"/>
          </w:tcPr>
          <w:p w:rsidR="00514094" w:rsidRPr="00FF7E3C" w:rsidRDefault="00514094" w:rsidP="00B947AA">
            <w:pPr>
              <w:pStyle w:val="TableParagraph"/>
              <w:rPr>
                <w:sz w:val="20"/>
              </w:rPr>
            </w:pPr>
          </w:p>
        </w:tc>
        <w:tc>
          <w:tcPr>
            <w:tcW w:w="1032" w:type="dxa"/>
          </w:tcPr>
          <w:p w:rsidR="00514094" w:rsidRPr="00FF7E3C" w:rsidRDefault="00514094" w:rsidP="00B947AA">
            <w:pPr>
              <w:pStyle w:val="TableParagraph"/>
              <w:rPr>
                <w:sz w:val="20"/>
              </w:rPr>
            </w:pPr>
          </w:p>
        </w:tc>
        <w:tc>
          <w:tcPr>
            <w:tcW w:w="1377" w:type="dxa"/>
          </w:tcPr>
          <w:p w:rsidR="00514094" w:rsidRPr="00FF7E3C" w:rsidRDefault="00514094" w:rsidP="00B947AA">
            <w:pPr>
              <w:pStyle w:val="TableParagraph"/>
              <w:rPr>
                <w:sz w:val="20"/>
              </w:rPr>
            </w:pPr>
          </w:p>
        </w:tc>
        <w:tc>
          <w:tcPr>
            <w:tcW w:w="850" w:type="dxa"/>
          </w:tcPr>
          <w:p w:rsidR="00514094" w:rsidRPr="00FF7E3C" w:rsidRDefault="00514094" w:rsidP="00B947AA">
            <w:pPr>
              <w:pStyle w:val="TableParagraph"/>
              <w:rPr>
                <w:sz w:val="20"/>
              </w:rPr>
            </w:pPr>
          </w:p>
        </w:tc>
        <w:tc>
          <w:tcPr>
            <w:tcW w:w="1277" w:type="dxa"/>
          </w:tcPr>
          <w:p w:rsidR="00514094" w:rsidRPr="00FF7E3C" w:rsidRDefault="00514094" w:rsidP="00B947AA">
            <w:pPr>
              <w:pStyle w:val="TableParagraph"/>
              <w:rPr>
                <w:sz w:val="20"/>
              </w:rPr>
            </w:pPr>
          </w:p>
        </w:tc>
        <w:tc>
          <w:tcPr>
            <w:tcW w:w="1016" w:type="dxa"/>
          </w:tcPr>
          <w:p w:rsidR="00514094" w:rsidRPr="00FF7E3C" w:rsidRDefault="00514094" w:rsidP="00B947AA">
            <w:pPr>
              <w:pStyle w:val="TableParagraph"/>
              <w:spacing w:before="48" w:line="217" w:lineRule="exact"/>
              <w:ind w:left="86" w:right="77"/>
              <w:jc w:val="center"/>
              <w:rPr>
                <w:sz w:val="20"/>
              </w:rPr>
            </w:pPr>
          </w:p>
        </w:tc>
      </w:tr>
    </w:tbl>
    <w:p w:rsidR="00514094" w:rsidRDefault="00514094" w:rsidP="00514094">
      <w:pPr>
        <w:pStyle w:val="a3"/>
        <w:spacing w:before="9"/>
        <w:rPr>
          <w:b/>
          <w:sz w:val="32"/>
        </w:rPr>
      </w:pPr>
    </w:p>
    <w:p w:rsidR="00514094" w:rsidRDefault="00514094" w:rsidP="00514094">
      <w:pPr>
        <w:pStyle w:val="a3"/>
        <w:spacing w:line="288" w:lineRule="auto"/>
        <w:ind w:left="682" w:right="221" w:firstLine="707"/>
        <w:jc w:val="both"/>
      </w:pPr>
      <w:r>
        <w:t>Відповідно до планового розрахунку тарифу на вивезення побутових відходів визначено плановий прибуток підприємства, який в подальшому передбачено використовувати як інвестиції на покращення якості надання послуг з вивезення відходів.</w:t>
      </w:r>
    </w:p>
    <w:p w:rsidR="00514094" w:rsidRDefault="00514094" w:rsidP="00514094">
      <w:pPr>
        <w:pStyle w:val="a3"/>
        <w:spacing w:line="288" w:lineRule="auto"/>
        <w:ind w:left="682" w:right="218" w:firstLine="566"/>
        <w:jc w:val="both"/>
      </w:pPr>
      <w:r>
        <w:t>Розроблено план капітальних інвестицій підприємства.</w:t>
      </w:r>
    </w:p>
    <w:p w:rsidR="00514094" w:rsidRDefault="00514094" w:rsidP="00514094">
      <w:pPr>
        <w:pStyle w:val="1"/>
        <w:numPr>
          <w:ilvl w:val="1"/>
          <w:numId w:val="1"/>
        </w:numPr>
        <w:tabs>
          <w:tab w:val="left" w:pos="1741"/>
        </w:tabs>
        <w:spacing w:before="5"/>
        <w:jc w:val="both"/>
      </w:pPr>
      <w:bookmarkStart w:id="6" w:name="_TOC_250002"/>
      <w:r>
        <w:t>Розрахунок строку виконання плану</w:t>
      </w:r>
      <w:r>
        <w:rPr>
          <w:spacing w:val="-3"/>
        </w:rPr>
        <w:t xml:space="preserve"> </w:t>
      </w:r>
      <w:bookmarkEnd w:id="6"/>
      <w:r>
        <w:t>інвестицій</w:t>
      </w:r>
    </w:p>
    <w:p w:rsidR="00514094" w:rsidRDefault="00514094" w:rsidP="00514094">
      <w:pPr>
        <w:pStyle w:val="a3"/>
        <w:ind w:left="1248"/>
        <w:jc w:val="both"/>
      </w:pPr>
      <w:r>
        <w:t>Річна сума амортизації: 233666,66 грн.</w:t>
      </w:r>
    </w:p>
    <w:p w:rsidR="00514094" w:rsidRDefault="00514094" w:rsidP="00514094">
      <w:pPr>
        <w:pStyle w:val="a3"/>
        <w:spacing w:before="64" w:line="288" w:lineRule="auto"/>
        <w:ind w:right="957"/>
      </w:pPr>
      <w:r>
        <w:t xml:space="preserve">                 Строк виконання інвестиційної програми:</w:t>
      </w:r>
    </w:p>
    <w:p w:rsidR="00514094" w:rsidRDefault="00352EB7" w:rsidP="00514094">
      <w:pPr>
        <w:pStyle w:val="a3"/>
        <w:spacing w:before="64"/>
        <w:ind w:left="1318"/>
      </w:pPr>
      <w:r>
        <w:t>20</w:t>
      </w:r>
      <w:r>
        <w:rPr>
          <w:lang w:val="ru-RU"/>
        </w:rPr>
        <w:t>20</w:t>
      </w:r>
      <w:r w:rsidR="00514094">
        <w:t xml:space="preserve"> рік  233666,66 грн.</w:t>
      </w:r>
    </w:p>
    <w:p w:rsidR="00514094" w:rsidRDefault="00352EB7" w:rsidP="00514094">
      <w:pPr>
        <w:pStyle w:val="a3"/>
        <w:spacing w:before="65"/>
        <w:ind w:left="1318"/>
      </w:pPr>
      <w:r>
        <w:t>202</w:t>
      </w:r>
      <w:r>
        <w:rPr>
          <w:lang w:val="ru-RU"/>
        </w:rPr>
        <w:t>1</w:t>
      </w:r>
      <w:r w:rsidR="00514094">
        <w:t xml:space="preserve"> рік: 233666,66 </w:t>
      </w:r>
      <w:r w:rsidR="00514094">
        <w:rPr>
          <w:spacing w:val="-9"/>
        </w:rPr>
        <w:t xml:space="preserve"> </w:t>
      </w:r>
      <w:r w:rsidR="00514094">
        <w:t>грн.</w:t>
      </w:r>
    </w:p>
    <w:p w:rsidR="00514094" w:rsidRDefault="00352EB7" w:rsidP="00514094">
      <w:pPr>
        <w:pStyle w:val="a3"/>
        <w:spacing w:before="64"/>
        <w:ind w:left="1318"/>
      </w:pPr>
      <w:r>
        <w:t>202</w:t>
      </w:r>
      <w:r>
        <w:rPr>
          <w:lang w:val="ru-RU"/>
        </w:rPr>
        <w:t>2</w:t>
      </w:r>
      <w:r w:rsidR="00514094">
        <w:t xml:space="preserve"> рік: 233666,66 </w:t>
      </w:r>
      <w:r w:rsidR="00514094">
        <w:rPr>
          <w:spacing w:val="-9"/>
        </w:rPr>
        <w:t xml:space="preserve"> </w:t>
      </w:r>
      <w:r w:rsidR="00514094">
        <w:t>грн.</w:t>
      </w:r>
    </w:p>
    <w:p w:rsidR="00514094" w:rsidRDefault="00352EB7" w:rsidP="00514094">
      <w:pPr>
        <w:pStyle w:val="a3"/>
        <w:spacing w:before="65"/>
        <w:ind w:left="1318"/>
      </w:pPr>
      <w:r>
        <w:t>202</w:t>
      </w:r>
      <w:r>
        <w:rPr>
          <w:lang w:val="ru-RU"/>
        </w:rPr>
        <w:t>3</w:t>
      </w:r>
      <w:r w:rsidR="00514094">
        <w:t xml:space="preserve"> рік: 233666,66 </w:t>
      </w:r>
      <w:r w:rsidR="00514094">
        <w:rPr>
          <w:spacing w:val="-9"/>
        </w:rPr>
        <w:t xml:space="preserve"> </w:t>
      </w:r>
      <w:r w:rsidR="00514094">
        <w:t>грн.</w:t>
      </w:r>
    </w:p>
    <w:p w:rsidR="00514094" w:rsidRDefault="00352EB7" w:rsidP="00514094">
      <w:pPr>
        <w:pStyle w:val="a3"/>
        <w:spacing w:before="64"/>
        <w:ind w:left="1318"/>
      </w:pPr>
      <w:r>
        <w:t>202</w:t>
      </w:r>
      <w:r>
        <w:rPr>
          <w:lang w:val="ru-RU"/>
        </w:rPr>
        <w:t>4</w:t>
      </w:r>
      <w:r w:rsidR="00514094">
        <w:t xml:space="preserve"> рік: 233666,66 </w:t>
      </w:r>
      <w:r w:rsidR="00514094">
        <w:rPr>
          <w:spacing w:val="-9"/>
        </w:rPr>
        <w:t xml:space="preserve"> </w:t>
      </w:r>
      <w:r w:rsidR="00514094">
        <w:t>грн.</w:t>
      </w:r>
    </w:p>
    <w:p w:rsidR="00514094" w:rsidRDefault="00352EB7" w:rsidP="00514094">
      <w:pPr>
        <w:pStyle w:val="a3"/>
        <w:spacing w:before="65"/>
        <w:ind w:left="1318"/>
      </w:pPr>
      <w:r>
        <w:t>202</w:t>
      </w:r>
      <w:r>
        <w:rPr>
          <w:lang w:val="ru-RU"/>
        </w:rPr>
        <w:t>5</w:t>
      </w:r>
      <w:r w:rsidR="00514094">
        <w:t xml:space="preserve"> рік: 233666,66 </w:t>
      </w:r>
      <w:r w:rsidR="00514094">
        <w:rPr>
          <w:spacing w:val="-7"/>
        </w:rPr>
        <w:t xml:space="preserve"> </w:t>
      </w:r>
      <w:r w:rsidR="00514094">
        <w:t>грн.</w:t>
      </w:r>
    </w:p>
    <w:p w:rsidR="00514094" w:rsidRDefault="00514094" w:rsidP="00514094">
      <w:pPr>
        <w:pStyle w:val="a3"/>
        <w:spacing w:before="65"/>
        <w:ind w:left="1248"/>
      </w:pPr>
      <w:r>
        <w:t>Завершення ак</w:t>
      </w:r>
      <w:r w:rsidR="003D3294">
        <w:t>умулювання коштів – грудень 2025</w:t>
      </w:r>
      <w:r>
        <w:t xml:space="preserve"> року.</w:t>
      </w:r>
    </w:p>
    <w:p w:rsidR="00514094" w:rsidRDefault="00514094" w:rsidP="00514094">
      <w:pPr>
        <w:pStyle w:val="a3"/>
        <w:spacing w:before="64" w:line="288" w:lineRule="auto"/>
        <w:ind w:left="682" w:firstLine="566"/>
      </w:pPr>
      <w:r>
        <w:t>Графік акумулювання коштів наведений у 3 розділі програми в Плані капітальних інвестицій.</w:t>
      </w:r>
    </w:p>
    <w:p w:rsidR="00514094" w:rsidRDefault="00514094" w:rsidP="00514094">
      <w:pPr>
        <w:pStyle w:val="ListParagraph"/>
        <w:tabs>
          <w:tab w:val="left" w:pos="1663"/>
        </w:tabs>
        <w:spacing w:line="288" w:lineRule="auto"/>
        <w:ind w:left="682" w:right="227" w:firstLine="0"/>
        <w:rPr>
          <w:sz w:val="28"/>
        </w:rPr>
      </w:pPr>
    </w:p>
    <w:p w:rsidR="00514094" w:rsidRDefault="00514094" w:rsidP="00514094">
      <w:pPr>
        <w:pStyle w:val="a3"/>
        <w:spacing w:before="65" w:line="288" w:lineRule="auto"/>
        <w:ind w:left="682" w:right="223" w:firstLine="566"/>
        <w:jc w:val="both"/>
      </w:pPr>
      <w:r>
        <w:t xml:space="preserve">Зміна строків виконання інвестиційної програми можлива у випадку </w:t>
      </w:r>
      <w:r>
        <w:lastRenderedPageBreak/>
        <w:t>значних інфляційних процесів, що призведуть до зниження рівня прибутку та збільшення вартості сміттєвозів та їх доставки, та різке зростання курсу євро, що приведе до збільшення вартості інвестиції в цілому.</w:t>
      </w:r>
    </w:p>
    <w:p w:rsidR="00514094" w:rsidRPr="008726B4" w:rsidRDefault="00514094" w:rsidP="00514094">
      <w:pPr>
        <w:spacing w:line="288" w:lineRule="auto"/>
        <w:rPr>
          <w:sz w:val="28"/>
        </w:rPr>
      </w:pPr>
    </w:p>
    <w:p w:rsidR="00514094" w:rsidRDefault="00514094" w:rsidP="00514094">
      <w:pPr>
        <w:pStyle w:val="1"/>
        <w:numPr>
          <w:ilvl w:val="1"/>
          <w:numId w:val="2"/>
        </w:numPr>
        <w:tabs>
          <w:tab w:val="left" w:pos="1714"/>
        </w:tabs>
        <w:spacing w:line="290" w:lineRule="auto"/>
        <w:ind w:left="682" w:right="1520" w:firstLine="539"/>
        <w:jc w:val="both"/>
      </w:pPr>
      <w:r w:rsidRPr="008726B4">
        <w:t xml:space="preserve">      </w:t>
      </w:r>
      <w:r>
        <w:t>Висновки щодо необхідності впровадження</w:t>
      </w:r>
    </w:p>
    <w:p w:rsidR="00514094" w:rsidRDefault="00514094" w:rsidP="00514094">
      <w:pPr>
        <w:pStyle w:val="1"/>
        <w:tabs>
          <w:tab w:val="left" w:pos="1714"/>
        </w:tabs>
        <w:spacing w:line="290" w:lineRule="auto"/>
        <w:ind w:right="1520"/>
        <w:jc w:val="both"/>
      </w:pPr>
      <w:r>
        <w:t xml:space="preserve">                                     інвестиційної програми                 </w:t>
      </w:r>
    </w:p>
    <w:p w:rsidR="00514094" w:rsidRDefault="00514094" w:rsidP="00514094">
      <w:pPr>
        <w:pStyle w:val="a3"/>
        <w:spacing w:before="188"/>
        <w:ind w:left="1390"/>
        <w:jc w:val="both"/>
      </w:pPr>
      <w:r>
        <w:t>Інвестиційна програми виконана на підставі:</w:t>
      </w:r>
    </w:p>
    <w:p w:rsidR="00514094" w:rsidRDefault="00514094" w:rsidP="00514094">
      <w:pPr>
        <w:pStyle w:val="a3"/>
        <w:spacing w:before="65" w:line="288" w:lineRule="auto"/>
        <w:ind w:left="682" w:right="220" w:firstLine="707"/>
        <w:jc w:val="both"/>
      </w:pPr>
      <w:r>
        <w:t>Постанови КМУ від 26 липня 2006 року №1010 «Про затвердження Порядку формування тарифів на послуги з вивезення побутових відходів» та наказу Міністерства з питань житлово-комунального господарства України від 10.08.2009 № 243 «Про затвердження Методичних рекомендацій про застосування Порядку формування тарифів на послуги з вивезення побутових відходів»</w:t>
      </w:r>
    </w:p>
    <w:p w:rsidR="00514094" w:rsidRDefault="00514094" w:rsidP="00514094">
      <w:pPr>
        <w:pStyle w:val="a3"/>
        <w:spacing w:before="1" w:line="288" w:lineRule="auto"/>
        <w:ind w:left="682" w:right="221" w:firstLine="707"/>
        <w:jc w:val="both"/>
      </w:pPr>
      <w:r>
        <w:t>Інвестиційна програма  ФОП  Колесник  О.Ф. спрямована на виконання якісних послуг з вивезення відходів та дозволить:</w:t>
      </w:r>
    </w:p>
    <w:p w:rsidR="00514094" w:rsidRDefault="00514094" w:rsidP="00514094">
      <w:pPr>
        <w:pStyle w:val="ListParagraph"/>
        <w:numPr>
          <w:ilvl w:val="1"/>
          <w:numId w:val="1"/>
        </w:numPr>
        <w:tabs>
          <w:tab w:val="left" w:pos="1894"/>
        </w:tabs>
        <w:spacing w:before="1"/>
        <w:rPr>
          <w:sz w:val="28"/>
        </w:rPr>
      </w:pPr>
      <w:r>
        <w:rPr>
          <w:sz w:val="28"/>
        </w:rPr>
        <w:t>покращити санітарний та екологічний стан міста</w:t>
      </w:r>
      <w:r>
        <w:rPr>
          <w:spacing w:val="-5"/>
          <w:sz w:val="28"/>
        </w:rPr>
        <w:t xml:space="preserve"> </w:t>
      </w:r>
      <w:r>
        <w:rPr>
          <w:sz w:val="28"/>
          <w:lang w:val="ru-RU"/>
        </w:rPr>
        <w:t>Василівка</w:t>
      </w:r>
      <w:r>
        <w:rPr>
          <w:sz w:val="28"/>
        </w:rPr>
        <w:t>;</w:t>
      </w:r>
    </w:p>
    <w:p w:rsidR="00514094" w:rsidRDefault="00514094" w:rsidP="00514094">
      <w:pPr>
        <w:pStyle w:val="ListParagraph"/>
        <w:numPr>
          <w:ilvl w:val="1"/>
          <w:numId w:val="1"/>
        </w:numPr>
        <w:tabs>
          <w:tab w:val="left" w:pos="1894"/>
        </w:tabs>
        <w:spacing w:before="63"/>
        <w:rPr>
          <w:sz w:val="28"/>
        </w:rPr>
      </w:pPr>
      <w:r>
        <w:rPr>
          <w:sz w:val="28"/>
        </w:rPr>
        <w:t>своєчасно та в повній мірі виконувати виробничі</w:t>
      </w:r>
      <w:r>
        <w:rPr>
          <w:spacing w:val="-4"/>
          <w:sz w:val="28"/>
        </w:rPr>
        <w:t xml:space="preserve"> </w:t>
      </w:r>
      <w:r>
        <w:rPr>
          <w:sz w:val="28"/>
        </w:rPr>
        <w:t>зобов’язання;</w:t>
      </w:r>
    </w:p>
    <w:p w:rsidR="00514094" w:rsidRPr="006B039A" w:rsidRDefault="00514094" w:rsidP="006B039A">
      <w:pPr>
        <w:pStyle w:val="ListParagraph"/>
        <w:numPr>
          <w:ilvl w:val="1"/>
          <w:numId w:val="1"/>
        </w:numPr>
        <w:tabs>
          <w:tab w:val="left" w:pos="1894"/>
        </w:tabs>
        <w:spacing w:before="65"/>
        <w:rPr>
          <w:sz w:val="28"/>
        </w:rPr>
        <w:sectPr w:rsidR="00514094" w:rsidRPr="006B039A">
          <w:pgSz w:w="11910" w:h="16840"/>
          <w:pgMar w:top="900" w:right="340" w:bottom="1200" w:left="1020" w:header="0" w:footer="1002" w:gutter="0"/>
          <w:cols w:space="720"/>
        </w:sectPr>
      </w:pPr>
      <w:r>
        <w:rPr>
          <w:sz w:val="28"/>
        </w:rPr>
        <w:t>підвищити культуру надання послуг з вивезення</w:t>
      </w:r>
      <w:r>
        <w:rPr>
          <w:spacing w:val="-6"/>
          <w:sz w:val="28"/>
        </w:rPr>
        <w:t xml:space="preserve"> </w:t>
      </w:r>
      <w:r w:rsidR="006B039A">
        <w:rPr>
          <w:sz w:val="28"/>
        </w:rPr>
        <w:t>відходів.</w:t>
      </w:r>
    </w:p>
    <w:p w:rsidR="00317C1C" w:rsidRDefault="00317C1C"/>
    <w:sectPr w:rsidR="00317C1C" w:rsidSect="00B947AA">
      <w:pgSz w:w="11910" w:h="16840"/>
      <w:pgMar w:top="900" w:right="340" w:bottom="1200" w:left="102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279" w:rsidRDefault="00336279">
      <w:r>
        <w:separator/>
      </w:r>
    </w:p>
  </w:endnote>
  <w:endnote w:type="continuationSeparator" w:id="1">
    <w:p w:rsidR="00336279" w:rsidRDefault="0033627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AA" w:rsidRDefault="00B947AA">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18.45pt;margin-top:780.8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" filled="f" stroked="f">
          <v:textbox inset="0,0,0,0">
            <w:txbxContent>
              <w:p w:rsidR="00B947AA" w:rsidRDefault="00B947AA">
                <w:pPr>
                  <w:spacing w:line="245" w:lineRule="exact"/>
                  <w:ind w:left="40"/>
                  <w:rPr>
                    <w:rFonts w:ascii="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sidR="00E47863">
                  <w:rPr>
                    <w:rFonts w:ascii="Calibri" w:eastAsia="Times New Roman"/>
                    <w:noProof/>
                  </w:rPr>
                  <w:t>8</w:t>
                </w:r>
                <w:r>
                  <w:rPr>
                    <w:rFonts w:ascii="Calibri" w:eastAsia="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279" w:rsidRDefault="00336279">
      <w:r>
        <w:separator/>
      </w:r>
    </w:p>
  </w:footnote>
  <w:footnote w:type="continuationSeparator" w:id="1">
    <w:p w:rsidR="00336279" w:rsidRDefault="00336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686"/>
    <w:multiLevelType w:val="hybridMultilevel"/>
    <w:tmpl w:val="4F06F712"/>
    <w:lvl w:ilvl="0" w:tplc="1E24B034">
      <w:start w:val="1"/>
      <w:numFmt w:val="decimal"/>
      <w:lvlText w:val="%1."/>
      <w:lvlJc w:val="left"/>
      <w:pPr>
        <w:ind w:left="108" w:hanging="281"/>
      </w:pPr>
      <w:rPr>
        <w:rFonts w:ascii="Times New Roman" w:eastAsia="Times New Roman" w:hAnsi="Times New Roman" w:cs="Times New Roman" w:hint="default"/>
        <w:w w:val="100"/>
        <w:sz w:val="28"/>
        <w:szCs w:val="28"/>
      </w:rPr>
    </w:lvl>
    <w:lvl w:ilvl="1" w:tplc="302A120A">
      <w:numFmt w:val="bullet"/>
      <w:lvlText w:val="•"/>
      <w:lvlJc w:val="left"/>
      <w:pPr>
        <w:ind w:left="638" w:hanging="281"/>
      </w:pPr>
      <w:rPr>
        <w:rFonts w:hint="default"/>
      </w:rPr>
    </w:lvl>
    <w:lvl w:ilvl="2" w:tplc="47C22DF6">
      <w:numFmt w:val="bullet"/>
      <w:lvlText w:val="•"/>
      <w:lvlJc w:val="left"/>
      <w:pPr>
        <w:ind w:left="1176" w:hanging="281"/>
      </w:pPr>
      <w:rPr>
        <w:rFonts w:hint="default"/>
      </w:rPr>
    </w:lvl>
    <w:lvl w:ilvl="3" w:tplc="A99E9920">
      <w:numFmt w:val="bullet"/>
      <w:lvlText w:val="•"/>
      <w:lvlJc w:val="left"/>
      <w:pPr>
        <w:ind w:left="1714" w:hanging="281"/>
      </w:pPr>
      <w:rPr>
        <w:rFonts w:hint="default"/>
      </w:rPr>
    </w:lvl>
    <w:lvl w:ilvl="4" w:tplc="0E4E4192">
      <w:numFmt w:val="bullet"/>
      <w:lvlText w:val="•"/>
      <w:lvlJc w:val="left"/>
      <w:pPr>
        <w:ind w:left="2252" w:hanging="281"/>
      </w:pPr>
      <w:rPr>
        <w:rFonts w:hint="default"/>
      </w:rPr>
    </w:lvl>
    <w:lvl w:ilvl="5" w:tplc="F536DA10">
      <w:numFmt w:val="bullet"/>
      <w:lvlText w:val="•"/>
      <w:lvlJc w:val="left"/>
      <w:pPr>
        <w:ind w:left="2790" w:hanging="281"/>
      </w:pPr>
      <w:rPr>
        <w:rFonts w:hint="default"/>
      </w:rPr>
    </w:lvl>
    <w:lvl w:ilvl="6" w:tplc="30BE352E">
      <w:numFmt w:val="bullet"/>
      <w:lvlText w:val="•"/>
      <w:lvlJc w:val="left"/>
      <w:pPr>
        <w:ind w:left="3328" w:hanging="281"/>
      </w:pPr>
      <w:rPr>
        <w:rFonts w:hint="default"/>
      </w:rPr>
    </w:lvl>
    <w:lvl w:ilvl="7" w:tplc="842E5938">
      <w:numFmt w:val="bullet"/>
      <w:lvlText w:val="•"/>
      <w:lvlJc w:val="left"/>
      <w:pPr>
        <w:ind w:left="3866" w:hanging="281"/>
      </w:pPr>
      <w:rPr>
        <w:rFonts w:hint="default"/>
      </w:rPr>
    </w:lvl>
    <w:lvl w:ilvl="8" w:tplc="438A7BCE">
      <w:numFmt w:val="bullet"/>
      <w:lvlText w:val="•"/>
      <w:lvlJc w:val="left"/>
      <w:pPr>
        <w:ind w:left="4404" w:hanging="281"/>
      </w:pPr>
      <w:rPr>
        <w:rFonts w:hint="default"/>
      </w:rPr>
    </w:lvl>
  </w:abstractNum>
  <w:abstractNum w:abstractNumId="1">
    <w:nsid w:val="2A110EF8"/>
    <w:multiLevelType w:val="multilevel"/>
    <w:tmpl w:val="2BD852FE"/>
    <w:lvl w:ilvl="0">
      <w:start w:val="2"/>
      <w:numFmt w:val="decimal"/>
      <w:lvlText w:val="%1"/>
      <w:lvlJc w:val="left"/>
      <w:pPr>
        <w:ind w:left="2266" w:hanging="493"/>
      </w:pPr>
      <w:rPr>
        <w:rFonts w:cs="Times New Roman" w:hint="default"/>
      </w:rPr>
    </w:lvl>
    <w:lvl w:ilvl="1">
      <w:start w:val="1"/>
      <w:numFmt w:val="decimal"/>
      <w:lvlText w:val="%1.%2."/>
      <w:lvlJc w:val="left"/>
      <w:pPr>
        <w:ind w:left="2583" w:hanging="493"/>
      </w:pPr>
      <w:rPr>
        <w:rFonts w:ascii="Times New Roman" w:eastAsia="Times New Roman" w:hAnsi="Times New Roman" w:cs="Times New Roman" w:hint="default"/>
        <w:b/>
        <w:bCs/>
        <w:w w:val="100"/>
        <w:sz w:val="28"/>
        <w:szCs w:val="28"/>
      </w:rPr>
    </w:lvl>
    <w:lvl w:ilvl="2">
      <w:numFmt w:val="bullet"/>
      <w:lvlText w:val="•"/>
      <w:lvlJc w:val="left"/>
      <w:pPr>
        <w:ind w:left="3917" w:hanging="493"/>
      </w:pPr>
      <w:rPr>
        <w:rFonts w:hint="default"/>
      </w:rPr>
    </w:lvl>
    <w:lvl w:ilvl="3">
      <w:numFmt w:val="bullet"/>
      <w:lvlText w:val="•"/>
      <w:lvlJc w:val="left"/>
      <w:pPr>
        <w:ind w:left="4745" w:hanging="493"/>
      </w:pPr>
      <w:rPr>
        <w:rFonts w:hint="default"/>
      </w:rPr>
    </w:lvl>
    <w:lvl w:ilvl="4">
      <w:numFmt w:val="bullet"/>
      <w:lvlText w:val="•"/>
      <w:lvlJc w:val="left"/>
      <w:pPr>
        <w:ind w:left="5574" w:hanging="493"/>
      </w:pPr>
      <w:rPr>
        <w:rFonts w:hint="default"/>
      </w:rPr>
    </w:lvl>
    <w:lvl w:ilvl="5">
      <w:numFmt w:val="bullet"/>
      <w:lvlText w:val="•"/>
      <w:lvlJc w:val="left"/>
      <w:pPr>
        <w:ind w:left="6403" w:hanging="493"/>
      </w:pPr>
      <w:rPr>
        <w:rFonts w:hint="default"/>
      </w:rPr>
    </w:lvl>
    <w:lvl w:ilvl="6">
      <w:numFmt w:val="bullet"/>
      <w:lvlText w:val="•"/>
      <w:lvlJc w:val="left"/>
      <w:pPr>
        <w:ind w:left="7231" w:hanging="493"/>
      </w:pPr>
      <w:rPr>
        <w:rFonts w:hint="default"/>
      </w:rPr>
    </w:lvl>
    <w:lvl w:ilvl="7">
      <w:numFmt w:val="bullet"/>
      <w:lvlText w:val="•"/>
      <w:lvlJc w:val="left"/>
      <w:pPr>
        <w:ind w:left="8060" w:hanging="493"/>
      </w:pPr>
      <w:rPr>
        <w:rFonts w:hint="default"/>
      </w:rPr>
    </w:lvl>
    <w:lvl w:ilvl="8">
      <w:numFmt w:val="bullet"/>
      <w:lvlText w:val="•"/>
      <w:lvlJc w:val="left"/>
      <w:pPr>
        <w:ind w:left="8889" w:hanging="493"/>
      </w:pPr>
      <w:rPr>
        <w:rFonts w:hint="default"/>
      </w:rPr>
    </w:lvl>
  </w:abstractNum>
  <w:abstractNum w:abstractNumId="2">
    <w:nsid w:val="2D7773B1"/>
    <w:multiLevelType w:val="multilevel"/>
    <w:tmpl w:val="2DE65C9E"/>
    <w:lvl w:ilvl="0">
      <w:start w:val="1"/>
      <w:numFmt w:val="decimal"/>
      <w:lvlText w:val="%1"/>
      <w:lvlJc w:val="left"/>
      <w:pPr>
        <w:ind w:left="2647" w:hanging="492"/>
      </w:pPr>
      <w:rPr>
        <w:rFonts w:cs="Times New Roman" w:hint="default"/>
      </w:rPr>
    </w:lvl>
    <w:lvl w:ilvl="1">
      <w:start w:val="2"/>
      <w:numFmt w:val="decimal"/>
      <w:lvlText w:val="%1.%2."/>
      <w:lvlJc w:val="left"/>
      <w:pPr>
        <w:ind w:left="2647" w:hanging="492"/>
      </w:pPr>
      <w:rPr>
        <w:rFonts w:ascii="Times New Roman" w:eastAsia="Times New Roman" w:hAnsi="Times New Roman" w:cs="Times New Roman" w:hint="default"/>
        <w:b/>
        <w:bCs/>
        <w:w w:val="100"/>
        <w:sz w:val="28"/>
        <w:szCs w:val="28"/>
      </w:rPr>
    </w:lvl>
    <w:lvl w:ilvl="2">
      <w:numFmt w:val="bullet"/>
      <w:lvlText w:val="•"/>
      <w:lvlJc w:val="left"/>
      <w:pPr>
        <w:ind w:left="4221" w:hanging="492"/>
      </w:pPr>
      <w:rPr>
        <w:rFonts w:hint="default"/>
      </w:rPr>
    </w:lvl>
    <w:lvl w:ilvl="3">
      <w:numFmt w:val="bullet"/>
      <w:lvlText w:val="•"/>
      <w:lvlJc w:val="left"/>
      <w:pPr>
        <w:ind w:left="5011" w:hanging="492"/>
      </w:pPr>
      <w:rPr>
        <w:rFonts w:hint="default"/>
      </w:rPr>
    </w:lvl>
    <w:lvl w:ilvl="4">
      <w:numFmt w:val="bullet"/>
      <w:lvlText w:val="•"/>
      <w:lvlJc w:val="left"/>
      <w:pPr>
        <w:ind w:left="5802" w:hanging="492"/>
      </w:pPr>
      <w:rPr>
        <w:rFonts w:hint="default"/>
      </w:rPr>
    </w:lvl>
    <w:lvl w:ilvl="5">
      <w:numFmt w:val="bullet"/>
      <w:lvlText w:val="•"/>
      <w:lvlJc w:val="left"/>
      <w:pPr>
        <w:ind w:left="6593" w:hanging="492"/>
      </w:pPr>
      <w:rPr>
        <w:rFonts w:hint="default"/>
      </w:rPr>
    </w:lvl>
    <w:lvl w:ilvl="6">
      <w:numFmt w:val="bullet"/>
      <w:lvlText w:val="•"/>
      <w:lvlJc w:val="left"/>
      <w:pPr>
        <w:ind w:left="7383" w:hanging="492"/>
      </w:pPr>
      <w:rPr>
        <w:rFonts w:hint="default"/>
      </w:rPr>
    </w:lvl>
    <w:lvl w:ilvl="7">
      <w:numFmt w:val="bullet"/>
      <w:lvlText w:val="•"/>
      <w:lvlJc w:val="left"/>
      <w:pPr>
        <w:ind w:left="8174" w:hanging="492"/>
      </w:pPr>
      <w:rPr>
        <w:rFonts w:hint="default"/>
      </w:rPr>
    </w:lvl>
    <w:lvl w:ilvl="8">
      <w:numFmt w:val="bullet"/>
      <w:lvlText w:val="•"/>
      <w:lvlJc w:val="left"/>
      <w:pPr>
        <w:ind w:left="8965" w:hanging="492"/>
      </w:pPr>
      <w:rPr>
        <w:rFonts w:hint="default"/>
      </w:rPr>
    </w:lvl>
  </w:abstractNum>
  <w:abstractNum w:abstractNumId="3">
    <w:nsid w:val="393C7F57"/>
    <w:multiLevelType w:val="hybridMultilevel"/>
    <w:tmpl w:val="EB9C3CCE"/>
    <w:lvl w:ilvl="0" w:tplc="05DC27EC">
      <w:start w:val="2"/>
      <w:numFmt w:val="decimal"/>
      <w:lvlText w:val="%1."/>
      <w:lvlJc w:val="left"/>
      <w:pPr>
        <w:ind w:left="389" w:hanging="282"/>
      </w:pPr>
      <w:rPr>
        <w:rFonts w:ascii="Times New Roman" w:eastAsia="Times New Roman" w:hAnsi="Times New Roman" w:cs="Times New Roman" w:hint="default"/>
        <w:w w:val="100"/>
        <w:sz w:val="28"/>
        <w:szCs w:val="28"/>
      </w:rPr>
    </w:lvl>
    <w:lvl w:ilvl="1" w:tplc="EFD8DE76">
      <w:numFmt w:val="bullet"/>
      <w:lvlText w:val="•"/>
      <w:lvlJc w:val="left"/>
      <w:pPr>
        <w:ind w:left="890" w:hanging="282"/>
      </w:pPr>
      <w:rPr>
        <w:rFonts w:hint="default"/>
      </w:rPr>
    </w:lvl>
    <w:lvl w:ilvl="2" w:tplc="0672AA82">
      <w:numFmt w:val="bullet"/>
      <w:lvlText w:val="•"/>
      <w:lvlJc w:val="left"/>
      <w:pPr>
        <w:ind w:left="1400" w:hanging="282"/>
      </w:pPr>
      <w:rPr>
        <w:rFonts w:hint="default"/>
      </w:rPr>
    </w:lvl>
    <w:lvl w:ilvl="3" w:tplc="F24A86C6">
      <w:numFmt w:val="bullet"/>
      <w:lvlText w:val="•"/>
      <w:lvlJc w:val="left"/>
      <w:pPr>
        <w:ind w:left="1910" w:hanging="282"/>
      </w:pPr>
      <w:rPr>
        <w:rFonts w:hint="default"/>
      </w:rPr>
    </w:lvl>
    <w:lvl w:ilvl="4" w:tplc="FA1ED492">
      <w:numFmt w:val="bullet"/>
      <w:lvlText w:val="•"/>
      <w:lvlJc w:val="left"/>
      <w:pPr>
        <w:ind w:left="2420" w:hanging="282"/>
      </w:pPr>
      <w:rPr>
        <w:rFonts w:hint="default"/>
      </w:rPr>
    </w:lvl>
    <w:lvl w:ilvl="5" w:tplc="6DCC8562">
      <w:numFmt w:val="bullet"/>
      <w:lvlText w:val="•"/>
      <w:lvlJc w:val="left"/>
      <w:pPr>
        <w:ind w:left="2930" w:hanging="282"/>
      </w:pPr>
      <w:rPr>
        <w:rFonts w:hint="default"/>
      </w:rPr>
    </w:lvl>
    <w:lvl w:ilvl="6" w:tplc="71AC3402">
      <w:numFmt w:val="bullet"/>
      <w:lvlText w:val="•"/>
      <w:lvlJc w:val="left"/>
      <w:pPr>
        <w:ind w:left="3440" w:hanging="282"/>
      </w:pPr>
      <w:rPr>
        <w:rFonts w:hint="default"/>
      </w:rPr>
    </w:lvl>
    <w:lvl w:ilvl="7" w:tplc="948AE5FC">
      <w:numFmt w:val="bullet"/>
      <w:lvlText w:val="•"/>
      <w:lvlJc w:val="left"/>
      <w:pPr>
        <w:ind w:left="3950" w:hanging="282"/>
      </w:pPr>
      <w:rPr>
        <w:rFonts w:hint="default"/>
      </w:rPr>
    </w:lvl>
    <w:lvl w:ilvl="8" w:tplc="719E3394">
      <w:numFmt w:val="bullet"/>
      <w:lvlText w:val="•"/>
      <w:lvlJc w:val="left"/>
      <w:pPr>
        <w:ind w:left="4460" w:hanging="282"/>
      </w:pPr>
      <w:rPr>
        <w:rFonts w:hint="default"/>
      </w:rPr>
    </w:lvl>
  </w:abstractNum>
  <w:abstractNum w:abstractNumId="4">
    <w:nsid w:val="4E2776EC"/>
    <w:multiLevelType w:val="multilevel"/>
    <w:tmpl w:val="6DA24A62"/>
    <w:lvl w:ilvl="0">
      <w:start w:val="1"/>
      <w:numFmt w:val="decimal"/>
      <w:lvlText w:val="%1."/>
      <w:lvlJc w:val="left"/>
      <w:pPr>
        <w:ind w:left="979" w:hanging="298"/>
      </w:pPr>
      <w:rPr>
        <w:rFonts w:ascii="Times New Roman" w:eastAsia="Times New Roman" w:hAnsi="Times New Roman" w:cs="Times New Roman" w:hint="default"/>
        <w:spacing w:val="0"/>
        <w:w w:val="100"/>
        <w:sz w:val="28"/>
        <w:szCs w:val="28"/>
      </w:rPr>
    </w:lvl>
    <w:lvl w:ilvl="1">
      <w:start w:val="1"/>
      <w:numFmt w:val="decimal"/>
      <w:lvlText w:val="%1.%2."/>
      <w:lvlJc w:val="left"/>
      <w:pPr>
        <w:ind w:left="1174" w:hanging="492"/>
      </w:pPr>
      <w:rPr>
        <w:rFonts w:ascii="Times New Roman" w:eastAsia="Times New Roman" w:hAnsi="Times New Roman" w:cs="Times New Roman" w:hint="default"/>
        <w:w w:val="100"/>
        <w:sz w:val="28"/>
        <w:szCs w:val="28"/>
      </w:rPr>
    </w:lvl>
    <w:lvl w:ilvl="2">
      <w:numFmt w:val="bullet"/>
      <w:lvlText w:val="•"/>
      <w:lvlJc w:val="left"/>
      <w:pPr>
        <w:ind w:left="2220" w:hanging="492"/>
      </w:pPr>
      <w:rPr>
        <w:rFonts w:hint="default"/>
      </w:rPr>
    </w:lvl>
    <w:lvl w:ilvl="3">
      <w:numFmt w:val="bullet"/>
      <w:lvlText w:val="•"/>
      <w:lvlJc w:val="left"/>
      <w:pPr>
        <w:ind w:left="3261" w:hanging="492"/>
      </w:pPr>
      <w:rPr>
        <w:rFonts w:hint="default"/>
      </w:rPr>
    </w:lvl>
    <w:lvl w:ilvl="4">
      <w:numFmt w:val="bullet"/>
      <w:lvlText w:val="•"/>
      <w:lvlJc w:val="left"/>
      <w:pPr>
        <w:ind w:left="4302" w:hanging="492"/>
      </w:pPr>
      <w:rPr>
        <w:rFonts w:hint="default"/>
      </w:rPr>
    </w:lvl>
    <w:lvl w:ilvl="5">
      <w:numFmt w:val="bullet"/>
      <w:lvlText w:val="•"/>
      <w:lvlJc w:val="left"/>
      <w:pPr>
        <w:ind w:left="5342" w:hanging="492"/>
      </w:pPr>
      <w:rPr>
        <w:rFonts w:hint="default"/>
      </w:rPr>
    </w:lvl>
    <w:lvl w:ilvl="6">
      <w:numFmt w:val="bullet"/>
      <w:lvlText w:val="•"/>
      <w:lvlJc w:val="left"/>
      <w:pPr>
        <w:ind w:left="6383" w:hanging="492"/>
      </w:pPr>
      <w:rPr>
        <w:rFonts w:hint="default"/>
      </w:rPr>
    </w:lvl>
    <w:lvl w:ilvl="7">
      <w:numFmt w:val="bullet"/>
      <w:lvlText w:val="•"/>
      <w:lvlJc w:val="left"/>
      <w:pPr>
        <w:ind w:left="7424" w:hanging="492"/>
      </w:pPr>
      <w:rPr>
        <w:rFonts w:hint="default"/>
      </w:rPr>
    </w:lvl>
    <w:lvl w:ilvl="8">
      <w:numFmt w:val="bullet"/>
      <w:lvlText w:val="•"/>
      <w:lvlJc w:val="left"/>
      <w:pPr>
        <w:ind w:left="8464" w:hanging="492"/>
      </w:pPr>
      <w:rPr>
        <w:rFonts w:hint="default"/>
      </w:rPr>
    </w:lvl>
  </w:abstractNum>
  <w:abstractNum w:abstractNumId="5">
    <w:nsid w:val="5E1D54C9"/>
    <w:multiLevelType w:val="multilevel"/>
    <w:tmpl w:val="2916AB90"/>
    <w:lvl w:ilvl="0">
      <w:start w:val="1"/>
      <w:numFmt w:val="decimal"/>
      <w:lvlText w:val="%1."/>
      <w:lvlJc w:val="left"/>
      <w:pPr>
        <w:ind w:left="3751" w:hanging="348"/>
      </w:pPr>
      <w:rPr>
        <w:rFonts w:cs="Times New Roman" w:hint="default"/>
        <w:b/>
        <w:bCs/>
        <w:spacing w:val="0"/>
        <w:w w:val="100"/>
      </w:rPr>
    </w:lvl>
    <w:lvl w:ilvl="1">
      <w:start w:val="1"/>
      <w:numFmt w:val="decimal"/>
      <w:lvlText w:val="%1.%2"/>
      <w:lvlJc w:val="left"/>
      <w:pPr>
        <w:ind w:left="3226" w:hanging="452"/>
      </w:pPr>
      <w:rPr>
        <w:rFonts w:ascii="Times New Roman" w:eastAsia="Times New Roman" w:hAnsi="Times New Roman" w:cs="Times New Roman" w:hint="default"/>
        <w:b/>
        <w:bCs/>
        <w:w w:val="100"/>
        <w:sz w:val="28"/>
        <w:szCs w:val="28"/>
      </w:rPr>
    </w:lvl>
    <w:lvl w:ilvl="2">
      <w:numFmt w:val="bullet"/>
      <w:lvlText w:val="•"/>
      <w:lvlJc w:val="left"/>
      <w:pPr>
        <w:ind w:left="4034" w:hanging="452"/>
      </w:pPr>
      <w:rPr>
        <w:rFonts w:hint="default"/>
      </w:rPr>
    </w:lvl>
    <w:lvl w:ilvl="3">
      <w:numFmt w:val="bullet"/>
      <w:lvlText w:val="•"/>
      <w:lvlJc w:val="left"/>
      <w:pPr>
        <w:ind w:left="4848" w:hanging="452"/>
      </w:pPr>
      <w:rPr>
        <w:rFonts w:hint="default"/>
      </w:rPr>
    </w:lvl>
    <w:lvl w:ilvl="4">
      <w:numFmt w:val="bullet"/>
      <w:lvlText w:val="•"/>
      <w:lvlJc w:val="left"/>
      <w:pPr>
        <w:ind w:left="5662" w:hanging="452"/>
      </w:pPr>
      <w:rPr>
        <w:rFonts w:hint="default"/>
      </w:rPr>
    </w:lvl>
    <w:lvl w:ilvl="5">
      <w:numFmt w:val="bullet"/>
      <w:lvlText w:val="•"/>
      <w:lvlJc w:val="left"/>
      <w:pPr>
        <w:ind w:left="6476" w:hanging="452"/>
      </w:pPr>
      <w:rPr>
        <w:rFonts w:hint="default"/>
      </w:rPr>
    </w:lvl>
    <w:lvl w:ilvl="6">
      <w:numFmt w:val="bullet"/>
      <w:lvlText w:val="•"/>
      <w:lvlJc w:val="left"/>
      <w:pPr>
        <w:ind w:left="7290" w:hanging="452"/>
      </w:pPr>
      <w:rPr>
        <w:rFonts w:hint="default"/>
      </w:rPr>
    </w:lvl>
    <w:lvl w:ilvl="7">
      <w:numFmt w:val="bullet"/>
      <w:lvlText w:val="•"/>
      <w:lvlJc w:val="left"/>
      <w:pPr>
        <w:ind w:left="8104" w:hanging="452"/>
      </w:pPr>
      <w:rPr>
        <w:rFonts w:hint="default"/>
      </w:rPr>
    </w:lvl>
    <w:lvl w:ilvl="8">
      <w:numFmt w:val="bullet"/>
      <w:lvlText w:val="•"/>
      <w:lvlJc w:val="left"/>
      <w:pPr>
        <w:ind w:left="8918" w:hanging="452"/>
      </w:pPr>
      <w:rPr>
        <w:rFonts w:hint="default"/>
      </w:rPr>
    </w:lvl>
  </w:abstractNum>
  <w:abstractNum w:abstractNumId="6">
    <w:nsid w:val="73A30389"/>
    <w:multiLevelType w:val="hybridMultilevel"/>
    <w:tmpl w:val="C16284C8"/>
    <w:lvl w:ilvl="0" w:tplc="60B09E22">
      <w:start w:val="1"/>
      <w:numFmt w:val="decimal"/>
      <w:lvlText w:val="%1)"/>
      <w:lvlJc w:val="left"/>
      <w:pPr>
        <w:ind w:left="682" w:hanging="437"/>
      </w:pPr>
      <w:rPr>
        <w:rFonts w:ascii="Times New Roman" w:eastAsia="Times New Roman" w:hAnsi="Times New Roman" w:cs="Times New Roman" w:hint="default"/>
        <w:w w:val="100"/>
        <w:sz w:val="28"/>
        <w:szCs w:val="28"/>
      </w:rPr>
    </w:lvl>
    <w:lvl w:ilvl="1" w:tplc="00DC77C0">
      <w:numFmt w:val="bullet"/>
      <w:lvlText w:val=""/>
      <w:lvlJc w:val="left"/>
      <w:pPr>
        <w:ind w:left="1894" w:hanging="360"/>
      </w:pPr>
      <w:rPr>
        <w:rFonts w:ascii="Symbol" w:eastAsia="Times New Roman" w:hAnsi="Symbol" w:hint="default"/>
        <w:w w:val="100"/>
        <w:sz w:val="28"/>
      </w:rPr>
    </w:lvl>
    <w:lvl w:ilvl="2" w:tplc="6E180074">
      <w:numFmt w:val="bullet"/>
      <w:lvlText w:val="•"/>
      <w:lvlJc w:val="left"/>
      <w:pPr>
        <w:ind w:left="2860" w:hanging="360"/>
      </w:pPr>
      <w:rPr>
        <w:rFonts w:hint="default"/>
      </w:rPr>
    </w:lvl>
    <w:lvl w:ilvl="3" w:tplc="C2AE2DA2">
      <w:numFmt w:val="bullet"/>
      <w:lvlText w:val="•"/>
      <w:lvlJc w:val="left"/>
      <w:pPr>
        <w:ind w:left="3821" w:hanging="360"/>
      </w:pPr>
      <w:rPr>
        <w:rFonts w:hint="default"/>
      </w:rPr>
    </w:lvl>
    <w:lvl w:ilvl="4" w:tplc="FB801A2A">
      <w:numFmt w:val="bullet"/>
      <w:lvlText w:val="•"/>
      <w:lvlJc w:val="left"/>
      <w:pPr>
        <w:ind w:left="4782" w:hanging="360"/>
      </w:pPr>
      <w:rPr>
        <w:rFonts w:hint="default"/>
      </w:rPr>
    </w:lvl>
    <w:lvl w:ilvl="5" w:tplc="4600EDCC">
      <w:numFmt w:val="bullet"/>
      <w:lvlText w:val="•"/>
      <w:lvlJc w:val="left"/>
      <w:pPr>
        <w:ind w:left="5742" w:hanging="360"/>
      </w:pPr>
      <w:rPr>
        <w:rFonts w:hint="default"/>
      </w:rPr>
    </w:lvl>
    <w:lvl w:ilvl="6" w:tplc="5DFC2B88">
      <w:numFmt w:val="bullet"/>
      <w:lvlText w:val="•"/>
      <w:lvlJc w:val="left"/>
      <w:pPr>
        <w:ind w:left="6703" w:hanging="360"/>
      </w:pPr>
      <w:rPr>
        <w:rFonts w:hint="default"/>
      </w:rPr>
    </w:lvl>
    <w:lvl w:ilvl="7" w:tplc="53DA525E">
      <w:numFmt w:val="bullet"/>
      <w:lvlText w:val="•"/>
      <w:lvlJc w:val="left"/>
      <w:pPr>
        <w:ind w:left="7664" w:hanging="360"/>
      </w:pPr>
      <w:rPr>
        <w:rFonts w:hint="default"/>
      </w:rPr>
    </w:lvl>
    <w:lvl w:ilvl="8" w:tplc="74DA3144">
      <w:numFmt w:val="bullet"/>
      <w:lvlText w:val="•"/>
      <w:lvlJc w:val="left"/>
      <w:pPr>
        <w:ind w:left="8624" w:hanging="360"/>
      </w:pPr>
      <w:rPr>
        <w:rFonts w:hint="default"/>
      </w:rPr>
    </w:lvl>
  </w:abstractNum>
  <w:abstractNum w:abstractNumId="7">
    <w:nsid w:val="7BBB03DD"/>
    <w:multiLevelType w:val="hybridMultilevel"/>
    <w:tmpl w:val="B122FF1A"/>
    <w:lvl w:ilvl="0" w:tplc="1A883768">
      <w:start w:val="1"/>
      <w:numFmt w:val="decimal"/>
      <w:lvlText w:val="%1)"/>
      <w:lvlJc w:val="left"/>
      <w:pPr>
        <w:ind w:left="48" w:hanging="524"/>
      </w:pPr>
      <w:rPr>
        <w:rFonts w:ascii="Times New Roman" w:eastAsia="Times New Roman" w:hAnsi="Times New Roman" w:cs="Times New Roman" w:hint="default"/>
        <w:spacing w:val="0"/>
        <w:w w:val="100"/>
        <w:sz w:val="28"/>
        <w:szCs w:val="28"/>
      </w:rPr>
    </w:lvl>
    <w:lvl w:ilvl="1" w:tplc="10AAA4BA">
      <w:numFmt w:val="bullet"/>
      <w:lvlText w:val="•"/>
      <w:lvlJc w:val="left"/>
      <w:pPr>
        <w:ind w:left="584" w:hanging="524"/>
      </w:pPr>
      <w:rPr>
        <w:rFonts w:hint="default"/>
      </w:rPr>
    </w:lvl>
    <w:lvl w:ilvl="2" w:tplc="EB8AC284">
      <w:numFmt w:val="bullet"/>
      <w:lvlText w:val="•"/>
      <w:lvlJc w:val="left"/>
      <w:pPr>
        <w:ind w:left="1128" w:hanging="524"/>
      </w:pPr>
      <w:rPr>
        <w:rFonts w:hint="default"/>
      </w:rPr>
    </w:lvl>
    <w:lvl w:ilvl="3" w:tplc="C562D35C">
      <w:numFmt w:val="bullet"/>
      <w:lvlText w:val="•"/>
      <w:lvlJc w:val="left"/>
      <w:pPr>
        <w:ind w:left="1672" w:hanging="524"/>
      </w:pPr>
      <w:rPr>
        <w:rFonts w:hint="default"/>
      </w:rPr>
    </w:lvl>
    <w:lvl w:ilvl="4" w:tplc="1026CF7A">
      <w:numFmt w:val="bullet"/>
      <w:lvlText w:val="•"/>
      <w:lvlJc w:val="left"/>
      <w:pPr>
        <w:ind w:left="2216" w:hanging="524"/>
      </w:pPr>
      <w:rPr>
        <w:rFonts w:hint="default"/>
      </w:rPr>
    </w:lvl>
    <w:lvl w:ilvl="5" w:tplc="07CC7706">
      <w:numFmt w:val="bullet"/>
      <w:lvlText w:val="•"/>
      <w:lvlJc w:val="left"/>
      <w:pPr>
        <w:ind w:left="2760" w:hanging="524"/>
      </w:pPr>
      <w:rPr>
        <w:rFonts w:hint="default"/>
      </w:rPr>
    </w:lvl>
    <w:lvl w:ilvl="6" w:tplc="C6BEEB36">
      <w:numFmt w:val="bullet"/>
      <w:lvlText w:val="•"/>
      <w:lvlJc w:val="left"/>
      <w:pPr>
        <w:ind w:left="3304" w:hanging="524"/>
      </w:pPr>
      <w:rPr>
        <w:rFonts w:hint="default"/>
      </w:rPr>
    </w:lvl>
    <w:lvl w:ilvl="7" w:tplc="FFA609E4">
      <w:numFmt w:val="bullet"/>
      <w:lvlText w:val="•"/>
      <w:lvlJc w:val="left"/>
      <w:pPr>
        <w:ind w:left="3848" w:hanging="524"/>
      </w:pPr>
      <w:rPr>
        <w:rFonts w:hint="default"/>
      </w:rPr>
    </w:lvl>
    <w:lvl w:ilvl="8" w:tplc="AE8A8AAC">
      <w:numFmt w:val="bullet"/>
      <w:lvlText w:val="•"/>
      <w:lvlJc w:val="left"/>
      <w:pPr>
        <w:ind w:left="4392" w:hanging="524"/>
      </w:pPr>
      <w:rPr>
        <w:rFonts w:hint="default"/>
      </w:rPr>
    </w:lvl>
  </w:abstractNum>
  <w:num w:numId="1">
    <w:abstractNumId w:val="6"/>
  </w:num>
  <w:num w:numId="2">
    <w:abstractNumId w:val="1"/>
  </w:num>
  <w:num w:numId="3">
    <w:abstractNumId w:val="3"/>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14094"/>
    <w:rsid w:val="001226B9"/>
    <w:rsid w:val="0029040F"/>
    <w:rsid w:val="00317C1C"/>
    <w:rsid w:val="00332B94"/>
    <w:rsid w:val="00336279"/>
    <w:rsid w:val="00352EB7"/>
    <w:rsid w:val="003D27A7"/>
    <w:rsid w:val="003D3294"/>
    <w:rsid w:val="00514094"/>
    <w:rsid w:val="00630533"/>
    <w:rsid w:val="006B039A"/>
    <w:rsid w:val="00821878"/>
    <w:rsid w:val="008B5911"/>
    <w:rsid w:val="00971F0D"/>
    <w:rsid w:val="0099155E"/>
    <w:rsid w:val="00A16DE5"/>
    <w:rsid w:val="00AD14E4"/>
    <w:rsid w:val="00AD4E80"/>
    <w:rsid w:val="00B947AA"/>
    <w:rsid w:val="00C34B4E"/>
    <w:rsid w:val="00C809F1"/>
    <w:rsid w:val="00C8232D"/>
    <w:rsid w:val="00C90772"/>
    <w:rsid w:val="00E47863"/>
    <w:rsid w:val="00FA5517"/>
    <w:rsid w:val="00FD6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094"/>
    <w:pPr>
      <w:widowControl w:val="0"/>
      <w:autoSpaceDE w:val="0"/>
      <w:autoSpaceDN w:val="0"/>
    </w:pPr>
    <w:rPr>
      <w:rFonts w:eastAsia="Calibri"/>
      <w:sz w:val="22"/>
      <w:szCs w:val="22"/>
      <w:lang w:val="uk-UA" w:eastAsia="uk-UA"/>
    </w:rPr>
  </w:style>
  <w:style w:type="paragraph" w:styleId="1">
    <w:name w:val="heading 1"/>
    <w:basedOn w:val="a"/>
    <w:link w:val="10"/>
    <w:qFormat/>
    <w:rsid w:val="00514094"/>
    <w:pPr>
      <w:ind w:left="682"/>
      <w:outlineLvl w:val="0"/>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514094"/>
    <w:rPr>
      <w:rFonts w:eastAsia="Calibri"/>
      <w:b/>
      <w:bCs/>
      <w:sz w:val="28"/>
      <w:szCs w:val="28"/>
      <w:lang w:val="uk-UA" w:eastAsia="uk-UA" w:bidi="ar-SA"/>
    </w:rPr>
  </w:style>
  <w:style w:type="paragraph" w:styleId="11">
    <w:name w:val="toc 1"/>
    <w:basedOn w:val="a"/>
    <w:rsid w:val="00514094"/>
    <w:pPr>
      <w:spacing w:before="196"/>
      <w:ind w:left="1174" w:hanging="493"/>
    </w:pPr>
    <w:rPr>
      <w:sz w:val="28"/>
      <w:szCs w:val="28"/>
    </w:rPr>
  </w:style>
  <w:style w:type="paragraph" w:styleId="a3">
    <w:name w:val="Body Text"/>
    <w:basedOn w:val="a"/>
    <w:link w:val="a4"/>
    <w:rsid w:val="00514094"/>
    <w:rPr>
      <w:sz w:val="28"/>
      <w:szCs w:val="28"/>
    </w:rPr>
  </w:style>
  <w:style w:type="character" w:customStyle="1" w:styleId="a4">
    <w:name w:val="Основной текст Знак"/>
    <w:basedOn w:val="a0"/>
    <w:link w:val="a3"/>
    <w:semiHidden/>
    <w:locked/>
    <w:rsid w:val="00514094"/>
    <w:rPr>
      <w:rFonts w:eastAsia="Calibri"/>
      <w:sz w:val="28"/>
      <w:szCs w:val="28"/>
      <w:lang w:val="uk-UA" w:eastAsia="uk-UA" w:bidi="ar-SA"/>
    </w:rPr>
  </w:style>
  <w:style w:type="paragraph" w:customStyle="1" w:styleId="ListParagraph">
    <w:name w:val="List Paragraph"/>
    <w:basedOn w:val="a"/>
    <w:rsid w:val="00514094"/>
    <w:pPr>
      <w:ind w:left="1174" w:hanging="493"/>
    </w:pPr>
  </w:style>
  <w:style w:type="paragraph" w:customStyle="1" w:styleId="TableParagraph">
    <w:name w:val="Table Paragraph"/>
    <w:basedOn w:val="a"/>
    <w:rsid w:val="005140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71%D0%B3-1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13230</CharactersWithSpaces>
  <SharedDoc>false</SharedDoc>
  <HLinks>
    <vt:vector size="42" baseType="variant">
      <vt:variant>
        <vt:i4>5308511</vt:i4>
      </vt:variant>
      <vt:variant>
        <vt:i4>27</vt:i4>
      </vt:variant>
      <vt:variant>
        <vt:i4>0</vt:i4>
      </vt:variant>
      <vt:variant>
        <vt:i4>5</vt:i4>
      </vt:variant>
      <vt:variant>
        <vt:lpwstr>http://zakon4.rada.gov.ua/laws/show/2371%D0%B3-14</vt:lpwstr>
      </vt:variant>
      <vt:variant>
        <vt:lpwstr/>
      </vt:variant>
      <vt:variant>
        <vt:i4>2424938</vt:i4>
      </vt:variant>
      <vt:variant>
        <vt:i4>21</vt:i4>
      </vt:variant>
      <vt:variant>
        <vt:i4>0</vt:i4>
      </vt:variant>
      <vt:variant>
        <vt:i4>5</vt:i4>
      </vt:variant>
      <vt:variant>
        <vt:lpwstr/>
      </vt:variant>
      <vt:variant>
        <vt:lpwstr>_TOC_250001</vt:lpwstr>
      </vt:variant>
      <vt:variant>
        <vt:i4>2424938</vt:i4>
      </vt:variant>
      <vt:variant>
        <vt:i4>18</vt:i4>
      </vt:variant>
      <vt:variant>
        <vt:i4>0</vt:i4>
      </vt:variant>
      <vt:variant>
        <vt:i4>5</vt:i4>
      </vt:variant>
      <vt:variant>
        <vt:lpwstr/>
      </vt:variant>
      <vt:variant>
        <vt:lpwstr>_TOC_250003</vt:lpwstr>
      </vt:variant>
      <vt:variant>
        <vt:i4>2424938</vt:i4>
      </vt:variant>
      <vt:variant>
        <vt:i4>15</vt:i4>
      </vt:variant>
      <vt:variant>
        <vt:i4>0</vt:i4>
      </vt:variant>
      <vt:variant>
        <vt:i4>5</vt:i4>
      </vt:variant>
      <vt:variant>
        <vt:lpwstr/>
      </vt:variant>
      <vt:variant>
        <vt:lpwstr>_TOC_250004</vt:lpwstr>
      </vt:variant>
      <vt:variant>
        <vt:i4>2424938</vt:i4>
      </vt:variant>
      <vt:variant>
        <vt:i4>12</vt:i4>
      </vt:variant>
      <vt:variant>
        <vt:i4>0</vt:i4>
      </vt:variant>
      <vt:variant>
        <vt:i4>5</vt:i4>
      </vt:variant>
      <vt:variant>
        <vt:lpwstr/>
      </vt:variant>
      <vt:variant>
        <vt:lpwstr>_TOC_250005</vt:lpwstr>
      </vt:variant>
      <vt:variant>
        <vt:i4>2424938</vt:i4>
      </vt:variant>
      <vt:variant>
        <vt:i4>9</vt:i4>
      </vt:variant>
      <vt:variant>
        <vt:i4>0</vt:i4>
      </vt:variant>
      <vt:variant>
        <vt:i4>5</vt:i4>
      </vt:variant>
      <vt:variant>
        <vt:lpwstr/>
      </vt:variant>
      <vt:variant>
        <vt:lpwstr>_TOC_250006</vt:lpwstr>
      </vt:variant>
      <vt:variant>
        <vt:i4>2424938</vt:i4>
      </vt:variant>
      <vt:variant>
        <vt:i4>6</vt:i4>
      </vt:variant>
      <vt:variant>
        <vt:i4>0</vt:i4>
      </vt:variant>
      <vt:variant>
        <vt:i4>5</vt:i4>
      </vt:variant>
      <vt:variant>
        <vt:lpwstr/>
      </vt:variant>
      <vt:variant>
        <vt:lpwstr>_TOC_250007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2</cp:revision>
  <cp:lastPrinted>2020-07-27T08:38:00Z</cp:lastPrinted>
  <dcterms:created xsi:type="dcterms:W3CDTF">2020-07-30T06:15:00Z</dcterms:created>
  <dcterms:modified xsi:type="dcterms:W3CDTF">2020-07-30T06:15:00Z</dcterms:modified>
</cp:coreProperties>
</file>