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6" w:rsidRPr="00B357CD" w:rsidRDefault="00FF1C86" w:rsidP="00FF1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 4</w:t>
      </w:r>
    </w:p>
    <w:p w:rsidR="00FF1C86" w:rsidRPr="00B357CD" w:rsidRDefault="00FF1C86" w:rsidP="00FF1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FF1C86" w:rsidRPr="00B357CD" w:rsidRDefault="00FF1C86" w:rsidP="00FF1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F1C86" w:rsidRPr="008F5DD7" w:rsidRDefault="00FF1C86" w:rsidP="00FF1C86">
      <w:pPr>
        <w:keepNext/>
        <w:keepLines/>
        <w:widowControl w:val="0"/>
        <w:spacing w:after="113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/>
        </w:rPr>
      </w:pPr>
      <w:proofErr w:type="spellStart"/>
      <w:r w:rsidRPr="008F5DD7">
        <w:rPr>
          <w:rFonts w:ascii="Times New Roman" w:eastAsia="Calibri" w:hAnsi="Times New Roman" w:cs="Times New Roman"/>
          <w:b/>
          <w:bCs/>
          <w:sz w:val="28"/>
          <w:szCs w:val="28"/>
          <w:lang/>
        </w:rPr>
        <w:t>Договір</w:t>
      </w:r>
      <w:proofErr w:type="spellEnd"/>
      <w:r w:rsidRPr="008F5DD7">
        <w:rPr>
          <w:rFonts w:ascii="Times New Roman" w:eastAsia="Calibri" w:hAnsi="Times New Roman" w:cs="Times New Roman"/>
          <w:b/>
          <w:bCs/>
          <w:sz w:val="28"/>
          <w:szCs w:val="28"/>
          <w:lang/>
        </w:rPr>
        <w:t xml:space="preserve"> № </w:t>
      </w:r>
    </w:p>
    <w:p w:rsidR="00FF1C86" w:rsidRPr="008F5DD7" w:rsidRDefault="00FF1C86" w:rsidP="00FF1C86">
      <w:pPr>
        <w:keepNext/>
        <w:keepLines/>
        <w:widowControl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bookmark1"/>
      <w:r w:rsidRPr="008F5D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про </w:t>
      </w:r>
      <w:bookmarkEnd w:id="0"/>
      <w:r w:rsidRPr="008F5D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закупівлю  </w:t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послуг</w:t>
      </w:r>
    </w:p>
    <w:p w:rsidR="00FF1C86" w:rsidRPr="008F5DD7" w:rsidRDefault="00FF1C86" w:rsidP="00FF1C86">
      <w:pPr>
        <w:keepNext/>
        <w:keepLines/>
        <w:widowControl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F1C86" w:rsidRPr="008F5DD7" w:rsidRDefault="00FF1C86" w:rsidP="00FF1C86">
      <w:pPr>
        <w:keepNext/>
        <w:keepLines/>
        <w:widowControl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м. Василівка</w:t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8F5DD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«__» ___________ 2021р.</w:t>
      </w:r>
    </w:p>
    <w:p w:rsidR="00FF1C86" w:rsidRPr="008F5DD7" w:rsidRDefault="00FF1C86" w:rsidP="00FF1C86">
      <w:pPr>
        <w:spacing w:after="0"/>
        <w:ind w:right="-2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_________________________________________, в подальшому - Виконавець, що діє</w:t>
      </w:r>
      <w:r w:rsidRPr="008F5DD7">
        <w:rPr>
          <w:rFonts w:ascii="Arial" w:hAnsi="Arial" w:cs="Arial"/>
          <w:smallCaps/>
          <w:color w:val="000000"/>
          <w:sz w:val="24"/>
          <w:lang w:val="uk-UA" w:eastAsia="uk-UA"/>
        </w:rPr>
        <w:t xml:space="preserve"> </w:t>
      </w: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____________________________________, </w:t>
      </w:r>
      <w:r w:rsidRPr="008F5DD7">
        <w:rPr>
          <w:rFonts w:ascii="Times New Roman" w:hAnsi="Times New Roman" w:cs="Times New Roman"/>
          <w:color w:val="000000"/>
          <w:sz w:val="24"/>
          <w:lang w:val="uk-UA" w:eastAsia="uk-UA"/>
        </w:rPr>
        <w:t xml:space="preserve">з </w:t>
      </w: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однієї сторони та </w:t>
      </w:r>
      <w:proofErr w:type="spellStart"/>
      <w:r w:rsidRPr="008F5DD7">
        <w:rPr>
          <w:rFonts w:ascii="Times New Roman" w:hAnsi="Times New Roman" w:cs="Times New Roman"/>
          <w:sz w:val="24"/>
          <w:szCs w:val="24"/>
          <w:lang w:val="uk-UA"/>
        </w:rPr>
        <w:t>Василівська</w:t>
      </w:r>
      <w:proofErr w:type="spellEnd"/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Запорізької області, в подальшому Замовник, в особі міського голови </w:t>
      </w:r>
      <w:proofErr w:type="spellStart"/>
      <w:r w:rsidRPr="008F5DD7">
        <w:rPr>
          <w:rFonts w:ascii="Times New Roman" w:hAnsi="Times New Roman" w:cs="Times New Roman"/>
          <w:sz w:val="24"/>
          <w:szCs w:val="24"/>
          <w:lang w:val="uk-UA"/>
        </w:rPr>
        <w:t>Калімана</w:t>
      </w:r>
      <w:proofErr w:type="spellEnd"/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 Сергія Анатолійовича, діючого на підставі Закону України «Про місцеве самоврядування  в України» з іншої сторони, уклали цей договір про наступне:</w:t>
      </w:r>
    </w:p>
    <w:p w:rsidR="00FF1C86" w:rsidRPr="008F5DD7" w:rsidRDefault="00FF1C86" w:rsidP="00FF1C86">
      <w:pPr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bCs/>
          <w:sz w:val="24"/>
          <w:szCs w:val="24"/>
          <w:lang w:val="uk-UA"/>
        </w:rPr>
        <w:t>1.Предмет договору.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1.1. Виконавець бере на себе зобов’язання  з надання послуг: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- по похованню самотніх громадян, громадян без певного місця проживання та невпізнаних трупів;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-  по доставці до моргу невпізнаних трупів, самотніх громадян, для встановлення причин смерті цієї категорії осіб.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1.2. Замовник приймає на оплату документи за виконані послуги та здійснює оплату Виконавцю згідно затвердженої калькуляції вартості послуг.  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1.3. Код класифікатора </w:t>
      </w:r>
      <w:proofErr w:type="spellStart"/>
      <w:r w:rsidRPr="008F5DD7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 (21:2015) -98370000 -7 «Поховальні та супутні послуги».   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bCs/>
          <w:sz w:val="24"/>
          <w:szCs w:val="24"/>
          <w:lang w:val="uk-UA"/>
        </w:rPr>
        <w:t>2.Порядок розрахунків.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2.1. Оплата послуг здійснюється Замовником після надання Виконавцем Замовнику актів наданих послуг  шляхом оплати на розрахунков</w:t>
      </w:r>
      <w:bookmarkStart w:id="1" w:name="_GoBack"/>
      <w:bookmarkEnd w:id="1"/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ий рахунок Виконавця. 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2.2. Замовник здійснює оплату впродовж 10 (десяти) банківських днів, після підписання акту наданих послуг.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2.3. Вид розрахунків-безготівковий.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bCs/>
          <w:sz w:val="24"/>
          <w:szCs w:val="24"/>
          <w:lang w:val="uk-UA"/>
        </w:rPr>
        <w:t>3.Порядок послуг та його якість.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3.1. Загальна сума договору складає ______________________ (__________________________________) без ПДВ/з ПДВ.        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3.2. Виконавець забезпечує якість виконання послуг згідно  діючого законодавства України.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sz w:val="24"/>
          <w:szCs w:val="24"/>
          <w:lang w:val="uk-UA"/>
        </w:rPr>
        <w:t>4.Форс-мажорні обставини.</w:t>
      </w:r>
    </w:p>
    <w:p w:rsidR="00FF1C86" w:rsidRPr="008F5DD7" w:rsidRDefault="00FF1C86" w:rsidP="00FF1C86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4.1.  Жодна із Сторін не несе відповідальність за  невиконання чи 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зобов'язана не пізніше 3 календарних днів з дати настання таких обставин повідомити у письмовій формі іншу Сторону.</w:t>
      </w:r>
    </w:p>
    <w:p w:rsidR="00FF1C86" w:rsidRPr="008F5DD7" w:rsidRDefault="00FF1C86" w:rsidP="00FF1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8F5DD7">
        <w:rPr>
          <w:rFonts w:ascii="Times New Roman" w:hAnsi="Times New Roman" w:cs="Times New Roman"/>
          <w:b/>
          <w:sz w:val="24"/>
          <w:szCs w:val="24"/>
          <w:lang w:val="uk-UA"/>
        </w:rPr>
        <w:tab/>
        <w:t>Відповідальність Сторін.</w:t>
      </w:r>
    </w:p>
    <w:p w:rsidR="00FF1C86" w:rsidRPr="008F5DD7" w:rsidRDefault="00FF1C86" w:rsidP="00FF1C8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 xml:space="preserve">5.1 У випадку порушення своїх зобов’язань за цим Договором Сторони несуть відповідальність визначену цим Договором та чинним законодавством. Порушенням </w:t>
      </w:r>
      <w:r w:rsidRPr="008F5DD7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FF1C86" w:rsidRPr="008F5DD7" w:rsidRDefault="00FF1C86" w:rsidP="00FF1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5.2.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:rsidR="00FF1C86" w:rsidRPr="008F5DD7" w:rsidRDefault="00FF1C86" w:rsidP="00FF1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5.3 У разі порушення Виконавцем виконання умов договору останній сплачує пеню у розмірі подвійної ставки НБУ, яка діяла в період, за який сплачується пеня від вартості послуг за кожен день прострочення строків.</w:t>
      </w:r>
    </w:p>
    <w:p w:rsidR="00FF1C86" w:rsidRPr="008F5DD7" w:rsidRDefault="00FF1C86" w:rsidP="00FF1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5.4 За порушення Замовником строків оплати послуг останній сплачує пеню у розмірі подвійної ставки НБУ, яка діє в період, за який сплачується пеня від суми заборгованості за кожен день прострочення строків.</w:t>
      </w:r>
    </w:p>
    <w:p w:rsidR="00FF1C86" w:rsidRPr="008F5DD7" w:rsidRDefault="00FF1C86" w:rsidP="00FF1C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bCs/>
          <w:sz w:val="24"/>
          <w:szCs w:val="24"/>
          <w:lang w:val="uk-UA"/>
        </w:rPr>
        <w:t>6.Строк дії договору та інші умови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6.1. Даний Договір вступає  в силу з моменту його підписання та діє до 31.12.2021 р..</w:t>
      </w:r>
    </w:p>
    <w:p w:rsidR="00FF1C86" w:rsidRPr="008F5DD7" w:rsidRDefault="00FF1C86" w:rsidP="00FF1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6.2. Всі зміни і доповнення до даного Договору повинні бути  складені в письмовій формі і підписані Сторонами.</w:t>
      </w:r>
    </w:p>
    <w:p w:rsidR="00FF1C86" w:rsidRPr="008F5DD7" w:rsidRDefault="00FF1C86" w:rsidP="00FF1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6.3. Даний Договір складено в 2 екземплярах, які мають однакову юридичну силу – по одному екземпляру для кожної Сторони.</w:t>
      </w:r>
    </w:p>
    <w:p w:rsidR="00FF1C86" w:rsidRPr="008F5DD7" w:rsidRDefault="00FF1C86" w:rsidP="00FF1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6.4. Виконавець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Замовника.</w:t>
      </w:r>
    </w:p>
    <w:p w:rsidR="00FF1C86" w:rsidRPr="008F5DD7" w:rsidRDefault="00FF1C86" w:rsidP="00FF1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sz w:val="24"/>
          <w:szCs w:val="24"/>
          <w:lang w:val="uk-UA"/>
        </w:rPr>
        <w:t>6.5. На цей договір розповсюджується дія господарського і цивільного законодавства з урахуванням особливостей передбачених Законом України «Про публічні закупівлі».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6.6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печатками.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 Умови договору про закупівлю не повинні відрізнятись від умов пропозиції учасника-переможця спрощеної процедури закупівлі та не повинні змінюватись після підписання Договору про закупівлю, крім випадків, передбачених чинним законодавством України та цим Договором, а саме: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6.7.1 зменшення обсягів закупівлі, зокрема з урахуванням фактичного обсягу видатків замовника;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6.7.3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6.7.4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6.7.6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F1C86" w:rsidRPr="008F5DD7" w:rsidRDefault="00FF1C86" w:rsidP="00FF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6.7.7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6.8 </w:t>
      </w:r>
      <w:r w:rsidRPr="008F5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 договору про закупівлю може бути продовжена на строк, достатній для проведення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>6.9 Якщо протягом строку дії Договору Сторони змінять свою назву,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документів, що підтверджують ці зміни.</w:t>
      </w:r>
    </w:p>
    <w:p w:rsidR="00FF1C86" w:rsidRPr="008F5DD7" w:rsidRDefault="00FF1C86" w:rsidP="00FF1C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6.10 Внесення змін і доповнень до цього Договору здійснюється за згодою сторін шляхом укладання додаткових угод. Одностороннє внесення змін до Договору не допускається. </w:t>
      </w:r>
    </w:p>
    <w:p w:rsidR="00FF1C86" w:rsidRPr="008F5DD7" w:rsidRDefault="00FF1C86" w:rsidP="00FF1C86">
      <w:pPr>
        <w:spacing w:after="0" w:line="240" w:lineRule="auto"/>
        <w:ind w:left="720" w:hanging="180"/>
        <w:contextualSpacing/>
        <w:jc w:val="both"/>
        <w:rPr>
          <w:rFonts w:cs="Times New Roman"/>
          <w:lang w:val="uk-UA"/>
        </w:rPr>
      </w:pP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DD7">
        <w:rPr>
          <w:rFonts w:ascii="Times New Roman" w:hAnsi="Times New Roman" w:cs="Times New Roman"/>
          <w:b/>
          <w:bCs/>
          <w:sz w:val="24"/>
          <w:szCs w:val="24"/>
          <w:lang w:val="uk-UA"/>
        </w:rPr>
        <w:t>7.Юридична адреса сторін</w:t>
      </w:r>
    </w:p>
    <w:p w:rsidR="00FF1C86" w:rsidRPr="008F5DD7" w:rsidRDefault="00FF1C86" w:rsidP="00FF1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ind w:left="720" w:hanging="180"/>
        <w:contextualSpacing/>
        <w:jc w:val="both"/>
        <w:rPr>
          <w:rFonts w:cs="Times New Roman"/>
          <w:lang w:val="uk-UA"/>
        </w:rPr>
      </w:pPr>
    </w:p>
    <w:p w:rsidR="00FF1C86" w:rsidRPr="008F5DD7" w:rsidRDefault="00FF1C86" w:rsidP="00FF1C86">
      <w:pPr>
        <w:ind w:left="720" w:hanging="18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720" w:type="dxa"/>
        <w:tblLook w:val="00A0"/>
      </w:tblPr>
      <w:tblGrid>
        <w:gridCol w:w="4285"/>
        <w:gridCol w:w="4566"/>
      </w:tblGrid>
      <w:tr w:rsidR="00FF1C86" w:rsidRPr="008F5DD7" w:rsidTr="00DF25A3">
        <w:tc>
          <w:tcPr>
            <w:tcW w:w="4785" w:type="dxa"/>
          </w:tcPr>
          <w:p w:rsidR="00FF1C86" w:rsidRPr="008F5DD7" w:rsidRDefault="00FF1C86" w:rsidP="00DF25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FF1C86" w:rsidRPr="008F5DD7" w:rsidRDefault="00FF1C86" w:rsidP="00DF25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FF1C86" w:rsidRPr="008F5DD7" w:rsidRDefault="00FF1C86" w:rsidP="00DF25A3">
            <w:pPr>
              <w:ind w:firstLine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Запорізької області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71600, Запорізька обл., 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Василівка,  бульвар Центральний, 1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№ ____________________________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ДКСУ м. Київ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 820172, 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24912088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голова </w:t>
            </w: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1C86" w:rsidRPr="008F5DD7" w:rsidRDefault="00FF1C86" w:rsidP="00DF25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 С. А. </w:t>
            </w:r>
            <w:proofErr w:type="spellStart"/>
            <w:r w:rsidRPr="008F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Каліман</w:t>
            </w:r>
            <w:proofErr w:type="spellEnd"/>
          </w:p>
          <w:p w:rsidR="00FF1C86" w:rsidRPr="008F5DD7" w:rsidRDefault="00FF1C86" w:rsidP="00DF25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1C86" w:rsidRPr="008F5DD7" w:rsidRDefault="00FF1C86" w:rsidP="00FF1C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40" w:lineRule="auto"/>
        <w:ind w:right="-28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8F5DD7" w:rsidRDefault="00FF1C86" w:rsidP="00FF1C86">
      <w:pPr>
        <w:spacing w:after="0" w:line="200" w:lineRule="exact"/>
        <w:ind w:right="-28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B357CD" w:rsidRDefault="00FF1C86" w:rsidP="00FF1C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F1C86" w:rsidRPr="00B357CD" w:rsidRDefault="00FF1C86" w:rsidP="00FF1C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357CD">
        <w:rPr>
          <w:rFonts w:ascii="Times New Roman" w:hAnsi="Times New Roman" w:cs="Times New Roman"/>
          <w:sz w:val="24"/>
          <w:szCs w:val="24"/>
          <w:lang w:val="uk-UA" w:eastAsia="ar-SA"/>
        </w:rPr>
        <w:t>***Зазначені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процедури закупівлі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 Невід'ємною частиною договору будуть визначені додатки, тощо.</w:t>
      </w:r>
    </w:p>
    <w:p w:rsidR="00FF1C86" w:rsidRPr="00B357CD" w:rsidRDefault="00FF1C86" w:rsidP="00FF1C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F1C86" w:rsidRPr="00B357CD" w:rsidRDefault="00FF1C86" w:rsidP="00FF1C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F1C86" w:rsidRPr="00B357CD" w:rsidRDefault="00FF1C86" w:rsidP="00FF1C86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Порядок змін умов договору про закупівлю</w:t>
      </w:r>
    </w:p>
    <w:p w:rsidR="00FF1C86" w:rsidRPr="00B357CD" w:rsidRDefault="00FF1C86" w:rsidP="00FF1C86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FF1C86" w:rsidRPr="00B357CD" w:rsidRDefault="00FF1C86" w:rsidP="00FF1C8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Пропозицію щодо внесення змін до договору може зробити кожна із сторін договору.</w:t>
      </w:r>
    </w:p>
    <w:p w:rsidR="00FF1C86" w:rsidRPr="00B357CD" w:rsidRDefault="00FF1C86" w:rsidP="00FF1C8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F1C86" w:rsidRPr="00B357CD" w:rsidRDefault="00FF1C86" w:rsidP="00FF1C8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Відповідь особи, якій адресована пропозиція щодо змін до договору, про її прийняття повинна бути повною і безумовною.</w:t>
      </w:r>
    </w:p>
    <w:p w:rsidR="00FF1C86" w:rsidRPr="00B357CD" w:rsidRDefault="00FF1C86" w:rsidP="00FF1C86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F1C86" w:rsidRPr="00B357CD" w:rsidRDefault="00FF1C86" w:rsidP="00FF1C86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FF1C86" w:rsidRPr="00B357CD" w:rsidRDefault="00FF1C86" w:rsidP="00FF1C86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FF1C86" w:rsidRPr="00B357CD" w:rsidRDefault="00FF1C86" w:rsidP="00FF1C86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FF1C86" w:rsidRPr="00B357CD" w:rsidRDefault="00FF1C86" w:rsidP="00FF1C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F1C86" w:rsidRPr="00B357CD" w:rsidRDefault="00FF1C86" w:rsidP="00FF1C86">
      <w:pPr>
        <w:jc w:val="center"/>
        <w:rPr>
          <w:rFonts w:ascii="Times New Roman" w:hAnsi="Times New Roman" w:cs="Times New Roman"/>
          <w:lang w:val="uk-UA"/>
        </w:rPr>
      </w:pPr>
    </w:p>
    <w:p w:rsidR="00F153CF" w:rsidRPr="00FF1C86" w:rsidRDefault="00F153CF">
      <w:pPr>
        <w:rPr>
          <w:lang w:val="uk-UA"/>
        </w:rPr>
      </w:pPr>
    </w:p>
    <w:sectPr w:rsidR="00F153CF" w:rsidRPr="00FF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C86"/>
    <w:rsid w:val="00F153CF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2021-09-02T08:05:00Z</dcterms:created>
  <dcterms:modified xsi:type="dcterms:W3CDTF">2021-09-02T08:05:00Z</dcterms:modified>
</cp:coreProperties>
</file>