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75" w:rsidRDefault="00F44675" w:rsidP="0069384E">
      <w:pPr>
        <w:jc w:val="center"/>
        <w:rPr>
          <w:noProof/>
          <w:lang w:val="uk-UA"/>
        </w:rPr>
      </w:pPr>
    </w:p>
    <w:p w:rsidR="0069384E" w:rsidRDefault="00622E72" w:rsidP="0069384E">
      <w:pPr>
        <w:jc w:val="center"/>
        <w:rPr>
          <w:noProof/>
          <w:lang w:val="uk-UA"/>
        </w:rPr>
      </w:pPr>
      <w:r>
        <w:rPr>
          <w:noProof/>
        </w:rPr>
        <w:drawing>
          <wp:inline distT="0" distB="0" distL="0" distR="0">
            <wp:extent cx="6762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F44675" w:rsidRPr="00F44675" w:rsidRDefault="00F44675" w:rsidP="0069384E">
      <w:pPr>
        <w:jc w:val="center"/>
        <w:rPr>
          <w:lang w:val="uk-UA"/>
        </w:rPr>
      </w:pPr>
    </w:p>
    <w:p w:rsidR="0069384E" w:rsidRDefault="0069384E" w:rsidP="0069384E">
      <w:pPr>
        <w:jc w:val="center"/>
        <w:rPr>
          <w:b/>
          <w:bCs/>
          <w:lang w:val="uk-UA"/>
        </w:rPr>
      </w:pPr>
      <w:r w:rsidRPr="005663E1">
        <w:rPr>
          <w:b/>
          <w:bCs/>
        </w:rPr>
        <w:t xml:space="preserve">У К </w:t>
      </w:r>
      <w:proofErr w:type="gramStart"/>
      <w:r w:rsidRPr="005663E1">
        <w:rPr>
          <w:b/>
          <w:bCs/>
        </w:rPr>
        <w:t>Р</w:t>
      </w:r>
      <w:proofErr w:type="gramEnd"/>
      <w:r w:rsidRPr="005663E1">
        <w:rPr>
          <w:b/>
          <w:bCs/>
        </w:rPr>
        <w:t xml:space="preserve"> А Ї Н А</w:t>
      </w:r>
    </w:p>
    <w:p w:rsidR="0069384E" w:rsidRPr="0069384E" w:rsidRDefault="0069384E" w:rsidP="0069384E">
      <w:pPr>
        <w:jc w:val="center"/>
        <w:rPr>
          <w:b/>
          <w:bCs/>
          <w:lang w:val="uk-UA"/>
        </w:rPr>
      </w:pPr>
    </w:p>
    <w:p w:rsidR="0069384E" w:rsidRPr="00A86E5B" w:rsidRDefault="0069384E" w:rsidP="0069384E">
      <w:pPr>
        <w:jc w:val="center"/>
        <w:rPr>
          <w:b/>
          <w:bCs/>
          <w:sz w:val="28"/>
          <w:szCs w:val="28"/>
        </w:rPr>
      </w:pPr>
      <w:r w:rsidRPr="00A86E5B">
        <w:rPr>
          <w:b/>
          <w:bCs/>
          <w:sz w:val="28"/>
          <w:szCs w:val="28"/>
        </w:rPr>
        <w:t>ВАСИЛІВСЬКА МІСЬКА РАДА</w:t>
      </w:r>
    </w:p>
    <w:p w:rsidR="0069384E" w:rsidRPr="00A86E5B" w:rsidRDefault="0069384E" w:rsidP="0069384E">
      <w:pPr>
        <w:jc w:val="center"/>
        <w:rPr>
          <w:b/>
          <w:bCs/>
          <w:sz w:val="28"/>
          <w:szCs w:val="28"/>
        </w:rPr>
      </w:pPr>
      <w:r w:rsidRPr="00A86E5B">
        <w:rPr>
          <w:b/>
          <w:bCs/>
          <w:sz w:val="28"/>
          <w:szCs w:val="28"/>
        </w:rPr>
        <w:t>ЗАПОРІЗЬКОЇ ОБЛАСТІ</w:t>
      </w:r>
    </w:p>
    <w:p w:rsidR="0069384E" w:rsidRDefault="0069384E" w:rsidP="0069384E">
      <w:pPr>
        <w:jc w:val="center"/>
        <w:rPr>
          <w:b/>
          <w:bCs/>
          <w:sz w:val="28"/>
          <w:szCs w:val="28"/>
        </w:rPr>
      </w:pPr>
    </w:p>
    <w:p w:rsidR="0069384E" w:rsidRDefault="0069384E" w:rsidP="0069384E">
      <w:pPr>
        <w:jc w:val="center"/>
        <w:rPr>
          <w:b/>
          <w:bCs/>
          <w:sz w:val="28"/>
          <w:szCs w:val="28"/>
        </w:rPr>
      </w:pPr>
      <w:r>
        <w:rPr>
          <w:b/>
          <w:bCs/>
          <w:sz w:val="28"/>
          <w:szCs w:val="28"/>
        </w:rPr>
        <w:t xml:space="preserve">ВИКОНАВЧИЙ КОМІТЕТ </w:t>
      </w:r>
    </w:p>
    <w:p w:rsidR="0069384E" w:rsidRDefault="0069384E" w:rsidP="0069384E">
      <w:pPr>
        <w:jc w:val="center"/>
        <w:rPr>
          <w:b/>
          <w:bCs/>
          <w:sz w:val="28"/>
          <w:szCs w:val="28"/>
        </w:rPr>
      </w:pPr>
    </w:p>
    <w:p w:rsidR="0069384E" w:rsidRPr="007D4BF7" w:rsidRDefault="0069384E" w:rsidP="0069384E">
      <w:pPr>
        <w:jc w:val="center"/>
        <w:rPr>
          <w:b/>
          <w:bCs/>
          <w:sz w:val="28"/>
          <w:szCs w:val="28"/>
          <w:lang w:val="uk-UA"/>
        </w:rPr>
      </w:pPr>
      <w:r w:rsidRPr="00BC11AC">
        <w:rPr>
          <w:b/>
          <w:bCs/>
          <w:sz w:val="28"/>
          <w:szCs w:val="28"/>
        </w:rPr>
        <w:t xml:space="preserve">Р І Ш Е Н </w:t>
      </w:r>
      <w:proofErr w:type="spellStart"/>
      <w:proofErr w:type="gramStart"/>
      <w:r w:rsidRPr="00BC11AC">
        <w:rPr>
          <w:b/>
          <w:bCs/>
          <w:sz w:val="28"/>
          <w:szCs w:val="28"/>
        </w:rPr>
        <w:t>Н</w:t>
      </w:r>
      <w:proofErr w:type="spellEnd"/>
      <w:proofErr w:type="gramEnd"/>
      <w:r w:rsidRPr="00BC11AC">
        <w:rPr>
          <w:b/>
          <w:bCs/>
          <w:sz w:val="28"/>
          <w:szCs w:val="28"/>
        </w:rPr>
        <w:t xml:space="preserve"> Я</w:t>
      </w:r>
      <w:r w:rsidR="007D4BF7">
        <w:rPr>
          <w:b/>
          <w:bCs/>
          <w:sz w:val="28"/>
          <w:szCs w:val="28"/>
          <w:lang w:val="uk-UA"/>
        </w:rPr>
        <w:t xml:space="preserve"> </w:t>
      </w:r>
      <w:r w:rsidR="00CA1331">
        <w:rPr>
          <w:b/>
          <w:bCs/>
          <w:sz w:val="28"/>
          <w:szCs w:val="28"/>
          <w:lang w:val="uk-UA"/>
        </w:rPr>
        <w:t xml:space="preserve"> </w:t>
      </w:r>
    </w:p>
    <w:p w:rsidR="0069384E" w:rsidRDefault="0069384E" w:rsidP="0069384E">
      <w:pPr>
        <w:jc w:val="both"/>
      </w:pPr>
    </w:p>
    <w:p w:rsidR="00255C65" w:rsidRPr="0034002B" w:rsidRDefault="00901A28" w:rsidP="0069384E">
      <w:pPr>
        <w:jc w:val="both"/>
        <w:rPr>
          <w:bCs/>
          <w:sz w:val="28"/>
          <w:szCs w:val="28"/>
          <w:lang w:val="uk-UA"/>
        </w:rPr>
      </w:pPr>
      <w:r w:rsidRPr="0034002B">
        <w:rPr>
          <w:bCs/>
          <w:sz w:val="28"/>
          <w:szCs w:val="28"/>
          <w:lang w:val="uk-UA"/>
        </w:rPr>
        <w:t>22 грудня</w:t>
      </w:r>
      <w:r w:rsidR="003B4AF6" w:rsidRPr="0034002B">
        <w:rPr>
          <w:bCs/>
          <w:sz w:val="28"/>
          <w:szCs w:val="28"/>
          <w:lang w:val="uk-UA"/>
        </w:rPr>
        <w:t xml:space="preserve"> </w:t>
      </w:r>
      <w:r w:rsidR="003417C6" w:rsidRPr="0034002B">
        <w:rPr>
          <w:bCs/>
          <w:sz w:val="28"/>
          <w:szCs w:val="28"/>
          <w:lang w:val="uk-UA"/>
        </w:rPr>
        <w:t xml:space="preserve"> </w:t>
      </w:r>
      <w:r w:rsidR="00546246" w:rsidRPr="0034002B">
        <w:rPr>
          <w:bCs/>
          <w:sz w:val="28"/>
          <w:szCs w:val="28"/>
          <w:lang w:val="uk-UA"/>
        </w:rPr>
        <w:t xml:space="preserve"> 20</w:t>
      </w:r>
      <w:r w:rsidR="00863F2B" w:rsidRPr="0034002B">
        <w:rPr>
          <w:bCs/>
          <w:sz w:val="28"/>
          <w:szCs w:val="28"/>
          <w:lang w:val="uk-UA"/>
        </w:rPr>
        <w:t>20</w:t>
      </w:r>
      <w:r w:rsidR="0069384E" w:rsidRPr="0034002B">
        <w:rPr>
          <w:bCs/>
          <w:sz w:val="28"/>
          <w:szCs w:val="28"/>
          <w:lang w:val="uk-UA"/>
        </w:rPr>
        <w:t xml:space="preserve">                                                                                    №   </w:t>
      </w:r>
      <w:r w:rsidR="003205F9">
        <w:rPr>
          <w:bCs/>
          <w:sz w:val="28"/>
          <w:szCs w:val="28"/>
          <w:lang w:val="uk-UA"/>
        </w:rPr>
        <w:t>90</w:t>
      </w:r>
    </w:p>
    <w:p w:rsidR="0069384E" w:rsidRPr="0034002B" w:rsidRDefault="0069384E" w:rsidP="0069384E">
      <w:pPr>
        <w:jc w:val="both"/>
        <w:rPr>
          <w:bCs/>
          <w:sz w:val="28"/>
          <w:szCs w:val="28"/>
          <w:lang w:val="uk-UA"/>
        </w:rPr>
      </w:pPr>
      <w:r w:rsidRPr="0034002B">
        <w:rPr>
          <w:bCs/>
          <w:sz w:val="28"/>
          <w:szCs w:val="28"/>
          <w:lang w:val="uk-UA"/>
        </w:rPr>
        <w:t xml:space="preserve">   </w:t>
      </w:r>
    </w:p>
    <w:p w:rsidR="00021CC9" w:rsidRPr="0034002B" w:rsidRDefault="00021CC9" w:rsidP="0069384E">
      <w:pPr>
        <w:jc w:val="both"/>
        <w:rPr>
          <w:bCs/>
          <w:sz w:val="28"/>
          <w:szCs w:val="28"/>
          <w:lang w:val="uk-UA"/>
        </w:rPr>
      </w:pPr>
    </w:p>
    <w:p w:rsidR="00224BF3" w:rsidRPr="0034002B" w:rsidRDefault="00224BF3" w:rsidP="00224BF3">
      <w:pPr>
        <w:jc w:val="both"/>
        <w:rPr>
          <w:b/>
          <w:sz w:val="28"/>
          <w:szCs w:val="28"/>
          <w:lang w:val="uk-UA"/>
        </w:rPr>
      </w:pPr>
      <w:r w:rsidRPr="0034002B">
        <w:rPr>
          <w:b/>
          <w:sz w:val="28"/>
          <w:szCs w:val="28"/>
          <w:lang w:val="uk-UA"/>
        </w:rPr>
        <w:t xml:space="preserve">Про проект </w:t>
      </w:r>
      <w:r w:rsidR="00021CC9" w:rsidRPr="0034002B">
        <w:rPr>
          <w:b/>
          <w:sz w:val="28"/>
          <w:szCs w:val="28"/>
          <w:lang w:val="uk-UA"/>
        </w:rPr>
        <w:t xml:space="preserve">місцевого </w:t>
      </w:r>
      <w:r w:rsidRPr="0034002B">
        <w:rPr>
          <w:b/>
          <w:sz w:val="28"/>
          <w:szCs w:val="28"/>
          <w:lang w:val="uk-UA"/>
        </w:rPr>
        <w:t>бюджету</w:t>
      </w:r>
      <w:r w:rsidR="00021CC9" w:rsidRPr="0034002B">
        <w:rPr>
          <w:b/>
          <w:sz w:val="28"/>
          <w:szCs w:val="28"/>
          <w:lang w:val="uk-UA"/>
        </w:rPr>
        <w:t xml:space="preserve"> Василівської міської територіальної громади </w:t>
      </w:r>
      <w:r w:rsidRPr="0034002B">
        <w:rPr>
          <w:b/>
          <w:sz w:val="28"/>
          <w:szCs w:val="28"/>
          <w:lang w:val="uk-UA"/>
        </w:rPr>
        <w:t xml:space="preserve">на 2021 рік </w:t>
      </w:r>
    </w:p>
    <w:p w:rsidR="000C039C" w:rsidRPr="0034002B" w:rsidRDefault="000C039C" w:rsidP="00A911F2">
      <w:pPr>
        <w:rPr>
          <w:b/>
          <w:sz w:val="28"/>
          <w:szCs w:val="28"/>
          <w:lang w:val="uk-UA"/>
        </w:rPr>
      </w:pPr>
    </w:p>
    <w:p w:rsidR="00224BF3" w:rsidRPr="0034002B" w:rsidRDefault="0034002B" w:rsidP="00224BF3">
      <w:pPr>
        <w:ind w:firstLine="851"/>
        <w:jc w:val="both"/>
        <w:rPr>
          <w:sz w:val="28"/>
          <w:szCs w:val="28"/>
          <w:lang w:val="uk-UA"/>
        </w:rPr>
      </w:pPr>
      <w:r w:rsidRPr="0034002B">
        <w:rPr>
          <w:sz w:val="28"/>
          <w:szCs w:val="28"/>
          <w:lang w:val="uk-UA"/>
        </w:rPr>
        <w:t xml:space="preserve">Керуючись статтею </w:t>
      </w:r>
      <w:r w:rsidR="00224BF3" w:rsidRPr="0034002B">
        <w:rPr>
          <w:sz w:val="28"/>
          <w:szCs w:val="28"/>
          <w:lang w:val="uk-UA"/>
        </w:rPr>
        <w:t>7</w:t>
      </w:r>
      <w:r w:rsidRPr="0034002B">
        <w:rPr>
          <w:sz w:val="28"/>
          <w:szCs w:val="28"/>
          <w:lang w:val="uk-UA"/>
        </w:rPr>
        <w:t>6 Бюджетного кодексу України, пунктом «а»</w:t>
      </w:r>
      <w:r w:rsidR="00224BF3" w:rsidRPr="0034002B">
        <w:rPr>
          <w:sz w:val="28"/>
          <w:szCs w:val="28"/>
          <w:lang w:val="uk-UA"/>
        </w:rPr>
        <w:t xml:space="preserve"> ч</w:t>
      </w:r>
      <w:r w:rsidRPr="0034002B">
        <w:rPr>
          <w:sz w:val="28"/>
          <w:szCs w:val="28"/>
          <w:lang w:val="uk-UA"/>
        </w:rPr>
        <w:t xml:space="preserve">астини 1 статті </w:t>
      </w:r>
      <w:r>
        <w:rPr>
          <w:sz w:val="28"/>
          <w:szCs w:val="28"/>
          <w:lang w:val="uk-UA"/>
        </w:rPr>
        <w:t xml:space="preserve">28, статтею </w:t>
      </w:r>
      <w:r w:rsidR="00224BF3" w:rsidRPr="0034002B">
        <w:rPr>
          <w:sz w:val="28"/>
          <w:szCs w:val="28"/>
          <w:lang w:val="uk-UA"/>
        </w:rPr>
        <w:t xml:space="preserve">67 Закону України «Про місцеве самоврядування в Україні» та розглянувши пояснювальну записку та проект рішення про </w:t>
      </w:r>
      <w:r w:rsidR="00021CC9" w:rsidRPr="0034002B">
        <w:rPr>
          <w:sz w:val="28"/>
          <w:szCs w:val="28"/>
          <w:lang w:val="uk-UA"/>
        </w:rPr>
        <w:t xml:space="preserve">місцевий </w:t>
      </w:r>
      <w:r w:rsidR="00224BF3" w:rsidRPr="0034002B">
        <w:rPr>
          <w:sz w:val="28"/>
          <w:szCs w:val="28"/>
          <w:lang w:val="uk-UA"/>
        </w:rPr>
        <w:t xml:space="preserve"> бюджет на 2021 рік, виконавчий комітет  Василівської  міської ради </w:t>
      </w:r>
    </w:p>
    <w:p w:rsidR="001B77CB" w:rsidRPr="0034002B" w:rsidRDefault="001B77CB" w:rsidP="001B77CB">
      <w:pPr>
        <w:jc w:val="both"/>
        <w:rPr>
          <w:sz w:val="28"/>
          <w:szCs w:val="28"/>
          <w:lang w:val="uk-UA"/>
        </w:rPr>
      </w:pPr>
      <w:r w:rsidRPr="0034002B">
        <w:rPr>
          <w:sz w:val="28"/>
          <w:szCs w:val="28"/>
          <w:lang w:val="uk-UA"/>
        </w:rPr>
        <w:t>В И Р І Ш И В:</w:t>
      </w:r>
    </w:p>
    <w:p w:rsidR="00651BA0" w:rsidRPr="0034002B" w:rsidRDefault="001B77CB" w:rsidP="00224BF3">
      <w:pPr>
        <w:jc w:val="both"/>
        <w:rPr>
          <w:sz w:val="28"/>
          <w:szCs w:val="28"/>
          <w:lang w:val="uk-UA"/>
        </w:rPr>
      </w:pPr>
      <w:r w:rsidRPr="0034002B">
        <w:rPr>
          <w:sz w:val="28"/>
          <w:szCs w:val="28"/>
          <w:lang w:val="uk-UA"/>
        </w:rPr>
        <w:t xml:space="preserve"> </w:t>
      </w:r>
      <w:r w:rsidR="00CD6415" w:rsidRPr="0034002B">
        <w:rPr>
          <w:sz w:val="28"/>
          <w:szCs w:val="28"/>
          <w:lang w:val="uk-UA"/>
        </w:rPr>
        <w:t xml:space="preserve"> </w:t>
      </w:r>
    </w:p>
    <w:p w:rsidR="00224BF3" w:rsidRPr="0034002B" w:rsidRDefault="00224BF3" w:rsidP="00021CC9">
      <w:pPr>
        <w:pStyle w:val="1"/>
        <w:numPr>
          <w:ilvl w:val="0"/>
          <w:numId w:val="12"/>
        </w:numPr>
        <w:spacing w:before="0" w:after="0"/>
        <w:ind w:left="0" w:firstLine="851"/>
        <w:jc w:val="both"/>
        <w:rPr>
          <w:rFonts w:ascii="Times New Roman" w:hAnsi="Times New Roman" w:cs="Times New Roman"/>
          <w:b w:val="0"/>
          <w:sz w:val="28"/>
          <w:szCs w:val="28"/>
          <w:lang w:val="uk-UA"/>
        </w:rPr>
      </w:pPr>
      <w:r w:rsidRPr="0034002B">
        <w:rPr>
          <w:rFonts w:ascii="Times New Roman" w:hAnsi="Times New Roman" w:cs="Times New Roman"/>
          <w:b w:val="0"/>
          <w:sz w:val="28"/>
          <w:szCs w:val="28"/>
          <w:lang w:val="uk-UA"/>
        </w:rPr>
        <w:t>Схвалити проект рішення «</w:t>
      </w:r>
      <w:r w:rsidR="00021CC9" w:rsidRPr="0034002B">
        <w:rPr>
          <w:rFonts w:ascii="Times New Roman" w:hAnsi="Times New Roman" w:cs="Times New Roman"/>
          <w:b w:val="0"/>
          <w:sz w:val="28"/>
          <w:szCs w:val="28"/>
          <w:lang w:val="uk-UA"/>
        </w:rPr>
        <w:t>Про місцевий бюджет Василівської міської територіальної громади на 2021 рік (08558000</w:t>
      </w:r>
      <w:r w:rsidR="00021CC9" w:rsidRPr="00A850C7">
        <w:rPr>
          <w:rFonts w:ascii="Times New Roman" w:hAnsi="Times New Roman" w:cs="Times New Roman"/>
          <w:b w:val="0"/>
          <w:sz w:val="28"/>
          <w:szCs w:val="28"/>
          <w:lang w:val="uk-UA"/>
        </w:rPr>
        <w:t>000)</w:t>
      </w:r>
      <w:r w:rsidR="00A850C7">
        <w:rPr>
          <w:rFonts w:ascii="Times New Roman" w:hAnsi="Times New Roman" w:cs="Times New Roman"/>
          <w:b w:val="0"/>
          <w:sz w:val="28"/>
          <w:szCs w:val="28"/>
          <w:lang w:val="uk-UA"/>
        </w:rPr>
        <w:t xml:space="preserve"> та прогноз бюджету міської територіальної громади на 2022-2023 роки</w:t>
      </w:r>
      <w:r w:rsidRPr="0034002B">
        <w:rPr>
          <w:sz w:val="28"/>
          <w:szCs w:val="28"/>
          <w:lang w:val="uk-UA"/>
        </w:rPr>
        <w:t xml:space="preserve"> </w:t>
      </w:r>
      <w:r w:rsidRPr="0034002B">
        <w:rPr>
          <w:rFonts w:ascii="Times New Roman" w:hAnsi="Times New Roman" w:cs="Times New Roman"/>
          <w:b w:val="0"/>
          <w:sz w:val="28"/>
          <w:szCs w:val="28"/>
          <w:lang w:val="uk-UA"/>
        </w:rPr>
        <w:t xml:space="preserve">(додається). </w:t>
      </w:r>
    </w:p>
    <w:p w:rsidR="00224BF3" w:rsidRPr="0034002B" w:rsidRDefault="00224BF3" w:rsidP="00224BF3">
      <w:pPr>
        <w:tabs>
          <w:tab w:val="left" w:pos="1134"/>
        </w:tabs>
        <w:jc w:val="both"/>
        <w:rPr>
          <w:sz w:val="28"/>
          <w:szCs w:val="28"/>
          <w:lang w:val="uk-UA"/>
        </w:rPr>
      </w:pPr>
    </w:p>
    <w:p w:rsidR="00224BF3" w:rsidRPr="0034002B" w:rsidRDefault="00224BF3" w:rsidP="00021CC9">
      <w:pPr>
        <w:pStyle w:val="aa"/>
        <w:numPr>
          <w:ilvl w:val="0"/>
          <w:numId w:val="12"/>
        </w:numPr>
        <w:ind w:left="0" w:firstLine="851"/>
        <w:jc w:val="both"/>
        <w:rPr>
          <w:sz w:val="28"/>
          <w:szCs w:val="28"/>
          <w:lang w:val="uk-UA"/>
        </w:rPr>
      </w:pPr>
      <w:r w:rsidRPr="0034002B">
        <w:rPr>
          <w:sz w:val="28"/>
          <w:szCs w:val="28"/>
          <w:lang w:val="uk-UA"/>
        </w:rPr>
        <w:t>Надати дане рішення на затвердження Василівській  міській раді Запорізької області.</w:t>
      </w:r>
    </w:p>
    <w:p w:rsidR="0061463D" w:rsidRPr="0034002B" w:rsidRDefault="0061463D" w:rsidP="00651BA0">
      <w:pPr>
        <w:ind w:firstLine="660"/>
        <w:jc w:val="both"/>
        <w:rPr>
          <w:sz w:val="28"/>
          <w:szCs w:val="28"/>
          <w:lang w:val="uk-UA"/>
        </w:rPr>
      </w:pPr>
    </w:p>
    <w:p w:rsidR="00720D54" w:rsidRPr="0034002B" w:rsidRDefault="00720D54" w:rsidP="00651BA0">
      <w:pPr>
        <w:ind w:firstLine="660"/>
        <w:jc w:val="both"/>
        <w:rPr>
          <w:sz w:val="28"/>
          <w:szCs w:val="28"/>
          <w:lang w:val="uk-UA"/>
        </w:rPr>
      </w:pPr>
    </w:p>
    <w:p w:rsidR="00224BF3" w:rsidRPr="0034002B" w:rsidRDefault="00224BF3" w:rsidP="00651BA0">
      <w:pPr>
        <w:ind w:firstLine="660"/>
        <w:jc w:val="both"/>
        <w:rPr>
          <w:sz w:val="28"/>
          <w:szCs w:val="28"/>
          <w:lang w:val="uk-UA"/>
        </w:rPr>
      </w:pPr>
    </w:p>
    <w:p w:rsidR="00224BF3" w:rsidRPr="0034002B" w:rsidRDefault="00224BF3" w:rsidP="00651BA0">
      <w:pPr>
        <w:ind w:firstLine="660"/>
        <w:jc w:val="both"/>
        <w:rPr>
          <w:sz w:val="28"/>
          <w:szCs w:val="28"/>
          <w:lang w:val="uk-UA"/>
        </w:rPr>
      </w:pPr>
    </w:p>
    <w:p w:rsidR="0069384E" w:rsidRPr="005529D5" w:rsidRDefault="0069384E" w:rsidP="005529D5">
      <w:pPr>
        <w:pStyle w:val="a5"/>
        <w:ind w:firstLine="0"/>
      </w:pPr>
      <w:r w:rsidRPr="0034002B">
        <w:rPr>
          <w:sz w:val="28"/>
          <w:szCs w:val="28"/>
        </w:rPr>
        <w:t xml:space="preserve">Міський голова                                              </w:t>
      </w:r>
      <w:r w:rsidR="0034002B">
        <w:rPr>
          <w:sz w:val="28"/>
          <w:szCs w:val="28"/>
        </w:rPr>
        <w:t xml:space="preserve">  </w:t>
      </w:r>
      <w:r w:rsidRPr="0034002B">
        <w:rPr>
          <w:sz w:val="28"/>
          <w:szCs w:val="28"/>
        </w:rPr>
        <w:t xml:space="preserve">                          </w:t>
      </w:r>
      <w:r w:rsidR="00757A5E" w:rsidRPr="0034002B">
        <w:rPr>
          <w:sz w:val="28"/>
          <w:szCs w:val="28"/>
        </w:rPr>
        <w:t>Сергій КАЛІМАН</w:t>
      </w:r>
    </w:p>
    <w:p w:rsidR="0069384E" w:rsidRDefault="0069384E" w:rsidP="0069384E">
      <w:pPr>
        <w:rPr>
          <w:lang w:val="uk-UA"/>
        </w:rPr>
      </w:pPr>
    </w:p>
    <w:p w:rsidR="00720D54" w:rsidRPr="00E57878" w:rsidRDefault="00720D54" w:rsidP="0069384E">
      <w:pPr>
        <w:rPr>
          <w:lang w:val="uk-UA"/>
        </w:rPr>
      </w:pPr>
    </w:p>
    <w:p w:rsidR="0069384E" w:rsidRDefault="0069384E">
      <w:pPr>
        <w:jc w:val="both"/>
        <w:rPr>
          <w:bCs/>
          <w:lang w:val="uk-UA"/>
        </w:rPr>
      </w:pPr>
    </w:p>
    <w:p w:rsidR="00901A28" w:rsidRDefault="00901A28">
      <w:pPr>
        <w:jc w:val="both"/>
        <w:rPr>
          <w:bCs/>
          <w:lang w:val="uk-UA"/>
        </w:rPr>
      </w:pPr>
    </w:p>
    <w:p w:rsidR="00F07FCF" w:rsidRDefault="00F07FCF">
      <w:pPr>
        <w:jc w:val="both"/>
        <w:rPr>
          <w:bCs/>
          <w:lang w:val="uk-UA"/>
        </w:rPr>
      </w:pPr>
    </w:p>
    <w:p w:rsidR="00F07FCF" w:rsidRDefault="00F07FCF">
      <w:pPr>
        <w:jc w:val="both"/>
        <w:rPr>
          <w:bCs/>
          <w:lang w:val="uk-UA"/>
        </w:rPr>
      </w:pPr>
    </w:p>
    <w:p w:rsidR="00F07FCF" w:rsidRDefault="00F07FCF">
      <w:pPr>
        <w:jc w:val="both"/>
        <w:rPr>
          <w:bCs/>
          <w:lang w:val="uk-UA"/>
        </w:rPr>
      </w:pPr>
    </w:p>
    <w:p w:rsidR="00F07FCF" w:rsidRDefault="00F07FCF">
      <w:pPr>
        <w:jc w:val="both"/>
        <w:rPr>
          <w:bCs/>
          <w:lang w:val="uk-UA"/>
        </w:rPr>
      </w:pPr>
    </w:p>
    <w:p w:rsidR="00F07FCF" w:rsidRDefault="00F07FCF">
      <w:pPr>
        <w:jc w:val="both"/>
        <w:rPr>
          <w:bCs/>
          <w:lang w:val="uk-UA"/>
        </w:rPr>
      </w:pPr>
    </w:p>
    <w:p w:rsidR="00F07FCF" w:rsidRDefault="00F07FCF">
      <w:pPr>
        <w:jc w:val="both"/>
        <w:rPr>
          <w:bCs/>
          <w:lang w:val="uk-UA"/>
        </w:rPr>
      </w:pPr>
    </w:p>
    <w:p w:rsidR="00F07FCF" w:rsidRDefault="00F07FCF">
      <w:pPr>
        <w:jc w:val="both"/>
        <w:rPr>
          <w:bCs/>
          <w:lang w:val="uk-UA"/>
        </w:rPr>
      </w:pPr>
    </w:p>
    <w:p w:rsidR="00F07FCF" w:rsidRDefault="00F07FCF">
      <w:pPr>
        <w:jc w:val="both"/>
        <w:rPr>
          <w:bCs/>
          <w:lang w:val="uk-UA"/>
        </w:rPr>
      </w:pPr>
    </w:p>
    <w:p w:rsidR="00F07FCF" w:rsidRDefault="00F07FCF">
      <w:pPr>
        <w:jc w:val="both"/>
        <w:rPr>
          <w:bCs/>
          <w:lang w:val="uk-UA"/>
        </w:rPr>
      </w:pPr>
    </w:p>
    <w:p w:rsidR="00F07FCF" w:rsidRDefault="00F07FCF">
      <w:pPr>
        <w:jc w:val="both"/>
        <w:rPr>
          <w:bCs/>
          <w:lang w:val="uk-UA"/>
        </w:rPr>
      </w:pPr>
    </w:p>
    <w:p w:rsidR="00F07FCF" w:rsidRDefault="00F07FCF">
      <w:pPr>
        <w:jc w:val="both"/>
        <w:rPr>
          <w:bCs/>
          <w:lang w:val="uk-UA"/>
        </w:rPr>
      </w:pPr>
    </w:p>
    <w:p w:rsidR="00901A28" w:rsidRDefault="00AF1C69" w:rsidP="00AF1C69">
      <w:pPr>
        <w:tabs>
          <w:tab w:val="left" w:pos="2895"/>
        </w:tabs>
        <w:jc w:val="right"/>
        <w:rPr>
          <w:lang w:val="uk-UA"/>
        </w:rPr>
      </w:pPr>
      <w:r>
        <w:rPr>
          <w:lang w:val="uk-UA"/>
        </w:rPr>
        <w:t>ПРОЕКТ</w:t>
      </w:r>
    </w:p>
    <w:p w:rsidR="00AF1C69" w:rsidRDefault="00AF1C69" w:rsidP="00AF1C69">
      <w:pPr>
        <w:rPr>
          <w:noProof/>
          <w:lang w:val="uk-UA"/>
        </w:rPr>
      </w:pPr>
    </w:p>
    <w:p w:rsidR="00AF1C69" w:rsidRDefault="00AF1C69" w:rsidP="00AF1C69">
      <w:pPr>
        <w:jc w:val="center"/>
        <w:rPr>
          <w:noProof/>
          <w:lang w:val="uk-UA"/>
        </w:rPr>
      </w:pPr>
      <w:r>
        <w:rPr>
          <w:noProof/>
        </w:rPr>
        <w:drawing>
          <wp:inline distT="0" distB="0" distL="0" distR="0">
            <wp:extent cx="676275" cy="6572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AF1C69" w:rsidRPr="00940C21" w:rsidRDefault="00AF1C69" w:rsidP="00AF1C69">
      <w:pPr>
        <w:jc w:val="center"/>
        <w:rPr>
          <w:lang w:val="uk-UA"/>
        </w:rPr>
      </w:pPr>
    </w:p>
    <w:p w:rsidR="00AF1C69" w:rsidRPr="00940C21" w:rsidRDefault="00AF1C69" w:rsidP="00AF1C69">
      <w:pPr>
        <w:jc w:val="center"/>
        <w:rPr>
          <w:b/>
          <w:bCs/>
          <w:lang w:val="uk-UA"/>
        </w:rPr>
      </w:pPr>
      <w:r w:rsidRPr="00940C21">
        <w:rPr>
          <w:b/>
          <w:bCs/>
        </w:rPr>
        <w:t xml:space="preserve">У К </w:t>
      </w:r>
      <w:proofErr w:type="gramStart"/>
      <w:r w:rsidRPr="00940C21">
        <w:rPr>
          <w:b/>
          <w:bCs/>
        </w:rPr>
        <w:t>Р</w:t>
      </w:r>
      <w:proofErr w:type="gramEnd"/>
      <w:r w:rsidRPr="00940C21">
        <w:rPr>
          <w:b/>
          <w:bCs/>
        </w:rPr>
        <w:t xml:space="preserve"> А Ї Н А</w:t>
      </w:r>
    </w:p>
    <w:p w:rsidR="00AF1C69" w:rsidRPr="00940C21" w:rsidRDefault="00AF1C69" w:rsidP="00AF1C69">
      <w:pPr>
        <w:jc w:val="center"/>
        <w:rPr>
          <w:b/>
          <w:bCs/>
          <w:lang w:val="uk-UA"/>
        </w:rPr>
      </w:pPr>
    </w:p>
    <w:p w:rsidR="00AF1C69" w:rsidRPr="00A86E5B" w:rsidRDefault="00AF1C69" w:rsidP="00AF1C69">
      <w:pPr>
        <w:jc w:val="center"/>
        <w:rPr>
          <w:b/>
          <w:bCs/>
          <w:sz w:val="28"/>
          <w:szCs w:val="28"/>
        </w:rPr>
      </w:pPr>
      <w:r w:rsidRPr="00A86E5B">
        <w:rPr>
          <w:b/>
          <w:bCs/>
          <w:sz w:val="28"/>
          <w:szCs w:val="28"/>
        </w:rPr>
        <w:t>ВАСИЛІВСЬКА МІСЬКА РАДА</w:t>
      </w:r>
    </w:p>
    <w:p w:rsidR="00AF1C69" w:rsidRPr="00A86E5B" w:rsidRDefault="00AF1C69" w:rsidP="00AF1C69">
      <w:pPr>
        <w:jc w:val="center"/>
        <w:rPr>
          <w:b/>
          <w:bCs/>
          <w:sz w:val="28"/>
          <w:szCs w:val="28"/>
        </w:rPr>
      </w:pPr>
      <w:r w:rsidRPr="00A86E5B">
        <w:rPr>
          <w:b/>
          <w:bCs/>
          <w:sz w:val="28"/>
          <w:szCs w:val="28"/>
        </w:rPr>
        <w:t>ЗАПОРІЗЬКОЇ ОБЛАСТІ</w:t>
      </w:r>
    </w:p>
    <w:p w:rsidR="00AF1C69" w:rsidRDefault="00AF1C69" w:rsidP="00AF1C69">
      <w:pPr>
        <w:jc w:val="center"/>
        <w:rPr>
          <w:b/>
          <w:bCs/>
          <w:sz w:val="28"/>
          <w:szCs w:val="28"/>
          <w:lang w:val="uk-UA"/>
        </w:rPr>
      </w:pPr>
      <w:r>
        <w:rPr>
          <w:b/>
          <w:bCs/>
          <w:sz w:val="28"/>
          <w:szCs w:val="28"/>
          <w:lang w:val="uk-UA"/>
        </w:rPr>
        <w:t>восьмого</w:t>
      </w:r>
      <w:r>
        <w:rPr>
          <w:b/>
          <w:bCs/>
          <w:sz w:val="28"/>
          <w:szCs w:val="28"/>
        </w:rPr>
        <w:t xml:space="preserve"> </w:t>
      </w:r>
      <w:proofErr w:type="spellStart"/>
      <w:r w:rsidRPr="002C14F2">
        <w:rPr>
          <w:b/>
          <w:bCs/>
          <w:sz w:val="28"/>
          <w:szCs w:val="28"/>
        </w:rPr>
        <w:t>скликання</w:t>
      </w:r>
      <w:proofErr w:type="spellEnd"/>
    </w:p>
    <w:p w:rsidR="00AF1C69" w:rsidRPr="00DD00CE" w:rsidRDefault="00BD0F32" w:rsidP="00AF1C69">
      <w:pPr>
        <w:jc w:val="center"/>
        <w:rPr>
          <w:b/>
          <w:bCs/>
          <w:color w:val="000000"/>
          <w:sz w:val="28"/>
          <w:szCs w:val="28"/>
        </w:rPr>
      </w:pPr>
      <w:r>
        <w:rPr>
          <w:b/>
          <w:bCs/>
          <w:color w:val="000000"/>
          <w:sz w:val="28"/>
          <w:szCs w:val="28"/>
          <w:lang w:val="uk-UA"/>
        </w:rPr>
        <w:t>друга</w:t>
      </w:r>
      <w:r w:rsidR="00AF1C69">
        <w:rPr>
          <w:b/>
          <w:bCs/>
          <w:color w:val="000000"/>
          <w:sz w:val="28"/>
          <w:szCs w:val="28"/>
          <w:lang w:val="uk-UA"/>
        </w:rPr>
        <w:t xml:space="preserve"> (позачергова)</w:t>
      </w:r>
      <w:r w:rsidR="00AF1C69" w:rsidRPr="00DD00CE">
        <w:rPr>
          <w:b/>
          <w:bCs/>
          <w:color w:val="000000"/>
          <w:sz w:val="28"/>
          <w:szCs w:val="28"/>
        </w:rPr>
        <w:t xml:space="preserve"> </w:t>
      </w:r>
      <w:proofErr w:type="spellStart"/>
      <w:r w:rsidR="00AF1C69" w:rsidRPr="00DD00CE">
        <w:rPr>
          <w:b/>
          <w:bCs/>
          <w:color w:val="000000"/>
          <w:sz w:val="28"/>
          <w:szCs w:val="28"/>
        </w:rPr>
        <w:t>сесія</w:t>
      </w:r>
      <w:proofErr w:type="spellEnd"/>
    </w:p>
    <w:p w:rsidR="00AF1C69" w:rsidRDefault="00AF1C69" w:rsidP="00AF1C69">
      <w:pPr>
        <w:spacing w:line="360" w:lineRule="auto"/>
        <w:jc w:val="center"/>
        <w:rPr>
          <w:b/>
          <w:bCs/>
          <w:sz w:val="28"/>
          <w:szCs w:val="28"/>
        </w:rPr>
      </w:pPr>
    </w:p>
    <w:p w:rsidR="00AF1C69" w:rsidRPr="00790A2E" w:rsidRDefault="00AF1C69" w:rsidP="00AF1C69">
      <w:pPr>
        <w:spacing w:line="360" w:lineRule="auto"/>
        <w:jc w:val="center"/>
        <w:rPr>
          <w:sz w:val="28"/>
          <w:szCs w:val="28"/>
          <w:lang w:val="uk-UA"/>
        </w:rPr>
      </w:pPr>
      <w:r w:rsidRPr="00BC11AC">
        <w:rPr>
          <w:b/>
          <w:bCs/>
          <w:sz w:val="28"/>
          <w:szCs w:val="28"/>
        </w:rPr>
        <w:t xml:space="preserve">Р І Ш Е Н </w:t>
      </w:r>
      <w:proofErr w:type="spellStart"/>
      <w:r w:rsidRPr="00BC11AC">
        <w:rPr>
          <w:b/>
          <w:bCs/>
          <w:sz w:val="28"/>
          <w:szCs w:val="28"/>
        </w:rPr>
        <w:t>Н</w:t>
      </w:r>
      <w:proofErr w:type="spellEnd"/>
      <w:r w:rsidRPr="00BC11AC">
        <w:rPr>
          <w:b/>
          <w:bCs/>
          <w:sz w:val="28"/>
          <w:szCs w:val="28"/>
        </w:rPr>
        <w:t xml:space="preserve"> Я</w:t>
      </w:r>
      <w:r>
        <w:rPr>
          <w:b/>
          <w:bCs/>
          <w:sz w:val="28"/>
          <w:szCs w:val="28"/>
        </w:rPr>
        <w:t xml:space="preserve"> </w:t>
      </w:r>
      <w:r w:rsidR="00790A2E">
        <w:rPr>
          <w:b/>
          <w:bCs/>
          <w:sz w:val="28"/>
          <w:szCs w:val="28"/>
          <w:lang w:val="uk-UA"/>
        </w:rPr>
        <w:t>(проект)</w:t>
      </w:r>
    </w:p>
    <w:p w:rsidR="00AF1C69" w:rsidRDefault="00AF1C69" w:rsidP="00746768">
      <w:pPr>
        <w:tabs>
          <w:tab w:val="left" w:pos="2895"/>
        </w:tabs>
        <w:jc w:val="center"/>
        <w:rPr>
          <w:lang w:val="uk-UA"/>
        </w:rPr>
      </w:pPr>
    </w:p>
    <w:p w:rsidR="003371C3" w:rsidRPr="0034002B" w:rsidRDefault="0034002B" w:rsidP="003371C3">
      <w:pPr>
        <w:jc w:val="both"/>
        <w:rPr>
          <w:bCs/>
          <w:sz w:val="28"/>
          <w:szCs w:val="28"/>
          <w:lang w:val="uk-UA"/>
        </w:rPr>
      </w:pPr>
      <w:r>
        <w:rPr>
          <w:sz w:val="28"/>
          <w:szCs w:val="28"/>
          <w:lang w:val="uk-UA"/>
        </w:rPr>
        <w:t>_____________2</w:t>
      </w:r>
      <w:r w:rsidR="003371C3" w:rsidRPr="0034002B">
        <w:rPr>
          <w:sz w:val="28"/>
          <w:szCs w:val="28"/>
        </w:rPr>
        <w:t>0</w:t>
      </w:r>
      <w:r w:rsidR="003371C3" w:rsidRPr="0034002B">
        <w:rPr>
          <w:sz w:val="28"/>
          <w:szCs w:val="28"/>
          <w:lang w:val="uk-UA"/>
        </w:rPr>
        <w:t>20</w:t>
      </w:r>
      <w:r w:rsidR="003371C3" w:rsidRPr="0034002B">
        <w:rPr>
          <w:sz w:val="28"/>
          <w:szCs w:val="28"/>
        </w:rPr>
        <w:t xml:space="preserve">                                                                             №</w:t>
      </w:r>
      <w:r w:rsidR="003371C3" w:rsidRPr="0034002B">
        <w:rPr>
          <w:bCs/>
          <w:sz w:val="28"/>
          <w:szCs w:val="28"/>
          <w:lang w:val="uk-UA"/>
        </w:rPr>
        <w:t xml:space="preserve"> </w:t>
      </w:r>
      <w:r w:rsidR="00790A2E" w:rsidRPr="0034002B">
        <w:rPr>
          <w:bCs/>
          <w:sz w:val="28"/>
          <w:szCs w:val="28"/>
          <w:lang w:val="uk-UA"/>
        </w:rPr>
        <w:t>_____</w:t>
      </w:r>
    </w:p>
    <w:p w:rsidR="00AF1C69" w:rsidRPr="0034002B" w:rsidRDefault="00AF1C69" w:rsidP="0034002B">
      <w:pPr>
        <w:pStyle w:val="1"/>
        <w:tabs>
          <w:tab w:val="left" w:pos="2977"/>
        </w:tabs>
        <w:spacing w:before="0" w:after="0"/>
        <w:ind w:firstLine="708"/>
        <w:rPr>
          <w:rFonts w:ascii="Times New Roman" w:hAnsi="Times New Roman" w:cs="Times New Roman"/>
          <w:sz w:val="28"/>
          <w:szCs w:val="28"/>
          <w:lang w:val="uk-UA"/>
        </w:rPr>
      </w:pPr>
    </w:p>
    <w:p w:rsidR="00AF1C69" w:rsidRPr="0034002B" w:rsidRDefault="00AF1C69" w:rsidP="00AF1C69">
      <w:pPr>
        <w:pStyle w:val="1"/>
        <w:tabs>
          <w:tab w:val="left" w:pos="2977"/>
        </w:tabs>
        <w:spacing w:before="0" w:after="0"/>
        <w:rPr>
          <w:rFonts w:ascii="Times New Roman" w:hAnsi="Times New Roman" w:cs="Times New Roman"/>
          <w:sz w:val="28"/>
          <w:szCs w:val="28"/>
        </w:rPr>
      </w:pPr>
      <w:r w:rsidRPr="0034002B">
        <w:rPr>
          <w:rFonts w:ascii="Times New Roman" w:hAnsi="Times New Roman" w:cs="Times New Roman"/>
          <w:sz w:val="28"/>
          <w:szCs w:val="28"/>
        </w:rPr>
        <w:t xml:space="preserve">Про </w:t>
      </w:r>
      <w:proofErr w:type="spellStart"/>
      <w:proofErr w:type="gramStart"/>
      <w:r w:rsidRPr="0034002B">
        <w:rPr>
          <w:rFonts w:ascii="Times New Roman" w:hAnsi="Times New Roman" w:cs="Times New Roman"/>
          <w:sz w:val="28"/>
          <w:szCs w:val="28"/>
        </w:rPr>
        <w:t>м</w:t>
      </w:r>
      <w:proofErr w:type="gramEnd"/>
      <w:r w:rsidRPr="0034002B">
        <w:rPr>
          <w:rFonts w:ascii="Times New Roman" w:hAnsi="Times New Roman" w:cs="Times New Roman"/>
          <w:sz w:val="28"/>
          <w:szCs w:val="28"/>
        </w:rPr>
        <w:t>ісцевий</w:t>
      </w:r>
      <w:proofErr w:type="spellEnd"/>
      <w:r w:rsidRPr="0034002B">
        <w:rPr>
          <w:rFonts w:ascii="Times New Roman" w:hAnsi="Times New Roman" w:cs="Times New Roman"/>
          <w:sz w:val="28"/>
          <w:szCs w:val="28"/>
        </w:rPr>
        <w:t xml:space="preserve"> бюджет Василівської </w:t>
      </w:r>
      <w:proofErr w:type="spellStart"/>
      <w:r w:rsidRPr="0034002B">
        <w:rPr>
          <w:rFonts w:ascii="Times New Roman" w:hAnsi="Times New Roman" w:cs="Times New Roman"/>
          <w:sz w:val="28"/>
          <w:szCs w:val="28"/>
        </w:rPr>
        <w:t>міської</w:t>
      </w:r>
      <w:proofErr w:type="spellEnd"/>
      <w:r w:rsidRPr="0034002B">
        <w:rPr>
          <w:rFonts w:ascii="Times New Roman" w:hAnsi="Times New Roman" w:cs="Times New Roman"/>
          <w:sz w:val="28"/>
          <w:szCs w:val="28"/>
        </w:rPr>
        <w:t xml:space="preserve"> </w:t>
      </w:r>
      <w:proofErr w:type="spellStart"/>
      <w:r w:rsidRPr="0034002B">
        <w:rPr>
          <w:rFonts w:ascii="Times New Roman" w:hAnsi="Times New Roman" w:cs="Times New Roman"/>
          <w:sz w:val="28"/>
          <w:szCs w:val="28"/>
        </w:rPr>
        <w:t>територіальної</w:t>
      </w:r>
      <w:proofErr w:type="spellEnd"/>
      <w:r w:rsidRPr="0034002B">
        <w:rPr>
          <w:rFonts w:ascii="Times New Roman" w:hAnsi="Times New Roman" w:cs="Times New Roman"/>
          <w:sz w:val="28"/>
          <w:szCs w:val="28"/>
        </w:rPr>
        <w:t xml:space="preserve"> </w:t>
      </w:r>
      <w:proofErr w:type="spellStart"/>
      <w:r w:rsidRPr="0034002B">
        <w:rPr>
          <w:rFonts w:ascii="Times New Roman" w:hAnsi="Times New Roman" w:cs="Times New Roman"/>
          <w:sz w:val="28"/>
          <w:szCs w:val="28"/>
        </w:rPr>
        <w:t>громади</w:t>
      </w:r>
      <w:proofErr w:type="spellEnd"/>
      <w:r w:rsidRPr="0034002B">
        <w:rPr>
          <w:rFonts w:ascii="Times New Roman" w:hAnsi="Times New Roman" w:cs="Times New Roman"/>
          <w:sz w:val="28"/>
          <w:szCs w:val="28"/>
        </w:rPr>
        <w:t xml:space="preserve"> </w:t>
      </w:r>
    </w:p>
    <w:p w:rsidR="00AF1C69" w:rsidRPr="00A850C7" w:rsidRDefault="00AF1C69" w:rsidP="00AF1C69">
      <w:pPr>
        <w:pStyle w:val="1"/>
        <w:tabs>
          <w:tab w:val="left" w:pos="2977"/>
        </w:tabs>
        <w:spacing w:before="0" w:after="0"/>
        <w:rPr>
          <w:rFonts w:ascii="Times New Roman" w:hAnsi="Times New Roman" w:cs="Times New Roman"/>
          <w:sz w:val="28"/>
          <w:szCs w:val="28"/>
        </w:rPr>
      </w:pPr>
      <w:r w:rsidRPr="0034002B">
        <w:rPr>
          <w:rFonts w:ascii="Times New Roman" w:hAnsi="Times New Roman" w:cs="Times New Roman"/>
          <w:sz w:val="28"/>
          <w:szCs w:val="28"/>
        </w:rPr>
        <w:t xml:space="preserve">на 2021 </w:t>
      </w:r>
      <w:proofErr w:type="spellStart"/>
      <w:proofErr w:type="gramStart"/>
      <w:r w:rsidRPr="0034002B">
        <w:rPr>
          <w:rFonts w:ascii="Times New Roman" w:hAnsi="Times New Roman" w:cs="Times New Roman"/>
          <w:sz w:val="28"/>
          <w:szCs w:val="28"/>
        </w:rPr>
        <w:t>р</w:t>
      </w:r>
      <w:proofErr w:type="gramEnd"/>
      <w:r w:rsidRPr="0034002B">
        <w:rPr>
          <w:rFonts w:ascii="Times New Roman" w:hAnsi="Times New Roman" w:cs="Times New Roman"/>
          <w:sz w:val="28"/>
          <w:szCs w:val="28"/>
        </w:rPr>
        <w:t>ік</w:t>
      </w:r>
      <w:proofErr w:type="spellEnd"/>
      <w:r w:rsidRPr="0034002B">
        <w:rPr>
          <w:rFonts w:ascii="Times New Roman" w:hAnsi="Times New Roman" w:cs="Times New Roman"/>
          <w:sz w:val="28"/>
          <w:szCs w:val="28"/>
        </w:rPr>
        <w:t xml:space="preserve"> (08558000000)  </w:t>
      </w:r>
      <w:r w:rsidR="00A850C7" w:rsidRPr="00A850C7">
        <w:rPr>
          <w:rFonts w:ascii="Times New Roman" w:hAnsi="Times New Roman" w:cs="Times New Roman"/>
          <w:sz w:val="28"/>
          <w:szCs w:val="28"/>
          <w:lang w:val="uk-UA"/>
        </w:rPr>
        <w:t>та прогноз бюджету міської територіальної громади на 2022-2023 роки</w:t>
      </w:r>
    </w:p>
    <w:p w:rsidR="00AF1C69" w:rsidRPr="0034002B" w:rsidRDefault="00AF1C69" w:rsidP="00AF1C69">
      <w:pPr>
        <w:spacing w:line="360" w:lineRule="auto"/>
        <w:rPr>
          <w:bCs/>
          <w:iCs/>
          <w:sz w:val="28"/>
          <w:szCs w:val="28"/>
          <w:lang w:val="uk-UA"/>
        </w:rPr>
      </w:pPr>
    </w:p>
    <w:p w:rsidR="00AF1C69" w:rsidRPr="0034002B" w:rsidRDefault="00AF1C69" w:rsidP="00AF1C69">
      <w:pPr>
        <w:shd w:val="clear" w:color="auto" w:fill="FFFFFF"/>
        <w:autoSpaceDE w:val="0"/>
        <w:autoSpaceDN w:val="0"/>
        <w:adjustRightInd w:val="0"/>
        <w:ind w:firstLine="720"/>
        <w:jc w:val="both"/>
        <w:rPr>
          <w:sz w:val="28"/>
          <w:szCs w:val="28"/>
          <w:lang w:val="uk-UA"/>
        </w:rPr>
      </w:pPr>
      <w:r w:rsidRPr="0034002B">
        <w:rPr>
          <w:sz w:val="28"/>
          <w:szCs w:val="28"/>
          <w:lang w:val="uk-UA"/>
        </w:rPr>
        <w:t>Керуючись Бюджетним кодексом України, відповідно до пункту 17 частини 1 статті 43 Закону України «Про місцеве самоврядування в Україні», Василівська міська рада</w:t>
      </w:r>
    </w:p>
    <w:p w:rsidR="00AF1C69" w:rsidRPr="0034002B" w:rsidRDefault="00AF1C69" w:rsidP="00AF1C69">
      <w:pPr>
        <w:shd w:val="clear" w:color="auto" w:fill="FFFFFF"/>
        <w:autoSpaceDE w:val="0"/>
        <w:autoSpaceDN w:val="0"/>
        <w:adjustRightInd w:val="0"/>
        <w:ind w:firstLine="720"/>
        <w:jc w:val="both"/>
        <w:rPr>
          <w:sz w:val="28"/>
          <w:szCs w:val="28"/>
          <w:lang w:val="uk-UA"/>
        </w:rPr>
      </w:pPr>
    </w:p>
    <w:p w:rsidR="00AF1C69" w:rsidRPr="0034002B" w:rsidRDefault="00AF1C69" w:rsidP="00AF1C69">
      <w:pPr>
        <w:shd w:val="clear" w:color="auto" w:fill="FFFFFF"/>
        <w:autoSpaceDE w:val="0"/>
        <w:autoSpaceDN w:val="0"/>
        <w:adjustRightInd w:val="0"/>
        <w:jc w:val="both"/>
        <w:rPr>
          <w:color w:val="000000"/>
          <w:sz w:val="28"/>
          <w:szCs w:val="28"/>
          <w:lang w:val="uk-UA"/>
        </w:rPr>
      </w:pPr>
      <w:r w:rsidRPr="0034002B">
        <w:rPr>
          <w:sz w:val="28"/>
          <w:szCs w:val="28"/>
          <w:lang w:val="uk-UA"/>
        </w:rPr>
        <w:t>ВИРІШИЛА:</w:t>
      </w:r>
    </w:p>
    <w:p w:rsidR="00AF1C69" w:rsidRPr="0034002B" w:rsidRDefault="00AF1C69" w:rsidP="00AF1C69">
      <w:pPr>
        <w:shd w:val="clear" w:color="auto" w:fill="FFFFFF"/>
        <w:autoSpaceDE w:val="0"/>
        <w:autoSpaceDN w:val="0"/>
        <w:adjustRightInd w:val="0"/>
        <w:ind w:firstLine="720"/>
        <w:jc w:val="both"/>
        <w:rPr>
          <w:sz w:val="28"/>
          <w:szCs w:val="28"/>
          <w:highlight w:val="yellow"/>
          <w:lang w:val="uk-UA"/>
        </w:rPr>
      </w:pPr>
    </w:p>
    <w:p w:rsidR="00AF1C69" w:rsidRPr="0034002B" w:rsidRDefault="00AF1C69" w:rsidP="00AF1C69">
      <w:pPr>
        <w:pStyle w:val="ac"/>
        <w:spacing w:before="0" w:beforeAutospacing="0" w:after="0" w:afterAutospacing="0"/>
        <w:ind w:firstLine="709"/>
        <w:jc w:val="both"/>
        <w:rPr>
          <w:sz w:val="28"/>
          <w:szCs w:val="28"/>
        </w:rPr>
      </w:pPr>
      <w:r w:rsidRPr="0034002B">
        <w:rPr>
          <w:sz w:val="28"/>
          <w:szCs w:val="28"/>
        </w:rPr>
        <w:t xml:space="preserve">1. </w:t>
      </w:r>
      <w:proofErr w:type="spellStart"/>
      <w:r w:rsidRPr="0034002B">
        <w:rPr>
          <w:sz w:val="28"/>
          <w:szCs w:val="28"/>
        </w:rPr>
        <w:t>Визначити</w:t>
      </w:r>
      <w:proofErr w:type="spellEnd"/>
      <w:r w:rsidRPr="0034002B">
        <w:rPr>
          <w:sz w:val="28"/>
          <w:szCs w:val="28"/>
        </w:rPr>
        <w:t xml:space="preserve"> на 20</w:t>
      </w:r>
      <w:r w:rsidRPr="0034002B">
        <w:rPr>
          <w:sz w:val="28"/>
          <w:szCs w:val="28"/>
          <w:lang w:val="uk-UA"/>
        </w:rPr>
        <w:t>21</w:t>
      </w:r>
      <w:r w:rsidRPr="0034002B">
        <w:rPr>
          <w:sz w:val="28"/>
          <w:szCs w:val="28"/>
        </w:rPr>
        <w:t xml:space="preserve"> </w:t>
      </w:r>
      <w:proofErr w:type="spellStart"/>
      <w:proofErr w:type="gramStart"/>
      <w:r w:rsidRPr="0034002B">
        <w:rPr>
          <w:sz w:val="28"/>
          <w:szCs w:val="28"/>
        </w:rPr>
        <w:t>р</w:t>
      </w:r>
      <w:proofErr w:type="gramEnd"/>
      <w:r w:rsidRPr="0034002B">
        <w:rPr>
          <w:sz w:val="28"/>
          <w:szCs w:val="28"/>
        </w:rPr>
        <w:t>ік</w:t>
      </w:r>
      <w:proofErr w:type="spellEnd"/>
      <w:r w:rsidRPr="0034002B">
        <w:rPr>
          <w:sz w:val="28"/>
          <w:szCs w:val="28"/>
        </w:rPr>
        <w:t>:</w:t>
      </w: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t>доходи місцевого бюджету у сумі 157464400 гривень, у тому числі доходи загального фонду місцевого бюджету - 155564300 гривень та доходи спеціального фонду місцевого бюджету - 1900100 гривень згідно з додатком 1 до цього рішення;</w:t>
      </w: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t>видатки місцевого бюджету у сумі  157464400 гривень, у тому числі видатки загального фонду місцевого бюджету - 155564300 гривень та видатки спеціального фонду місцевого бюджету - 1900100 гривень;</w:t>
      </w: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t>оборотний залишок бюджетних коштів місцевого бюджету у розмірі 5000 гривень, що становить 0,0032 відсотків видатків загального фонду місцевого бюджету, визначених цим пунктом;</w:t>
      </w: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t>резервний фонд місцевого бюджету у розмірі 200000 гривень, що становить 0,1286 відсотків видатків загального фонду місцевого бюджету, визначених цим пунктом.</w:t>
      </w:r>
    </w:p>
    <w:p w:rsidR="00AF1C69" w:rsidRPr="0034002B" w:rsidRDefault="00AF1C69" w:rsidP="00AF1C69">
      <w:pPr>
        <w:pStyle w:val="ac"/>
        <w:spacing w:before="0" w:beforeAutospacing="0" w:after="0" w:afterAutospacing="0" w:line="360" w:lineRule="auto"/>
        <w:ind w:firstLine="709"/>
        <w:jc w:val="both"/>
        <w:rPr>
          <w:sz w:val="28"/>
          <w:szCs w:val="28"/>
          <w:lang w:val="uk-UA"/>
        </w:rPr>
      </w:pP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t>2. Затвердити бюджетні призначення головним розпорядникам коштів місцевого бюджету на 2021 рік у розрізі відповідальних виконавців за бюджетними програмами згідно з додатком 3 до цього рішення.</w:t>
      </w:r>
    </w:p>
    <w:p w:rsidR="00AF1C69" w:rsidRPr="0034002B" w:rsidRDefault="00AF1C69" w:rsidP="00AF1C69">
      <w:pPr>
        <w:pStyle w:val="ac"/>
        <w:spacing w:before="0" w:beforeAutospacing="0" w:after="0" w:afterAutospacing="0" w:line="360" w:lineRule="auto"/>
        <w:ind w:firstLine="709"/>
        <w:jc w:val="both"/>
        <w:rPr>
          <w:sz w:val="28"/>
          <w:szCs w:val="28"/>
          <w:lang w:val="uk-UA"/>
        </w:rPr>
      </w:pP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lastRenderedPageBreak/>
        <w:t>3. Затвердити на 2021 рік міжбюджетні трансферти згідно з додатком 5 до цього рішення.</w:t>
      </w:r>
    </w:p>
    <w:p w:rsidR="00AF1C69" w:rsidRPr="0034002B" w:rsidRDefault="00AF1C69" w:rsidP="00AF1C69">
      <w:pPr>
        <w:tabs>
          <w:tab w:val="num" w:pos="0"/>
        </w:tabs>
        <w:spacing w:line="360" w:lineRule="auto"/>
        <w:ind w:firstLine="709"/>
        <w:jc w:val="both"/>
        <w:rPr>
          <w:sz w:val="28"/>
          <w:szCs w:val="28"/>
          <w:lang w:val="uk-UA"/>
        </w:rPr>
      </w:pPr>
    </w:p>
    <w:p w:rsidR="00AF1C69" w:rsidRPr="0034002B" w:rsidRDefault="00AF1C69" w:rsidP="00AF1C69">
      <w:pPr>
        <w:tabs>
          <w:tab w:val="num" w:pos="0"/>
        </w:tabs>
        <w:ind w:firstLine="709"/>
        <w:jc w:val="both"/>
        <w:rPr>
          <w:sz w:val="28"/>
          <w:szCs w:val="28"/>
          <w:lang w:val="uk-UA"/>
        </w:rPr>
      </w:pPr>
      <w:r w:rsidRPr="0034002B">
        <w:rPr>
          <w:sz w:val="28"/>
          <w:szCs w:val="28"/>
          <w:lang w:val="uk-UA"/>
        </w:rPr>
        <w:t>4.Затвердити розподіл витрат місцевого бюджету на реалізацію місцевих(регіональних) програм у сумі 16730776 гривень згідно з додатком 7 до цього рішення.</w:t>
      </w:r>
    </w:p>
    <w:p w:rsidR="00AF1C69" w:rsidRPr="0034002B" w:rsidRDefault="00AF1C69" w:rsidP="00AF1C69">
      <w:pPr>
        <w:pStyle w:val="ac"/>
        <w:spacing w:before="0" w:beforeAutospacing="0" w:after="0" w:afterAutospacing="0" w:line="360" w:lineRule="auto"/>
        <w:ind w:firstLine="709"/>
        <w:jc w:val="both"/>
        <w:rPr>
          <w:sz w:val="28"/>
          <w:szCs w:val="28"/>
          <w:lang w:val="uk-UA"/>
        </w:rPr>
      </w:pP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t>5. Установити, що у загальному фонді місцевого бюджету на 2021 рік:</w:t>
      </w: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t>1) до доходів належать доходи, визначені статтею 64 Бюджетного кодексу України, та трансферти, визначені статтями 97, 101 Бюджетного кодексу України.</w:t>
      </w: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t>2) джерелами формування у частині фінансування є вільний залишок бюджетних коштів, визначений у підпункті 4 частини 1 статті 15 Бюджетного кодексу України.</w:t>
      </w:r>
    </w:p>
    <w:p w:rsidR="00AF1C69" w:rsidRPr="0034002B" w:rsidRDefault="00AF1C69" w:rsidP="00AF1C69">
      <w:pPr>
        <w:pStyle w:val="ac"/>
        <w:spacing w:before="0" w:beforeAutospacing="0" w:after="0" w:afterAutospacing="0" w:line="360" w:lineRule="auto"/>
        <w:ind w:firstLine="709"/>
        <w:jc w:val="both"/>
        <w:rPr>
          <w:sz w:val="28"/>
          <w:szCs w:val="28"/>
          <w:lang w:val="uk-UA"/>
        </w:rPr>
      </w:pP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t>6 Установити, що джерелами формування спеціального фонду місцевого бюджету на 2021 рік:</w:t>
      </w: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t>1) у частині доходів є надходження, визначені статтею 69</w:t>
      </w:r>
      <w:r w:rsidRPr="0034002B">
        <w:rPr>
          <w:sz w:val="28"/>
          <w:szCs w:val="28"/>
          <w:vertAlign w:val="superscript"/>
          <w:lang w:val="uk-UA"/>
        </w:rPr>
        <w:t>1</w:t>
      </w:r>
      <w:r w:rsidRPr="0034002B">
        <w:rPr>
          <w:sz w:val="28"/>
          <w:szCs w:val="28"/>
          <w:lang w:val="uk-UA"/>
        </w:rPr>
        <w:t xml:space="preserve"> Бюджетного кодексу України.</w:t>
      </w: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t>2) у частині фінансування є вільний залишок бюджетних коштів, визначений у підпункті 4 частини  1 статті 15 Бюджетного кодексу України, а також кошти, що передаються із загального фонду місцевого бюджету до бюджету розвитку (спеціального фонду), відповідно до пункту 10 частини 1 статті 71 Бюджетного кодексу України.</w:t>
      </w:r>
    </w:p>
    <w:p w:rsidR="00AF1C69" w:rsidRPr="0034002B" w:rsidRDefault="00AF1C69" w:rsidP="00AF1C69">
      <w:pPr>
        <w:pStyle w:val="ac"/>
        <w:spacing w:before="0" w:beforeAutospacing="0" w:after="0" w:afterAutospacing="0"/>
        <w:ind w:firstLine="709"/>
        <w:jc w:val="both"/>
        <w:rPr>
          <w:sz w:val="28"/>
          <w:szCs w:val="28"/>
          <w:lang w:val="uk-UA"/>
        </w:rPr>
      </w:pPr>
    </w:p>
    <w:p w:rsidR="00AF1C69" w:rsidRPr="0034002B" w:rsidRDefault="00AF1C69" w:rsidP="00AF1C69">
      <w:pPr>
        <w:pStyle w:val="ac"/>
        <w:spacing w:before="0" w:beforeAutospacing="0" w:after="0" w:afterAutospacing="0"/>
        <w:ind w:firstLine="709"/>
        <w:jc w:val="both"/>
        <w:rPr>
          <w:sz w:val="28"/>
          <w:szCs w:val="28"/>
        </w:rPr>
      </w:pPr>
      <w:r w:rsidRPr="0034002B">
        <w:rPr>
          <w:sz w:val="28"/>
          <w:szCs w:val="28"/>
          <w:lang w:val="uk-UA"/>
        </w:rPr>
        <w:t xml:space="preserve">7. </w:t>
      </w:r>
      <w:proofErr w:type="spellStart"/>
      <w:r w:rsidRPr="0034002B">
        <w:rPr>
          <w:sz w:val="28"/>
          <w:szCs w:val="28"/>
        </w:rPr>
        <w:t>Визначити</w:t>
      </w:r>
      <w:proofErr w:type="spellEnd"/>
      <w:r w:rsidRPr="0034002B">
        <w:rPr>
          <w:sz w:val="28"/>
          <w:szCs w:val="28"/>
        </w:rPr>
        <w:t xml:space="preserve"> на 20</w:t>
      </w:r>
      <w:r w:rsidRPr="0034002B">
        <w:rPr>
          <w:sz w:val="28"/>
          <w:szCs w:val="28"/>
          <w:lang w:val="uk-UA"/>
        </w:rPr>
        <w:t>21</w:t>
      </w:r>
      <w:r w:rsidRPr="0034002B">
        <w:rPr>
          <w:sz w:val="28"/>
          <w:szCs w:val="28"/>
        </w:rPr>
        <w:t xml:space="preserve"> </w:t>
      </w:r>
      <w:proofErr w:type="spellStart"/>
      <w:proofErr w:type="gramStart"/>
      <w:r w:rsidRPr="0034002B">
        <w:rPr>
          <w:sz w:val="28"/>
          <w:szCs w:val="28"/>
        </w:rPr>
        <w:t>р</w:t>
      </w:r>
      <w:proofErr w:type="gramEnd"/>
      <w:r w:rsidRPr="0034002B">
        <w:rPr>
          <w:sz w:val="28"/>
          <w:szCs w:val="28"/>
        </w:rPr>
        <w:t>ік</w:t>
      </w:r>
      <w:proofErr w:type="spellEnd"/>
      <w:r w:rsidRPr="0034002B">
        <w:rPr>
          <w:sz w:val="28"/>
          <w:szCs w:val="28"/>
        </w:rPr>
        <w:t xml:space="preserve"> </w:t>
      </w:r>
      <w:proofErr w:type="spellStart"/>
      <w:r w:rsidRPr="0034002B">
        <w:rPr>
          <w:sz w:val="28"/>
          <w:szCs w:val="28"/>
        </w:rPr>
        <w:t>відповідно</w:t>
      </w:r>
      <w:proofErr w:type="spellEnd"/>
      <w:r w:rsidRPr="0034002B">
        <w:rPr>
          <w:sz w:val="28"/>
          <w:szCs w:val="28"/>
        </w:rPr>
        <w:t xml:space="preserve"> до </w:t>
      </w:r>
      <w:proofErr w:type="spellStart"/>
      <w:r w:rsidRPr="0034002B">
        <w:rPr>
          <w:sz w:val="28"/>
          <w:szCs w:val="28"/>
        </w:rPr>
        <w:t>статті</w:t>
      </w:r>
      <w:proofErr w:type="spellEnd"/>
      <w:r w:rsidRPr="0034002B">
        <w:rPr>
          <w:sz w:val="28"/>
          <w:szCs w:val="28"/>
        </w:rPr>
        <w:t xml:space="preserve"> 55 Бюджетного кодексу </w:t>
      </w:r>
      <w:proofErr w:type="spellStart"/>
      <w:r w:rsidRPr="0034002B">
        <w:rPr>
          <w:sz w:val="28"/>
          <w:szCs w:val="28"/>
        </w:rPr>
        <w:t>України</w:t>
      </w:r>
      <w:proofErr w:type="spellEnd"/>
      <w:r w:rsidRPr="0034002B">
        <w:rPr>
          <w:sz w:val="28"/>
          <w:szCs w:val="28"/>
        </w:rPr>
        <w:t xml:space="preserve"> </w:t>
      </w:r>
      <w:proofErr w:type="spellStart"/>
      <w:r w:rsidRPr="0034002B">
        <w:rPr>
          <w:sz w:val="28"/>
          <w:szCs w:val="28"/>
        </w:rPr>
        <w:t>захищеними</w:t>
      </w:r>
      <w:proofErr w:type="spellEnd"/>
      <w:r w:rsidRPr="0034002B">
        <w:rPr>
          <w:sz w:val="28"/>
          <w:szCs w:val="28"/>
        </w:rPr>
        <w:t xml:space="preserve"> </w:t>
      </w:r>
      <w:proofErr w:type="spellStart"/>
      <w:r w:rsidRPr="0034002B">
        <w:rPr>
          <w:sz w:val="28"/>
          <w:szCs w:val="28"/>
        </w:rPr>
        <w:t>видатками</w:t>
      </w:r>
      <w:proofErr w:type="spellEnd"/>
      <w:r w:rsidRPr="0034002B">
        <w:rPr>
          <w:sz w:val="28"/>
          <w:szCs w:val="28"/>
        </w:rPr>
        <w:t xml:space="preserve"> </w:t>
      </w:r>
      <w:r w:rsidRPr="0034002B">
        <w:rPr>
          <w:sz w:val="28"/>
          <w:szCs w:val="28"/>
          <w:lang w:val="uk-UA"/>
        </w:rPr>
        <w:t>місцевого</w:t>
      </w:r>
      <w:r w:rsidRPr="0034002B">
        <w:rPr>
          <w:sz w:val="28"/>
          <w:szCs w:val="28"/>
        </w:rPr>
        <w:t xml:space="preserve"> бюджету </w:t>
      </w:r>
      <w:proofErr w:type="spellStart"/>
      <w:r w:rsidRPr="0034002B">
        <w:rPr>
          <w:sz w:val="28"/>
          <w:szCs w:val="28"/>
        </w:rPr>
        <w:t>видатки</w:t>
      </w:r>
      <w:proofErr w:type="spellEnd"/>
      <w:r w:rsidRPr="0034002B">
        <w:rPr>
          <w:sz w:val="28"/>
          <w:szCs w:val="28"/>
        </w:rPr>
        <w:t xml:space="preserve"> </w:t>
      </w:r>
      <w:proofErr w:type="spellStart"/>
      <w:r w:rsidRPr="0034002B">
        <w:rPr>
          <w:sz w:val="28"/>
          <w:szCs w:val="28"/>
        </w:rPr>
        <w:t>загального</w:t>
      </w:r>
      <w:proofErr w:type="spellEnd"/>
      <w:r w:rsidRPr="0034002B">
        <w:rPr>
          <w:sz w:val="28"/>
          <w:szCs w:val="28"/>
        </w:rPr>
        <w:t xml:space="preserve"> фонду на:</w:t>
      </w:r>
    </w:p>
    <w:p w:rsidR="00AF1C69" w:rsidRPr="0034002B" w:rsidRDefault="00AF1C69" w:rsidP="00AF1C69">
      <w:pPr>
        <w:pStyle w:val="rvps2"/>
        <w:shd w:val="clear" w:color="auto" w:fill="FFFFFF"/>
        <w:spacing w:before="0" w:beforeAutospacing="0" w:after="0" w:afterAutospacing="0"/>
        <w:ind w:firstLine="709"/>
        <w:jc w:val="both"/>
        <w:rPr>
          <w:color w:val="000000"/>
          <w:sz w:val="28"/>
          <w:szCs w:val="28"/>
        </w:rPr>
      </w:pPr>
      <w:r w:rsidRPr="0034002B">
        <w:rPr>
          <w:color w:val="000000"/>
          <w:sz w:val="28"/>
          <w:szCs w:val="28"/>
        </w:rPr>
        <w:t xml:space="preserve">оплату </w:t>
      </w:r>
      <w:proofErr w:type="spellStart"/>
      <w:r w:rsidRPr="0034002B">
        <w:rPr>
          <w:color w:val="000000"/>
          <w:sz w:val="28"/>
          <w:szCs w:val="28"/>
        </w:rPr>
        <w:t>праці</w:t>
      </w:r>
      <w:proofErr w:type="spellEnd"/>
      <w:r w:rsidRPr="0034002B">
        <w:rPr>
          <w:color w:val="000000"/>
          <w:sz w:val="28"/>
          <w:szCs w:val="28"/>
        </w:rPr>
        <w:t xml:space="preserve"> </w:t>
      </w:r>
      <w:proofErr w:type="spellStart"/>
      <w:r w:rsidRPr="0034002B">
        <w:rPr>
          <w:color w:val="000000"/>
          <w:sz w:val="28"/>
          <w:szCs w:val="28"/>
        </w:rPr>
        <w:t>працівників</w:t>
      </w:r>
      <w:proofErr w:type="spellEnd"/>
      <w:r w:rsidRPr="0034002B">
        <w:rPr>
          <w:color w:val="000000"/>
          <w:sz w:val="28"/>
          <w:szCs w:val="28"/>
        </w:rPr>
        <w:t xml:space="preserve"> </w:t>
      </w:r>
      <w:proofErr w:type="spellStart"/>
      <w:r w:rsidRPr="0034002B">
        <w:rPr>
          <w:color w:val="000000"/>
          <w:sz w:val="28"/>
          <w:szCs w:val="28"/>
        </w:rPr>
        <w:t>бюджетних</w:t>
      </w:r>
      <w:proofErr w:type="spellEnd"/>
      <w:r w:rsidRPr="0034002B">
        <w:rPr>
          <w:color w:val="000000"/>
          <w:sz w:val="28"/>
          <w:szCs w:val="28"/>
        </w:rPr>
        <w:t xml:space="preserve"> </w:t>
      </w:r>
      <w:proofErr w:type="spellStart"/>
      <w:r w:rsidRPr="0034002B">
        <w:rPr>
          <w:color w:val="000000"/>
          <w:sz w:val="28"/>
          <w:szCs w:val="28"/>
        </w:rPr>
        <w:t>установ</w:t>
      </w:r>
      <w:proofErr w:type="spellEnd"/>
      <w:r w:rsidRPr="0034002B">
        <w:rPr>
          <w:color w:val="000000"/>
          <w:sz w:val="28"/>
          <w:szCs w:val="28"/>
        </w:rPr>
        <w:t>;</w:t>
      </w:r>
    </w:p>
    <w:p w:rsidR="00AF1C69" w:rsidRPr="0034002B" w:rsidRDefault="00AF1C69" w:rsidP="00AF1C69">
      <w:pPr>
        <w:pStyle w:val="rvps2"/>
        <w:shd w:val="clear" w:color="auto" w:fill="FFFFFF"/>
        <w:spacing w:before="0" w:beforeAutospacing="0" w:after="0" w:afterAutospacing="0"/>
        <w:ind w:firstLine="709"/>
        <w:jc w:val="both"/>
        <w:rPr>
          <w:color w:val="000000"/>
          <w:sz w:val="28"/>
          <w:szCs w:val="28"/>
        </w:rPr>
      </w:pPr>
      <w:bookmarkStart w:id="0" w:name="n900"/>
      <w:bookmarkEnd w:id="0"/>
      <w:proofErr w:type="spellStart"/>
      <w:r w:rsidRPr="0034002B">
        <w:rPr>
          <w:color w:val="000000"/>
          <w:sz w:val="28"/>
          <w:szCs w:val="28"/>
        </w:rPr>
        <w:t>нарахування</w:t>
      </w:r>
      <w:proofErr w:type="spellEnd"/>
      <w:r w:rsidRPr="0034002B">
        <w:rPr>
          <w:color w:val="000000"/>
          <w:sz w:val="28"/>
          <w:szCs w:val="28"/>
        </w:rPr>
        <w:t xml:space="preserve"> на </w:t>
      </w:r>
      <w:proofErr w:type="spellStart"/>
      <w:r w:rsidRPr="0034002B">
        <w:rPr>
          <w:color w:val="000000"/>
          <w:sz w:val="28"/>
          <w:szCs w:val="28"/>
        </w:rPr>
        <w:t>заробітну</w:t>
      </w:r>
      <w:proofErr w:type="spellEnd"/>
      <w:r w:rsidRPr="0034002B">
        <w:rPr>
          <w:color w:val="000000"/>
          <w:sz w:val="28"/>
          <w:szCs w:val="28"/>
        </w:rPr>
        <w:t xml:space="preserve"> плату;</w:t>
      </w:r>
    </w:p>
    <w:p w:rsidR="00AF1C69" w:rsidRPr="0034002B" w:rsidRDefault="00AF1C69" w:rsidP="00AF1C69">
      <w:pPr>
        <w:pStyle w:val="rvps2"/>
        <w:shd w:val="clear" w:color="auto" w:fill="FFFFFF"/>
        <w:spacing w:before="0" w:beforeAutospacing="0" w:after="0" w:afterAutospacing="0"/>
        <w:ind w:firstLine="709"/>
        <w:jc w:val="both"/>
        <w:rPr>
          <w:color w:val="000000"/>
          <w:sz w:val="28"/>
          <w:szCs w:val="28"/>
        </w:rPr>
      </w:pPr>
      <w:bookmarkStart w:id="1" w:name="n901"/>
      <w:bookmarkEnd w:id="1"/>
      <w:proofErr w:type="spellStart"/>
      <w:r w:rsidRPr="0034002B">
        <w:rPr>
          <w:color w:val="000000"/>
          <w:sz w:val="28"/>
          <w:szCs w:val="28"/>
        </w:rPr>
        <w:t>придбання</w:t>
      </w:r>
      <w:proofErr w:type="spellEnd"/>
      <w:r w:rsidRPr="0034002B">
        <w:rPr>
          <w:color w:val="000000"/>
          <w:sz w:val="28"/>
          <w:szCs w:val="28"/>
        </w:rPr>
        <w:t xml:space="preserve"> </w:t>
      </w:r>
      <w:proofErr w:type="spellStart"/>
      <w:r w:rsidRPr="0034002B">
        <w:rPr>
          <w:color w:val="000000"/>
          <w:sz w:val="28"/>
          <w:szCs w:val="28"/>
        </w:rPr>
        <w:t>медикаментів</w:t>
      </w:r>
      <w:proofErr w:type="spellEnd"/>
      <w:r w:rsidRPr="0034002B">
        <w:rPr>
          <w:color w:val="000000"/>
          <w:sz w:val="28"/>
          <w:szCs w:val="28"/>
        </w:rPr>
        <w:t xml:space="preserve"> та </w:t>
      </w:r>
      <w:proofErr w:type="spellStart"/>
      <w:r w:rsidRPr="0034002B">
        <w:rPr>
          <w:color w:val="000000"/>
          <w:sz w:val="28"/>
          <w:szCs w:val="28"/>
        </w:rPr>
        <w:t>перев'язувальних</w:t>
      </w:r>
      <w:proofErr w:type="spellEnd"/>
      <w:r w:rsidRPr="0034002B">
        <w:rPr>
          <w:color w:val="000000"/>
          <w:sz w:val="28"/>
          <w:szCs w:val="28"/>
        </w:rPr>
        <w:t xml:space="preserve"> </w:t>
      </w:r>
      <w:proofErr w:type="spellStart"/>
      <w:proofErr w:type="gramStart"/>
      <w:r w:rsidRPr="0034002B">
        <w:rPr>
          <w:color w:val="000000"/>
          <w:sz w:val="28"/>
          <w:szCs w:val="28"/>
        </w:rPr>
        <w:t>матер</w:t>
      </w:r>
      <w:proofErr w:type="gramEnd"/>
      <w:r w:rsidRPr="0034002B">
        <w:rPr>
          <w:color w:val="000000"/>
          <w:sz w:val="28"/>
          <w:szCs w:val="28"/>
        </w:rPr>
        <w:t>іалів</w:t>
      </w:r>
      <w:proofErr w:type="spellEnd"/>
      <w:r w:rsidRPr="0034002B">
        <w:rPr>
          <w:color w:val="000000"/>
          <w:sz w:val="28"/>
          <w:szCs w:val="28"/>
        </w:rPr>
        <w:t>;</w:t>
      </w:r>
    </w:p>
    <w:p w:rsidR="00AF1C69" w:rsidRPr="0034002B" w:rsidRDefault="00AF1C69" w:rsidP="00AF1C69">
      <w:pPr>
        <w:pStyle w:val="rvps2"/>
        <w:shd w:val="clear" w:color="auto" w:fill="FFFFFF"/>
        <w:spacing w:before="0" w:beforeAutospacing="0" w:after="0" w:afterAutospacing="0"/>
        <w:ind w:firstLine="709"/>
        <w:jc w:val="both"/>
        <w:rPr>
          <w:color w:val="000000"/>
          <w:sz w:val="28"/>
          <w:szCs w:val="28"/>
        </w:rPr>
      </w:pPr>
      <w:bookmarkStart w:id="2" w:name="n902"/>
      <w:bookmarkEnd w:id="2"/>
      <w:proofErr w:type="spellStart"/>
      <w:r w:rsidRPr="0034002B">
        <w:rPr>
          <w:color w:val="000000"/>
          <w:sz w:val="28"/>
          <w:szCs w:val="28"/>
        </w:rPr>
        <w:t>забезпечення</w:t>
      </w:r>
      <w:proofErr w:type="spellEnd"/>
      <w:r w:rsidRPr="0034002B">
        <w:rPr>
          <w:color w:val="000000"/>
          <w:sz w:val="28"/>
          <w:szCs w:val="28"/>
        </w:rPr>
        <w:t xml:space="preserve"> продуктами </w:t>
      </w:r>
      <w:proofErr w:type="spellStart"/>
      <w:r w:rsidRPr="0034002B">
        <w:rPr>
          <w:color w:val="000000"/>
          <w:sz w:val="28"/>
          <w:szCs w:val="28"/>
        </w:rPr>
        <w:t>харчування</w:t>
      </w:r>
      <w:proofErr w:type="spellEnd"/>
      <w:r w:rsidRPr="0034002B">
        <w:rPr>
          <w:color w:val="000000"/>
          <w:sz w:val="28"/>
          <w:szCs w:val="28"/>
        </w:rPr>
        <w:t>;</w:t>
      </w:r>
    </w:p>
    <w:p w:rsidR="00AF1C69" w:rsidRPr="0034002B" w:rsidRDefault="00AF1C69" w:rsidP="00AF1C69">
      <w:pPr>
        <w:pStyle w:val="rvps2"/>
        <w:shd w:val="clear" w:color="auto" w:fill="FFFFFF"/>
        <w:spacing w:before="0" w:beforeAutospacing="0" w:after="0" w:afterAutospacing="0"/>
        <w:ind w:firstLine="709"/>
        <w:jc w:val="both"/>
        <w:rPr>
          <w:color w:val="000000"/>
          <w:sz w:val="28"/>
          <w:szCs w:val="28"/>
        </w:rPr>
      </w:pPr>
      <w:bookmarkStart w:id="3" w:name="n903"/>
      <w:bookmarkEnd w:id="3"/>
      <w:r w:rsidRPr="0034002B">
        <w:rPr>
          <w:color w:val="000000"/>
          <w:sz w:val="28"/>
          <w:szCs w:val="28"/>
        </w:rPr>
        <w:t xml:space="preserve">оплату </w:t>
      </w:r>
      <w:proofErr w:type="spellStart"/>
      <w:r w:rsidRPr="0034002B">
        <w:rPr>
          <w:color w:val="000000"/>
          <w:sz w:val="28"/>
          <w:szCs w:val="28"/>
        </w:rPr>
        <w:t>комунальних</w:t>
      </w:r>
      <w:proofErr w:type="spellEnd"/>
      <w:r w:rsidRPr="0034002B">
        <w:rPr>
          <w:color w:val="000000"/>
          <w:sz w:val="28"/>
          <w:szCs w:val="28"/>
        </w:rPr>
        <w:t xml:space="preserve"> </w:t>
      </w:r>
      <w:proofErr w:type="spellStart"/>
      <w:r w:rsidRPr="0034002B">
        <w:rPr>
          <w:color w:val="000000"/>
          <w:sz w:val="28"/>
          <w:szCs w:val="28"/>
        </w:rPr>
        <w:t>послуг</w:t>
      </w:r>
      <w:proofErr w:type="spellEnd"/>
      <w:r w:rsidRPr="0034002B">
        <w:rPr>
          <w:color w:val="000000"/>
          <w:sz w:val="28"/>
          <w:szCs w:val="28"/>
        </w:rPr>
        <w:t xml:space="preserve"> та </w:t>
      </w:r>
      <w:proofErr w:type="spellStart"/>
      <w:r w:rsidRPr="0034002B">
        <w:rPr>
          <w:color w:val="000000"/>
          <w:sz w:val="28"/>
          <w:szCs w:val="28"/>
        </w:rPr>
        <w:t>енергоносії</w:t>
      </w:r>
      <w:proofErr w:type="gramStart"/>
      <w:r w:rsidRPr="0034002B">
        <w:rPr>
          <w:color w:val="000000"/>
          <w:sz w:val="28"/>
          <w:szCs w:val="28"/>
        </w:rPr>
        <w:t>в</w:t>
      </w:r>
      <w:proofErr w:type="spellEnd"/>
      <w:proofErr w:type="gramEnd"/>
      <w:r w:rsidRPr="0034002B">
        <w:rPr>
          <w:color w:val="000000"/>
          <w:sz w:val="28"/>
          <w:szCs w:val="28"/>
        </w:rPr>
        <w:t>;</w:t>
      </w:r>
    </w:p>
    <w:p w:rsidR="00AF1C69" w:rsidRPr="0034002B" w:rsidRDefault="00AF1C69" w:rsidP="00AF1C69">
      <w:pPr>
        <w:pStyle w:val="rvps2"/>
        <w:shd w:val="clear" w:color="auto" w:fill="FFFFFF"/>
        <w:spacing w:before="0" w:beforeAutospacing="0" w:after="0" w:afterAutospacing="0"/>
        <w:ind w:firstLine="709"/>
        <w:jc w:val="both"/>
        <w:rPr>
          <w:color w:val="000000"/>
          <w:sz w:val="28"/>
          <w:szCs w:val="28"/>
        </w:rPr>
      </w:pPr>
      <w:proofErr w:type="spellStart"/>
      <w:r w:rsidRPr="0034002B">
        <w:rPr>
          <w:color w:val="000000"/>
          <w:sz w:val="28"/>
          <w:szCs w:val="28"/>
        </w:rPr>
        <w:t>поточні</w:t>
      </w:r>
      <w:proofErr w:type="spellEnd"/>
      <w:r w:rsidRPr="0034002B">
        <w:rPr>
          <w:color w:val="000000"/>
          <w:sz w:val="28"/>
          <w:szCs w:val="28"/>
        </w:rPr>
        <w:t xml:space="preserve"> </w:t>
      </w:r>
      <w:proofErr w:type="spellStart"/>
      <w:r w:rsidRPr="0034002B">
        <w:rPr>
          <w:color w:val="000000"/>
          <w:sz w:val="28"/>
          <w:szCs w:val="28"/>
        </w:rPr>
        <w:t>трансферти</w:t>
      </w:r>
      <w:proofErr w:type="spellEnd"/>
      <w:r w:rsidRPr="0034002B">
        <w:rPr>
          <w:color w:val="000000"/>
          <w:sz w:val="28"/>
          <w:szCs w:val="28"/>
        </w:rPr>
        <w:t xml:space="preserve"> </w:t>
      </w:r>
      <w:proofErr w:type="spellStart"/>
      <w:r w:rsidRPr="0034002B">
        <w:rPr>
          <w:color w:val="000000"/>
          <w:sz w:val="28"/>
          <w:szCs w:val="28"/>
        </w:rPr>
        <w:t>населенню</w:t>
      </w:r>
      <w:proofErr w:type="spellEnd"/>
      <w:r w:rsidRPr="0034002B">
        <w:rPr>
          <w:color w:val="000000"/>
          <w:sz w:val="28"/>
          <w:szCs w:val="28"/>
        </w:rPr>
        <w:t>;</w:t>
      </w:r>
    </w:p>
    <w:p w:rsidR="00AF1C69" w:rsidRPr="0034002B" w:rsidRDefault="00AF1C69" w:rsidP="00AF1C69">
      <w:pPr>
        <w:pStyle w:val="rvps2"/>
        <w:shd w:val="clear" w:color="auto" w:fill="FFFFFF"/>
        <w:spacing w:before="0" w:beforeAutospacing="0" w:after="0" w:afterAutospacing="0"/>
        <w:ind w:firstLine="709"/>
        <w:jc w:val="both"/>
        <w:rPr>
          <w:color w:val="000000"/>
          <w:sz w:val="28"/>
          <w:szCs w:val="28"/>
        </w:rPr>
      </w:pPr>
      <w:bookmarkStart w:id="4" w:name="n906"/>
      <w:bookmarkEnd w:id="4"/>
      <w:proofErr w:type="spellStart"/>
      <w:r w:rsidRPr="0034002B">
        <w:rPr>
          <w:color w:val="000000"/>
          <w:sz w:val="28"/>
          <w:szCs w:val="28"/>
        </w:rPr>
        <w:t>поточні</w:t>
      </w:r>
      <w:proofErr w:type="spellEnd"/>
      <w:r w:rsidRPr="0034002B">
        <w:rPr>
          <w:color w:val="000000"/>
          <w:sz w:val="28"/>
          <w:szCs w:val="28"/>
        </w:rPr>
        <w:t xml:space="preserve"> </w:t>
      </w:r>
      <w:proofErr w:type="spellStart"/>
      <w:r w:rsidRPr="0034002B">
        <w:rPr>
          <w:color w:val="000000"/>
          <w:sz w:val="28"/>
          <w:szCs w:val="28"/>
        </w:rPr>
        <w:t>трансферти</w:t>
      </w:r>
      <w:proofErr w:type="spellEnd"/>
      <w:r w:rsidRPr="0034002B">
        <w:rPr>
          <w:color w:val="000000"/>
          <w:sz w:val="28"/>
          <w:szCs w:val="28"/>
        </w:rPr>
        <w:t xml:space="preserve"> </w:t>
      </w:r>
      <w:proofErr w:type="spellStart"/>
      <w:r w:rsidRPr="0034002B">
        <w:rPr>
          <w:color w:val="000000"/>
          <w:sz w:val="28"/>
          <w:szCs w:val="28"/>
        </w:rPr>
        <w:t>місцевим</w:t>
      </w:r>
      <w:proofErr w:type="spellEnd"/>
      <w:r w:rsidRPr="0034002B">
        <w:rPr>
          <w:color w:val="000000"/>
          <w:sz w:val="28"/>
          <w:szCs w:val="28"/>
        </w:rPr>
        <w:t xml:space="preserve"> бюджетам;</w:t>
      </w:r>
    </w:p>
    <w:p w:rsidR="00AF1C69" w:rsidRPr="0034002B" w:rsidRDefault="00AF1C69" w:rsidP="00AF1C69">
      <w:pPr>
        <w:pStyle w:val="rvps2"/>
        <w:shd w:val="clear" w:color="auto" w:fill="FFFFFF"/>
        <w:spacing w:before="0" w:beforeAutospacing="0" w:after="0" w:afterAutospacing="0"/>
        <w:ind w:firstLine="709"/>
        <w:jc w:val="both"/>
        <w:rPr>
          <w:color w:val="000000"/>
          <w:sz w:val="28"/>
          <w:szCs w:val="28"/>
        </w:rPr>
      </w:pPr>
      <w:proofErr w:type="spellStart"/>
      <w:proofErr w:type="gramStart"/>
      <w:r w:rsidRPr="0034002B">
        <w:rPr>
          <w:color w:val="000000"/>
          <w:sz w:val="28"/>
          <w:szCs w:val="28"/>
        </w:rPr>
        <w:t>п</w:t>
      </w:r>
      <w:proofErr w:type="gramEnd"/>
      <w:r w:rsidRPr="0034002B">
        <w:rPr>
          <w:color w:val="000000"/>
          <w:sz w:val="28"/>
          <w:szCs w:val="28"/>
        </w:rPr>
        <w:t>ідготовку</w:t>
      </w:r>
      <w:proofErr w:type="spellEnd"/>
      <w:r w:rsidRPr="0034002B">
        <w:rPr>
          <w:color w:val="000000"/>
          <w:sz w:val="28"/>
          <w:szCs w:val="28"/>
        </w:rPr>
        <w:t xml:space="preserve"> </w:t>
      </w:r>
      <w:proofErr w:type="spellStart"/>
      <w:r w:rsidRPr="0034002B">
        <w:rPr>
          <w:color w:val="000000"/>
          <w:sz w:val="28"/>
          <w:szCs w:val="28"/>
        </w:rPr>
        <w:t>кадрів</w:t>
      </w:r>
      <w:proofErr w:type="spellEnd"/>
      <w:r w:rsidRPr="0034002B">
        <w:rPr>
          <w:color w:val="000000"/>
          <w:sz w:val="28"/>
          <w:szCs w:val="28"/>
        </w:rPr>
        <w:t xml:space="preserve"> </w:t>
      </w:r>
      <w:proofErr w:type="spellStart"/>
      <w:r w:rsidRPr="0034002B">
        <w:rPr>
          <w:color w:val="000000"/>
          <w:sz w:val="28"/>
          <w:szCs w:val="28"/>
        </w:rPr>
        <w:t>вищими</w:t>
      </w:r>
      <w:proofErr w:type="spellEnd"/>
      <w:r w:rsidRPr="0034002B">
        <w:rPr>
          <w:color w:val="000000"/>
          <w:sz w:val="28"/>
          <w:szCs w:val="28"/>
        </w:rPr>
        <w:t xml:space="preserve"> </w:t>
      </w:r>
      <w:proofErr w:type="spellStart"/>
      <w:r w:rsidRPr="0034002B">
        <w:rPr>
          <w:color w:val="000000"/>
          <w:sz w:val="28"/>
          <w:szCs w:val="28"/>
        </w:rPr>
        <w:t>навчальними</w:t>
      </w:r>
      <w:proofErr w:type="spellEnd"/>
      <w:r w:rsidRPr="0034002B">
        <w:rPr>
          <w:color w:val="000000"/>
          <w:sz w:val="28"/>
          <w:szCs w:val="28"/>
        </w:rPr>
        <w:t xml:space="preserve"> закладами I-IV </w:t>
      </w:r>
      <w:proofErr w:type="spellStart"/>
      <w:r w:rsidRPr="0034002B">
        <w:rPr>
          <w:color w:val="000000"/>
          <w:sz w:val="28"/>
          <w:szCs w:val="28"/>
        </w:rPr>
        <w:t>рівнів</w:t>
      </w:r>
      <w:proofErr w:type="spellEnd"/>
      <w:r w:rsidRPr="0034002B">
        <w:rPr>
          <w:color w:val="000000"/>
          <w:sz w:val="28"/>
          <w:szCs w:val="28"/>
        </w:rPr>
        <w:t xml:space="preserve"> </w:t>
      </w:r>
      <w:proofErr w:type="spellStart"/>
      <w:r w:rsidRPr="0034002B">
        <w:rPr>
          <w:color w:val="000000"/>
          <w:sz w:val="28"/>
          <w:szCs w:val="28"/>
        </w:rPr>
        <w:t>акредитації</w:t>
      </w:r>
      <w:proofErr w:type="spellEnd"/>
      <w:r w:rsidRPr="0034002B">
        <w:rPr>
          <w:color w:val="000000"/>
          <w:sz w:val="28"/>
          <w:szCs w:val="28"/>
        </w:rPr>
        <w:t>;</w:t>
      </w:r>
    </w:p>
    <w:p w:rsidR="00AF1C69" w:rsidRPr="0034002B" w:rsidRDefault="00AF1C69" w:rsidP="00AF1C69">
      <w:pPr>
        <w:pStyle w:val="rvps2"/>
        <w:shd w:val="clear" w:color="auto" w:fill="FFFFFF"/>
        <w:spacing w:before="0" w:beforeAutospacing="0" w:after="0" w:afterAutospacing="0"/>
        <w:ind w:firstLine="709"/>
        <w:jc w:val="both"/>
        <w:rPr>
          <w:color w:val="000000"/>
          <w:sz w:val="28"/>
          <w:szCs w:val="28"/>
        </w:rPr>
      </w:pPr>
      <w:bookmarkStart w:id="5" w:name="n908"/>
      <w:bookmarkEnd w:id="5"/>
      <w:proofErr w:type="spellStart"/>
      <w:r w:rsidRPr="0034002B">
        <w:rPr>
          <w:color w:val="000000"/>
          <w:sz w:val="28"/>
          <w:szCs w:val="28"/>
        </w:rPr>
        <w:t>забезпечення</w:t>
      </w:r>
      <w:proofErr w:type="spellEnd"/>
      <w:r w:rsidRPr="0034002B">
        <w:rPr>
          <w:color w:val="000000"/>
          <w:sz w:val="28"/>
          <w:szCs w:val="28"/>
        </w:rPr>
        <w:t xml:space="preserve"> </w:t>
      </w:r>
      <w:proofErr w:type="spellStart"/>
      <w:r w:rsidRPr="0034002B">
        <w:rPr>
          <w:color w:val="000000"/>
          <w:sz w:val="28"/>
          <w:szCs w:val="28"/>
        </w:rPr>
        <w:t>осіб</w:t>
      </w:r>
      <w:proofErr w:type="spellEnd"/>
      <w:r w:rsidRPr="0034002B">
        <w:rPr>
          <w:color w:val="000000"/>
          <w:sz w:val="28"/>
          <w:szCs w:val="28"/>
        </w:rPr>
        <w:t xml:space="preserve"> </w:t>
      </w:r>
      <w:proofErr w:type="spellStart"/>
      <w:r w:rsidRPr="0034002B">
        <w:rPr>
          <w:color w:val="000000"/>
          <w:sz w:val="28"/>
          <w:szCs w:val="28"/>
        </w:rPr>
        <w:t>з</w:t>
      </w:r>
      <w:proofErr w:type="spellEnd"/>
      <w:r w:rsidRPr="0034002B">
        <w:rPr>
          <w:color w:val="000000"/>
          <w:sz w:val="28"/>
          <w:szCs w:val="28"/>
        </w:rPr>
        <w:t xml:space="preserve"> </w:t>
      </w:r>
      <w:proofErr w:type="spellStart"/>
      <w:r w:rsidRPr="0034002B">
        <w:rPr>
          <w:color w:val="000000"/>
          <w:sz w:val="28"/>
          <w:szCs w:val="28"/>
        </w:rPr>
        <w:t>інвалідністю</w:t>
      </w:r>
      <w:proofErr w:type="spellEnd"/>
      <w:r w:rsidRPr="0034002B">
        <w:rPr>
          <w:color w:val="000000"/>
          <w:sz w:val="28"/>
          <w:szCs w:val="28"/>
        </w:rPr>
        <w:t xml:space="preserve"> </w:t>
      </w:r>
      <w:proofErr w:type="spellStart"/>
      <w:r w:rsidRPr="0034002B">
        <w:rPr>
          <w:color w:val="000000"/>
          <w:sz w:val="28"/>
          <w:szCs w:val="28"/>
        </w:rPr>
        <w:t>технічними</w:t>
      </w:r>
      <w:proofErr w:type="spellEnd"/>
      <w:r w:rsidRPr="0034002B">
        <w:rPr>
          <w:color w:val="000000"/>
          <w:sz w:val="28"/>
          <w:szCs w:val="28"/>
        </w:rPr>
        <w:t xml:space="preserve"> та </w:t>
      </w:r>
      <w:proofErr w:type="spellStart"/>
      <w:r w:rsidRPr="0034002B">
        <w:rPr>
          <w:color w:val="000000"/>
          <w:sz w:val="28"/>
          <w:szCs w:val="28"/>
        </w:rPr>
        <w:t>іншими</w:t>
      </w:r>
      <w:proofErr w:type="spellEnd"/>
      <w:r w:rsidRPr="0034002B">
        <w:rPr>
          <w:color w:val="000000"/>
          <w:sz w:val="28"/>
          <w:szCs w:val="28"/>
        </w:rPr>
        <w:t xml:space="preserve"> </w:t>
      </w:r>
      <w:proofErr w:type="spellStart"/>
      <w:r w:rsidRPr="0034002B">
        <w:rPr>
          <w:color w:val="000000"/>
          <w:sz w:val="28"/>
          <w:szCs w:val="28"/>
        </w:rPr>
        <w:t>засобами</w:t>
      </w:r>
      <w:proofErr w:type="spellEnd"/>
      <w:r w:rsidRPr="0034002B">
        <w:rPr>
          <w:color w:val="000000"/>
          <w:sz w:val="28"/>
          <w:szCs w:val="28"/>
        </w:rPr>
        <w:t xml:space="preserve"> </w:t>
      </w:r>
      <w:proofErr w:type="spellStart"/>
      <w:r w:rsidRPr="0034002B">
        <w:rPr>
          <w:color w:val="000000"/>
          <w:sz w:val="28"/>
          <w:szCs w:val="28"/>
        </w:rPr>
        <w:t>реабілітації</w:t>
      </w:r>
      <w:proofErr w:type="spellEnd"/>
      <w:r w:rsidRPr="0034002B">
        <w:rPr>
          <w:color w:val="000000"/>
          <w:sz w:val="28"/>
          <w:szCs w:val="28"/>
        </w:rPr>
        <w:t xml:space="preserve">, </w:t>
      </w:r>
      <w:proofErr w:type="spellStart"/>
      <w:r w:rsidRPr="0034002B">
        <w:rPr>
          <w:color w:val="000000"/>
          <w:sz w:val="28"/>
          <w:szCs w:val="28"/>
        </w:rPr>
        <w:t>виробами</w:t>
      </w:r>
      <w:proofErr w:type="spellEnd"/>
      <w:r w:rsidRPr="0034002B">
        <w:rPr>
          <w:color w:val="000000"/>
          <w:sz w:val="28"/>
          <w:szCs w:val="28"/>
        </w:rPr>
        <w:t xml:space="preserve"> </w:t>
      </w:r>
      <w:proofErr w:type="spellStart"/>
      <w:r w:rsidRPr="0034002B">
        <w:rPr>
          <w:color w:val="000000"/>
          <w:sz w:val="28"/>
          <w:szCs w:val="28"/>
        </w:rPr>
        <w:t>медичного</w:t>
      </w:r>
      <w:proofErr w:type="spellEnd"/>
      <w:r w:rsidRPr="0034002B">
        <w:rPr>
          <w:color w:val="000000"/>
          <w:sz w:val="28"/>
          <w:szCs w:val="28"/>
        </w:rPr>
        <w:t xml:space="preserve"> </w:t>
      </w:r>
      <w:proofErr w:type="spellStart"/>
      <w:r w:rsidRPr="0034002B">
        <w:rPr>
          <w:color w:val="000000"/>
          <w:sz w:val="28"/>
          <w:szCs w:val="28"/>
        </w:rPr>
        <w:t>призначення</w:t>
      </w:r>
      <w:proofErr w:type="spellEnd"/>
      <w:r w:rsidRPr="0034002B">
        <w:rPr>
          <w:color w:val="000000"/>
          <w:sz w:val="28"/>
          <w:szCs w:val="28"/>
        </w:rPr>
        <w:t xml:space="preserve"> для </w:t>
      </w:r>
      <w:proofErr w:type="spellStart"/>
      <w:r w:rsidRPr="0034002B">
        <w:rPr>
          <w:color w:val="000000"/>
          <w:sz w:val="28"/>
          <w:szCs w:val="28"/>
        </w:rPr>
        <w:t>індиві</w:t>
      </w:r>
      <w:proofErr w:type="gramStart"/>
      <w:r w:rsidRPr="0034002B">
        <w:rPr>
          <w:color w:val="000000"/>
          <w:sz w:val="28"/>
          <w:szCs w:val="28"/>
        </w:rPr>
        <w:t>дуального</w:t>
      </w:r>
      <w:proofErr w:type="spellEnd"/>
      <w:proofErr w:type="gramEnd"/>
      <w:r w:rsidRPr="0034002B">
        <w:rPr>
          <w:color w:val="000000"/>
          <w:sz w:val="28"/>
          <w:szCs w:val="28"/>
        </w:rPr>
        <w:t xml:space="preserve"> </w:t>
      </w:r>
      <w:proofErr w:type="spellStart"/>
      <w:r w:rsidRPr="0034002B">
        <w:rPr>
          <w:color w:val="000000"/>
          <w:sz w:val="28"/>
          <w:szCs w:val="28"/>
        </w:rPr>
        <w:t>користування</w:t>
      </w:r>
      <w:proofErr w:type="spellEnd"/>
      <w:r w:rsidRPr="0034002B">
        <w:rPr>
          <w:color w:val="000000"/>
          <w:sz w:val="28"/>
          <w:szCs w:val="28"/>
        </w:rPr>
        <w:t>;</w:t>
      </w:r>
    </w:p>
    <w:p w:rsidR="00AF1C69" w:rsidRPr="0034002B" w:rsidRDefault="00AF1C69" w:rsidP="00AF1C69">
      <w:pPr>
        <w:pStyle w:val="rvps2"/>
        <w:shd w:val="clear" w:color="auto" w:fill="FFFFFF"/>
        <w:spacing w:before="0" w:beforeAutospacing="0" w:after="0" w:afterAutospacing="0"/>
        <w:ind w:firstLine="709"/>
        <w:jc w:val="both"/>
        <w:rPr>
          <w:color w:val="000000"/>
          <w:sz w:val="28"/>
          <w:szCs w:val="28"/>
          <w:shd w:val="clear" w:color="auto" w:fill="FFFFFF"/>
        </w:rPr>
      </w:pPr>
      <w:bookmarkStart w:id="6" w:name="n909"/>
      <w:bookmarkEnd w:id="6"/>
      <w:proofErr w:type="spellStart"/>
      <w:r w:rsidRPr="0034002B">
        <w:rPr>
          <w:color w:val="000000"/>
          <w:sz w:val="28"/>
          <w:szCs w:val="28"/>
          <w:shd w:val="clear" w:color="auto" w:fill="FFFFFF"/>
        </w:rPr>
        <w:t>компенсацію</w:t>
      </w:r>
      <w:proofErr w:type="spellEnd"/>
      <w:r w:rsidRPr="0034002B">
        <w:rPr>
          <w:color w:val="000000"/>
          <w:sz w:val="28"/>
          <w:szCs w:val="28"/>
          <w:shd w:val="clear" w:color="auto" w:fill="FFFFFF"/>
        </w:rPr>
        <w:t xml:space="preserve"> </w:t>
      </w:r>
      <w:proofErr w:type="spellStart"/>
      <w:r w:rsidRPr="0034002B">
        <w:rPr>
          <w:color w:val="000000"/>
          <w:sz w:val="28"/>
          <w:szCs w:val="28"/>
          <w:shd w:val="clear" w:color="auto" w:fill="FFFFFF"/>
        </w:rPr>
        <w:t>процентів</w:t>
      </w:r>
      <w:proofErr w:type="spellEnd"/>
      <w:r w:rsidRPr="0034002B">
        <w:rPr>
          <w:color w:val="000000"/>
          <w:sz w:val="28"/>
          <w:szCs w:val="28"/>
          <w:shd w:val="clear" w:color="auto" w:fill="FFFFFF"/>
        </w:rPr>
        <w:t xml:space="preserve">, </w:t>
      </w:r>
      <w:proofErr w:type="spellStart"/>
      <w:r w:rsidRPr="0034002B">
        <w:rPr>
          <w:color w:val="000000"/>
          <w:sz w:val="28"/>
          <w:szCs w:val="28"/>
          <w:shd w:val="clear" w:color="auto" w:fill="FFFFFF"/>
        </w:rPr>
        <w:t>сплачуваних</w:t>
      </w:r>
      <w:proofErr w:type="spellEnd"/>
      <w:r w:rsidRPr="0034002B">
        <w:rPr>
          <w:color w:val="000000"/>
          <w:sz w:val="28"/>
          <w:szCs w:val="28"/>
          <w:shd w:val="clear" w:color="auto" w:fill="FFFFFF"/>
        </w:rPr>
        <w:t xml:space="preserve"> банкам та/</w:t>
      </w:r>
      <w:proofErr w:type="spellStart"/>
      <w:r w:rsidRPr="0034002B">
        <w:rPr>
          <w:color w:val="000000"/>
          <w:sz w:val="28"/>
          <w:szCs w:val="28"/>
          <w:shd w:val="clear" w:color="auto" w:fill="FFFFFF"/>
        </w:rPr>
        <w:t>або</w:t>
      </w:r>
      <w:proofErr w:type="spellEnd"/>
      <w:r w:rsidRPr="0034002B">
        <w:rPr>
          <w:color w:val="000000"/>
          <w:sz w:val="28"/>
          <w:szCs w:val="28"/>
          <w:shd w:val="clear" w:color="auto" w:fill="FFFFFF"/>
        </w:rPr>
        <w:t xml:space="preserve"> </w:t>
      </w:r>
      <w:proofErr w:type="spellStart"/>
      <w:r w:rsidRPr="0034002B">
        <w:rPr>
          <w:color w:val="000000"/>
          <w:sz w:val="28"/>
          <w:szCs w:val="28"/>
          <w:shd w:val="clear" w:color="auto" w:fill="FFFFFF"/>
        </w:rPr>
        <w:t>іншим</w:t>
      </w:r>
      <w:proofErr w:type="spellEnd"/>
      <w:r w:rsidRPr="0034002B">
        <w:rPr>
          <w:color w:val="000000"/>
          <w:sz w:val="28"/>
          <w:szCs w:val="28"/>
          <w:shd w:val="clear" w:color="auto" w:fill="FFFFFF"/>
        </w:rPr>
        <w:t xml:space="preserve"> </w:t>
      </w:r>
      <w:proofErr w:type="spellStart"/>
      <w:r w:rsidRPr="0034002B">
        <w:rPr>
          <w:color w:val="000000"/>
          <w:sz w:val="28"/>
          <w:szCs w:val="28"/>
          <w:shd w:val="clear" w:color="auto" w:fill="FFFFFF"/>
        </w:rPr>
        <w:t>фінансовим</w:t>
      </w:r>
      <w:proofErr w:type="spellEnd"/>
      <w:r w:rsidRPr="0034002B">
        <w:rPr>
          <w:color w:val="000000"/>
          <w:sz w:val="28"/>
          <w:szCs w:val="28"/>
          <w:shd w:val="clear" w:color="auto" w:fill="FFFFFF"/>
        </w:rPr>
        <w:t xml:space="preserve"> </w:t>
      </w:r>
      <w:proofErr w:type="spellStart"/>
      <w:r w:rsidRPr="0034002B">
        <w:rPr>
          <w:color w:val="000000"/>
          <w:sz w:val="28"/>
          <w:szCs w:val="28"/>
          <w:shd w:val="clear" w:color="auto" w:fill="FFFFFF"/>
        </w:rPr>
        <w:t>установам</w:t>
      </w:r>
      <w:proofErr w:type="spellEnd"/>
      <w:r w:rsidRPr="0034002B">
        <w:rPr>
          <w:color w:val="000000"/>
          <w:sz w:val="28"/>
          <w:szCs w:val="28"/>
          <w:shd w:val="clear" w:color="auto" w:fill="FFFFFF"/>
        </w:rPr>
        <w:t xml:space="preserve"> за кредитами, </w:t>
      </w:r>
      <w:proofErr w:type="spellStart"/>
      <w:r w:rsidRPr="0034002B">
        <w:rPr>
          <w:color w:val="000000"/>
          <w:sz w:val="28"/>
          <w:szCs w:val="28"/>
          <w:shd w:val="clear" w:color="auto" w:fill="FFFFFF"/>
        </w:rPr>
        <w:t>отриманими</w:t>
      </w:r>
      <w:proofErr w:type="spellEnd"/>
      <w:r w:rsidRPr="0034002B">
        <w:rPr>
          <w:color w:val="000000"/>
          <w:sz w:val="28"/>
          <w:szCs w:val="28"/>
          <w:shd w:val="clear" w:color="auto" w:fill="FFFFFF"/>
        </w:rPr>
        <w:t xml:space="preserve"> </w:t>
      </w:r>
      <w:proofErr w:type="spellStart"/>
      <w:r w:rsidRPr="0034002B">
        <w:rPr>
          <w:color w:val="000000"/>
          <w:sz w:val="28"/>
          <w:szCs w:val="28"/>
          <w:shd w:val="clear" w:color="auto" w:fill="FFFFFF"/>
        </w:rPr>
        <w:t>громадянами</w:t>
      </w:r>
      <w:proofErr w:type="spellEnd"/>
      <w:r w:rsidRPr="0034002B">
        <w:rPr>
          <w:color w:val="000000"/>
          <w:sz w:val="28"/>
          <w:szCs w:val="28"/>
          <w:shd w:val="clear" w:color="auto" w:fill="FFFFFF"/>
        </w:rPr>
        <w:t xml:space="preserve"> на </w:t>
      </w:r>
      <w:proofErr w:type="spellStart"/>
      <w:r w:rsidRPr="0034002B">
        <w:rPr>
          <w:color w:val="000000"/>
          <w:sz w:val="28"/>
          <w:szCs w:val="28"/>
          <w:shd w:val="clear" w:color="auto" w:fill="FFFFFF"/>
        </w:rPr>
        <w:t>будівництво</w:t>
      </w:r>
      <w:proofErr w:type="spellEnd"/>
      <w:r w:rsidRPr="0034002B">
        <w:rPr>
          <w:color w:val="000000"/>
          <w:sz w:val="28"/>
          <w:szCs w:val="28"/>
          <w:shd w:val="clear" w:color="auto" w:fill="FFFFFF"/>
        </w:rPr>
        <w:t xml:space="preserve"> (</w:t>
      </w:r>
      <w:proofErr w:type="spellStart"/>
      <w:r w:rsidRPr="0034002B">
        <w:rPr>
          <w:color w:val="000000"/>
          <w:sz w:val="28"/>
          <w:szCs w:val="28"/>
          <w:shd w:val="clear" w:color="auto" w:fill="FFFFFF"/>
        </w:rPr>
        <w:t>реконструкцію</w:t>
      </w:r>
      <w:proofErr w:type="spellEnd"/>
      <w:r w:rsidRPr="0034002B">
        <w:rPr>
          <w:color w:val="000000"/>
          <w:sz w:val="28"/>
          <w:szCs w:val="28"/>
          <w:shd w:val="clear" w:color="auto" w:fill="FFFFFF"/>
        </w:rPr>
        <w:t xml:space="preserve">) </w:t>
      </w:r>
      <w:proofErr w:type="spellStart"/>
      <w:r w:rsidRPr="0034002B">
        <w:rPr>
          <w:color w:val="000000"/>
          <w:sz w:val="28"/>
          <w:szCs w:val="28"/>
          <w:shd w:val="clear" w:color="auto" w:fill="FFFFFF"/>
        </w:rPr>
        <w:t>чи</w:t>
      </w:r>
      <w:proofErr w:type="spellEnd"/>
      <w:r w:rsidRPr="0034002B">
        <w:rPr>
          <w:color w:val="000000"/>
          <w:sz w:val="28"/>
          <w:szCs w:val="28"/>
          <w:shd w:val="clear" w:color="auto" w:fill="FFFFFF"/>
        </w:rPr>
        <w:t xml:space="preserve"> </w:t>
      </w:r>
      <w:proofErr w:type="spellStart"/>
      <w:r w:rsidRPr="0034002B">
        <w:rPr>
          <w:color w:val="000000"/>
          <w:sz w:val="28"/>
          <w:szCs w:val="28"/>
          <w:shd w:val="clear" w:color="auto" w:fill="FFFFFF"/>
        </w:rPr>
        <w:t>придбання</w:t>
      </w:r>
      <w:proofErr w:type="spellEnd"/>
      <w:r w:rsidRPr="0034002B">
        <w:rPr>
          <w:color w:val="000000"/>
          <w:sz w:val="28"/>
          <w:szCs w:val="28"/>
          <w:shd w:val="clear" w:color="auto" w:fill="FFFFFF"/>
        </w:rPr>
        <w:t xml:space="preserve"> </w:t>
      </w:r>
      <w:proofErr w:type="spellStart"/>
      <w:r w:rsidRPr="0034002B">
        <w:rPr>
          <w:color w:val="000000"/>
          <w:sz w:val="28"/>
          <w:szCs w:val="28"/>
          <w:shd w:val="clear" w:color="auto" w:fill="FFFFFF"/>
        </w:rPr>
        <w:t>житла</w:t>
      </w:r>
      <w:proofErr w:type="spellEnd"/>
      <w:r w:rsidRPr="0034002B">
        <w:rPr>
          <w:color w:val="000000"/>
          <w:sz w:val="28"/>
          <w:szCs w:val="28"/>
          <w:shd w:val="clear" w:color="auto" w:fill="FFFFFF"/>
        </w:rPr>
        <w:t>;</w:t>
      </w:r>
    </w:p>
    <w:p w:rsidR="00AF1C69" w:rsidRPr="0034002B" w:rsidRDefault="00AF1C69" w:rsidP="00AF1C69">
      <w:pPr>
        <w:pStyle w:val="ac"/>
        <w:spacing w:before="0" w:beforeAutospacing="0" w:after="0" w:afterAutospacing="0"/>
        <w:ind w:firstLine="709"/>
        <w:jc w:val="both"/>
        <w:rPr>
          <w:color w:val="000000"/>
          <w:sz w:val="28"/>
          <w:szCs w:val="28"/>
          <w:shd w:val="clear" w:color="auto" w:fill="FFFFFF"/>
        </w:rPr>
      </w:pPr>
      <w:r w:rsidRPr="0034002B">
        <w:rPr>
          <w:color w:val="000000"/>
          <w:sz w:val="28"/>
          <w:szCs w:val="28"/>
          <w:shd w:val="clear" w:color="auto" w:fill="FFFFFF"/>
        </w:rPr>
        <w:t xml:space="preserve">оплату </w:t>
      </w:r>
      <w:proofErr w:type="spellStart"/>
      <w:r w:rsidRPr="0034002B">
        <w:rPr>
          <w:color w:val="000000"/>
          <w:sz w:val="28"/>
          <w:szCs w:val="28"/>
          <w:shd w:val="clear" w:color="auto" w:fill="FFFFFF"/>
        </w:rPr>
        <w:t>послуг</w:t>
      </w:r>
      <w:proofErr w:type="spellEnd"/>
      <w:r w:rsidRPr="0034002B">
        <w:rPr>
          <w:color w:val="000000"/>
          <w:sz w:val="28"/>
          <w:szCs w:val="28"/>
          <w:shd w:val="clear" w:color="auto" w:fill="FFFFFF"/>
        </w:rPr>
        <w:t xml:space="preserve"> </w:t>
      </w:r>
      <w:proofErr w:type="spellStart"/>
      <w:r w:rsidRPr="0034002B">
        <w:rPr>
          <w:color w:val="000000"/>
          <w:sz w:val="28"/>
          <w:szCs w:val="28"/>
          <w:shd w:val="clear" w:color="auto" w:fill="FFFFFF"/>
        </w:rPr>
        <w:t>з</w:t>
      </w:r>
      <w:proofErr w:type="spellEnd"/>
      <w:r w:rsidRPr="0034002B">
        <w:rPr>
          <w:color w:val="000000"/>
          <w:sz w:val="28"/>
          <w:szCs w:val="28"/>
          <w:shd w:val="clear" w:color="auto" w:fill="FFFFFF"/>
        </w:rPr>
        <w:t xml:space="preserve"> </w:t>
      </w:r>
      <w:proofErr w:type="spellStart"/>
      <w:r w:rsidRPr="0034002B">
        <w:rPr>
          <w:color w:val="000000"/>
          <w:sz w:val="28"/>
          <w:szCs w:val="28"/>
          <w:shd w:val="clear" w:color="auto" w:fill="FFFFFF"/>
        </w:rPr>
        <w:t>охорони</w:t>
      </w:r>
      <w:proofErr w:type="spellEnd"/>
      <w:r w:rsidRPr="0034002B">
        <w:rPr>
          <w:color w:val="000000"/>
          <w:sz w:val="28"/>
          <w:szCs w:val="28"/>
          <w:shd w:val="clear" w:color="auto" w:fill="FFFFFF"/>
        </w:rPr>
        <w:t xml:space="preserve"> </w:t>
      </w:r>
      <w:proofErr w:type="spellStart"/>
      <w:r w:rsidRPr="0034002B">
        <w:rPr>
          <w:color w:val="000000"/>
          <w:sz w:val="28"/>
          <w:szCs w:val="28"/>
          <w:shd w:val="clear" w:color="auto" w:fill="FFFFFF"/>
        </w:rPr>
        <w:t>державних</w:t>
      </w:r>
      <w:proofErr w:type="spellEnd"/>
      <w:r w:rsidRPr="0034002B">
        <w:rPr>
          <w:color w:val="000000"/>
          <w:sz w:val="28"/>
          <w:szCs w:val="28"/>
          <w:shd w:val="clear" w:color="auto" w:fill="FFFFFF"/>
        </w:rPr>
        <w:t xml:space="preserve"> (</w:t>
      </w:r>
      <w:proofErr w:type="spellStart"/>
      <w:r w:rsidRPr="0034002B">
        <w:rPr>
          <w:color w:val="000000"/>
          <w:sz w:val="28"/>
          <w:szCs w:val="28"/>
          <w:shd w:val="clear" w:color="auto" w:fill="FFFFFF"/>
        </w:rPr>
        <w:t>комунальних</w:t>
      </w:r>
      <w:proofErr w:type="spellEnd"/>
      <w:r w:rsidRPr="0034002B">
        <w:rPr>
          <w:color w:val="000000"/>
          <w:sz w:val="28"/>
          <w:szCs w:val="28"/>
          <w:shd w:val="clear" w:color="auto" w:fill="FFFFFF"/>
        </w:rPr>
        <w:t xml:space="preserve">) </w:t>
      </w:r>
      <w:proofErr w:type="spellStart"/>
      <w:r w:rsidRPr="0034002B">
        <w:rPr>
          <w:color w:val="000000"/>
          <w:sz w:val="28"/>
          <w:szCs w:val="28"/>
          <w:shd w:val="clear" w:color="auto" w:fill="FFFFFF"/>
        </w:rPr>
        <w:t>закладів</w:t>
      </w:r>
      <w:proofErr w:type="spellEnd"/>
      <w:r w:rsidRPr="0034002B">
        <w:rPr>
          <w:color w:val="000000"/>
          <w:sz w:val="28"/>
          <w:szCs w:val="28"/>
          <w:shd w:val="clear" w:color="auto" w:fill="FFFFFF"/>
        </w:rPr>
        <w:t xml:space="preserve"> </w:t>
      </w:r>
      <w:proofErr w:type="spellStart"/>
      <w:r w:rsidRPr="0034002B">
        <w:rPr>
          <w:color w:val="000000"/>
          <w:sz w:val="28"/>
          <w:szCs w:val="28"/>
          <w:shd w:val="clear" w:color="auto" w:fill="FFFFFF"/>
        </w:rPr>
        <w:t>культури</w:t>
      </w:r>
      <w:proofErr w:type="spellEnd"/>
      <w:r w:rsidRPr="0034002B">
        <w:rPr>
          <w:color w:val="000000"/>
          <w:sz w:val="28"/>
          <w:szCs w:val="28"/>
          <w:shd w:val="clear" w:color="auto" w:fill="FFFFFF"/>
        </w:rPr>
        <w:t>;</w:t>
      </w:r>
    </w:p>
    <w:p w:rsidR="00AF1C69" w:rsidRPr="0034002B" w:rsidRDefault="00AF1C69" w:rsidP="00AF1C69">
      <w:pPr>
        <w:pStyle w:val="ac"/>
        <w:spacing w:before="0" w:beforeAutospacing="0" w:after="0" w:afterAutospacing="0"/>
        <w:ind w:firstLine="709"/>
        <w:jc w:val="both"/>
        <w:rPr>
          <w:sz w:val="28"/>
          <w:szCs w:val="28"/>
        </w:rPr>
      </w:pPr>
      <w:r w:rsidRPr="0034002B">
        <w:rPr>
          <w:color w:val="000000"/>
          <w:sz w:val="28"/>
          <w:szCs w:val="28"/>
          <w:shd w:val="clear" w:color="auto" w:fill="FFFFFF"/>
        </w:rPr>
        <w:t xml:space="preserve">оплату </w:t>
      </w:r>
      <w:proofErr w:type="spellStart"/>
      <w:r w:rsidRPr="0034002B">
        <w:rPr>
          <w:color w:val="000000"/>
          <w:sz w:val="28"/>
          <w:szCs w:val="28"/>
          <w:shd w:val="clear" w:color="auto" w:fill="FFFFFF"/>
        </w:rPr>
        <w:t>енергосервісу</w:t>
      </w:r>
      <w:proofErr w:type="spellEnd"/>
      <w:r w:rsidRPr="0034002B">
        <w:rPr>
          <w:color w:val="000000"/>
          <w:sz w:val="28"/>
          <w:szCs w:val="28"/>
          <w:shd w:val="clear" w:color="auto" w:fill="FFFFFF"/>
        </w:rPr>
        <w:t>.</w:t>
      </w:r>
    </w:p>
    <w:p w:rsidR="00AF1C69" w:rsidRPr="0034002B" w:rsidRDefault="00AF1C69" w:rsidP="00AF1C69">
      <w:pPr>
        <w:tabs>
          <w:tab w:val="num" w:pos="0"/>
        </w:tabs>
        <w:spacing w:line="360" w:lineRule="auto"/>
        <w:ind w:firstLine="709"/>
        <w:jc w:val="both"/>
        <w:rPr>
          <w:sz w:val="28"/>
          <w:szCs w:val="28"/>
          <w:lang w:val="uk-UA"/>
        </w:rPr>
      </w:pPr>
    </w:p>
    <w:p w:rsidR="00AF1C69" w:rsidRPr="0034002B" w:rsidRDefault="00AF1C69" w:rsidP="00AF1C69">
      <w:pPr>
        <w:tabs>
          <w:tab w:val="num" w:pos="0"/>
        </w:tabs>
        <w:ind w:firstLine="709"/>
        <w:jc w:val="both"/>
        <w:rPr>
          <w:sz w:val="28"/>
          <w:szCs w:val="28"/>
          <w:lang w:val="uk-UA"/>
        </w:rPr>
      </w:pPr>
      <w:r w:rsidRPr="0034002B">
        <w:rPr>
          <w:sz w:val="28"/>
          <w:szCs w:val="28"/>
          <w:lang w:val="uk-UA"/>
        </w:rPr>
        <w:lastRenderedPageBreak/>
        <w:t>8. Відповідно до статей 43 та 73 Бюджетного кодексу України надати право міській раді отримувати у порядку, визначеному Кабінетом Міністрів України, позики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AF1C69" w:rsidRPr="0034002B" w:rsidRDefault="00AF1C69" w:rsidP="00AF1C69">
      <w:pPr>
        <w:pStyle w:val="ac"/>
        <w:spacing w:before="0" w:beforeAutospacing="0" w:after="0" w:afterAutospacing="0" w:line="360" w:lineRule="auto"/>
        <w:ind w:firstLine="709"/>
        <w:jc w:val="both"/>
        <w:rPr>
          <w:sz w:val="28"/>
          <w:szCs w:val="28"/>
          <w:lang w:val="uk-UA"/>
        </w:rPr>
      </w:pP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t xml:space="preserve">9. Головними розпорядниками коштів місцевого бюджету забезпечити: </w:t>
      </w: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t>1) затвердження паспортів бюджетних програм протягом 45 днів з дня набрання чинності цього рішення;</w:t>
      </w: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t>2) здійснення управління бюджетними коштами у межах встановлених їм бюджетних повноважень та оцінки ефективності бюджетних програм, забезпечити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t>3) доступність інформації про бюджет відповідно до законодавства, а саме:</w:t>
      </w: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2022 року;</w:t>
      </w: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t>оприлюднення паспортів бюджетних програм у триденний строк з дня затвердження таких документів;</w:t>
      </w: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t>4) взяття бюджетних зобов'язань відповідно до статті 48 Бюджетного кодексу України;</w:t>
      </w: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t>5) у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t>6) затвердження обґрунтованих лімітів споживання енергоносіїв у натуральних показниках для кожної бюджетної установи, виходячи з обсягів відповідних бюджетних асигнувань.</w:t>
      </w:r>
    </w:p>
    <w:p w:rsidR="00AF1C69" w:rsidRPr="0034002B" w:rsidRDefault="00AF1C69" w:rsidP="00AF1C69">
      <w:pPr>
        <w:pStyle w:val="ac"/>
        <w:spacing w:before="0" w:beforeAutospacing="0" w:after="0" w:afterAutospacing="0" w:line="360" w:lineRule="auto"/>
        <w:ind w:firstLine="709"/>
        <w:jc w:val="both"/>
        <w:rPr>
          <w:sz w:val="28"/>
          <w:szCs w:val="28"/>
          <w:lang w:val="uk-UA"/>
        </w:rPr>
      </w:pPr>
    </w:p>
    <w:p w:rsidR="00AF1C69" w:rsidRPr="0034002B" w:rsidRDefault="00AF1C69" w:rsidP="00AF1C69">
      <w:pPr>
        <w:ind w:firstLine="709"/>
        <w:jc w:val="both"/>
        <w:rPr>
          <w:sz w:val="28"/>
          <w:szCs w:val="28"/>
          <w:lang w:val="uk-UA"/>
        </w:rPr>
      </w:pPr>
      <w:r w:rsidRPr="0034002B">
        <w:rPr>
          <w:sz w:val="28"/>
          <w:szCs w:val="28"/>
          <w:lang w:val="uk-UA"/>
        </w:rPr>
        <w:t xml:space="preserve">10. Відповідно до частин 8, 10 статті 23 Бюджетного кодексу України  міській раді, у період між сесіями районної ради, здійснювати </w:t>
      </w:r>
      <w:r w:rsidRPr="0034002B">
        <w:rPr>
          <w:rStyle w:val="rvts0"/>
          <w:sz w:val="28"/>
          <w:szCs w:val="28"/>
          <w:lang w:val="uk-UA"/>
        </w:rPr>
        <w:t>у межах загального обсягу бюджетних призначень головного розпорядника бюджетних коштів перерозподіл видатків бюджету і надання кредитів з бюджету за бюджетними програмами, включаючи резервний фонд бюджету,</w:t>
      </w:r>
      <w:r w:rsidRPr="0034002B">
        <w:rPr>
          <w:sz w:val="28"/>
          <w:szCs w:val="28"/>
          <w:lang w:val="uk-UA"/>
        </w:rPr>
        <w:t xml:space="preserve"> </w:t>
      </w:r>
      <w:r w:rsidRPr="0034002B">
        <w:rPr>
          <w:rStyle w:val="rvts0"/>
          <w:sz w:val="28"/>
          <w:szCs w:val="28"/>
          <w:lang w:val="uk-UA"/>
        </w:rPr>
        <w:t xml:space="preserve">а також збільшення видатків розвитку за рахунок зменшення інших видатків (окремо за загальним та спеціальним фондами бюджету) </w:t>
      </w:r>
      <w:r w:rsidRPr="0034002B">
        <w:rPr>
          <w:sz w:val="28"/>
          <w:szCs w:val="28"/>
          <w:lang w:val="uk-UA"/>
        </w:rPr>
        <w:t>розпорядженням голови міської ради за погодженням з постійною комісією районної ради з питань бюджету, фінансів та соціально-економічного розвитку, з наступним внесенням змін до цього рішення.</w:t>
      </w:r>
    </w:p>
    <w:p w:rsidR="00AF1C69" w:rsidRPr="0034002B" w:rsidRDefault="00AF1C69" w:rsidP="00AF1C69">
      <w:pPr>
        <w:ind w:firstLine="709"/>
        <w:jc w:val="both"/>
        <w:rPr>
          <w:sz w:val="28"/>
          <w:szCs w:val="28"/>
          <w:lang w:val="uk-UA"/>
        </w:rPr>
      </w:pP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t>11. Затвердити напрями спрямування коштів субвенцій, наданих територіям району на 2021 рік,  згідно з додатком 8 до цього рішення.</w:t>
      </w:r>
    </w:p>
    <w:p w:rsidR="00AF1C69" w:rsidRPr="0034002B" w:rsidRDefault="00AF1C69" w:rsidP="00AF1C69">
      <w:pPr>
        <w:pStyle w:val="ac"/>
        <w:spacing w:before="0" w:beforeAutospacing="0" w:after="0" w:afterAutospacing="0" w:line="360" w:lineRule="auto"/>
        <w:ind w:firstLine="709"/>
        <w:jc w:val="both"/>
        <w:rPr>
          <w:sz w:val="28"/>
          <w:szCs w:val="28"/>
          <w:lang w:val="uk-UA"/>
        </w:rPr>
      </w:pP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t xml:space="preserve">12. Установити, що це рішення набирає чинності з 01 січня 2021 року. </w:t>
      </w:r>
    </w:p>
    <w:p w:rsidR="00AF1C69" w:rsidRPr="0034002B" w:rsidRDefault="00AF1C69" w:rsidP="00AF1C69">
      <w:pPr>
        <w:pStyle w:val="ac"/>
        <w:spacing w:before="0" w:beforeAutospacing="0" w:after="0" w:afterAutospacing="0" w:line="360" w:lineRule="auto"/>
        <w:ind w:firstLine="709"/>
        <w:jc w:val="both"/>
        <w:rPr>
          <w:sz w:val="28"/>
          <w:szCs w:val="28"/>
          <w:lang w:val="uk-UA"/>
        </w:rPr>
      </w:pP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t xml:space="preserve">13. Додатки № 1, 3, 5, 7, 8, 9 до цього рішення є його невід’ємною частиною. </w:t>
      </w:r>
    </w:p>
    <w:p w:rsidR="00AF1C69" w:rsidRPr="0034002B" w:rsidRDefault="00AF1C69" w:rsidP="00AF1C69">
      <w:pPr>
        <w:pStyle w:val="ac"/>
        <w:spacing w:before="0" w:beforeAutospacing="0" w:after="0" w:afterAutospacing="0" w:line="360" w:lineRule="auto"/>
        <w:ind w:firstLine="709"/>
        <w:jc w:val="both"/>
        <w:rPr>
          <w:sz w:val="28"/>
          <w:szCs w:val="28"/>
          <w:lang w:val="uk-UA"/>
        </w:rPr>
      </w:pP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t>14. Відповідно до частини четвертої статті 28 Бюджетного кодексу України оприлюднити дане рішення в десятиденний строк з дня його прийняття.</w:t>
      </w:r>
    </w:p>
    <w:p w:rsidR="00AF1C69" w:rsidRPr="0034002B" w:rsidRDefault="00AF1C69" w:rsidP="00AF1C69">
      <w:pPr>
        <w:pStyle w:val="ac"/>
        <w:spacing w:before="0" w:beforeAutospacing="0" w:after="0" w:afterAutospacing="0" w:line="360" w:lineRule="auto"/>
        <w:ind w:firstLine="709"/>
        <w:jc w:val="both"/>
        <w:rPr>
          <w:sz w:val="28"/>
          <w:szCs w:val="28"/>
          <w:lang w:val="uk-UA"/>
        </w:rPr>
      </w:pPr>
    </w:p>
    <w:p w:rsidR="00AF1C69" w:rsidRPr="0034002B" w:rsidRDefault="00AF1C69" w:rsidP="00AF1C69">
      <w:pPr>
        <w:pStyle w:val="ac"/>
        <w:spacing w:before="0" w:beforeAutospacing="0" w:after="0" w:afterAutospacing="0"/>
        <w:ind w:firstLine="709"/>
        <w:jc w:val="both"/>
        <w:rPr>
          <w:sz w:val="28"/>
          <w:szCs w:val="28"/>
          <w:lang w:val="uk-UA"/>
        </w:rPr>
      </w:pPr>
      <w:r w:rsidRPr="0034002B">
        <w:rPr>
          <w:sz w:val="28"/>
          <w:szCs w:val="28"/>
          <w:lang w:val="uk-UA"/>
        </w:rPr>
        <w:t>15. Затвердити вартість харчування дітей та учнів у навчальних закладах, що утримуються з місцевого бюджету у 2021 році згідно з додатком 9 до цього рішення.</w:t>
      </w:r>
    </w:p>
    <w:p w:rsidR="00AF1C69" w:rsidRPr="0034002B" w:rsidRDefault="00AF1C69" w:rsidP="00AF1C69">
      <w:pPr>
        <w:pStyle w:val="ac"/>
        <w:spacing w:before="0" w:beforeAutospacing="0" w:after="0" w:afterAutospacing="0" w:line="360" w:lineRule="auto"/>
        <w:ind w:firstLine="709"/>
        <w:jc w:val="both"/>
        <w:rPr>
          <w:sz w:val="28"/>
          <w:szCs w:val="28"/>
          <w:lang w:val="uk-UA"/>
        </w:rPr>
      </w:pPr>
    </w:p>
    <w:p w:rsidR="00AF1C69" w:rsidRPr="0034002B" w:rsidRDefault="00AF1C69" w:rsidP="00AF1C69">
      <w:pPr>
        <w:pStyle w:val="a5"/>
        <w:ind w:firstLine="709"/>
        <w:rPr>
          <w:sz w:val="28"/>
          <w:szCs w:val="28"/>
        </w:rPr>
      </w:pPr>
      <w:r w:rsidRPr="0034002B">
        <w:rPr>
          <w:sz w:val="28"/>
          <w:szCs w:val="28"/>
        </w:rPr>
        <w:t>1</w:t>
      </w:r>
      <w:r w:rsidR="0034002B">
        <w:rPr>
          <w:sz w:val="28"/>
          <w:szCs w:val="28"/>
        </w:rPr>
        <w:t>6</w:t>
      </w:r>
      <w:r w:rsidRPr="0034002B">
        <w:rPr>
          <w:sz w:val="28"/>
          <w:szCs w:val="28"/>
        </w:rPr>
        <w:t xml:space="preserve">. Контроль за виконанням цього рішення покласти на </w:t>
      </w:r>
      <w:hyperlink r:id="rId7" w:history="1">
        <w:r w:rsidRPr="0034002B">
          <w:rPr>
            <w:sz w:val="28"/>
            <w:szCs w:val="28"/>
          </w:rPr>
          <w:t>постійну комісію міської ради з питань бюджету, фінансів та соціально-економічного розвитку</w:t>
        </w:r>
      </w:hyperlink>
      <w:r w:rsidR="003371C3" w:rsidRPr="0034002B">
        <w:rPr>
          <w:sz w:val="28"/>
          <w:szCs w:val="28"/>
        </w:rPr>
        <w:t xml:space="preserve"> міста</w:t>
      </w:r>
      <w:r w:rsidRPr="0034002B">
        <w:rPr>
          <w:sz w:val="28"/>
          <w:szCs w:val="28"/>
        </w:rPr>
        <w:t>.</w:t>
      </w:r>
    </w:p>
    <w:p w:rsidR="00AF1C69" w:rsidRPr="0034002B" w:rsidRDefault="00AF1C69" w:rsidP="00AF1C69">
      <w:pPr>
        <w:tabs>
          <w:tab w:val="num" w:pos="0"/>
        </w:tabs>
        <w:ind w:firstLine="720"/>
        <w:jc w:val="both"/>
        <w:rPr>
          <w:bCs/>
          <w:sz w:val="28"/>
          <w:szCs w:val="28"/>
          <w:lang w:val="uk-UA"/>
        </w:rPr>
      </w:pPr>
    </w:p>
    <w:p w:rsidR="003371C3" w:rsidRPr="0034002B" w:rsidRDefault="003371C3" w:rsidP="00AF1C69">
      <w:pPr>
        <w:tabs>
          <w:tab w:val="num" w:pos="0"/>
        </w:tabs>
        <w:ind w:firstLine="720"/>
        <w:jc w:val="both"/>
        <w:rPr>
          <w:bCs/>
          <w:sz w:val="28"/>
          <w:szCs w:val="28"/>
          <w:lang w:val="uk-UA"/>
        </w:rPr>
      </w:pPr>
    </w:p>
    <w:p w:rsidR="003371C3" w:rsidRPr="0034002B" w:rsidRDefault="003371C3" w:rsidP="00AF1C69">
      <w:pPr>
        <w:tabs>
          <w:tab w:val="num" w:pos="0"/>
        </w:tabs>
        <w:ind w:firstLine="720"/>
        <w:jc w:val="both"/>
        <w:rPr>
          <w:bCs/>
          <w:sz w:val="28"/>
          <w:szCs w:val="28"/>
          <w:lang w:val="uk-UA"/>
        </w:rPr>
      </w:pPr>
    </w:p>
    <w:p w:rsidR="003371C3" w:rsidRPr="0034002B" w:rsidRDefault="003371C3" w:rsidP="00AF1C69">
      <w:pPr>
        <w:tabs>
          <w:tab w:val="num" w:pos="0"/>
        </w:tabs>
        <w:ind w:firstLine="720"/>
        <w:jc w:val="both"/>
        <w:rPr>
          <w:bCs/>
          <w:sz w:val="28"/>
          <w:szCs w:val="28"/>
          <w:lang w:val="uk-UA"/>
        </w:rPr>
      </w:pPr>
    </w:p>
    <w:p w:rsidR="00AF1C69" w:rsidRPr="0034002B" w:rsidRDefault="003371C3" w:rsidP="00AF1C69">
      <w:pPr>
        <w:shd w:val="clear" w:color="auto" w:fill="FFFFFF"/>
        <w:autoSpaceDE w:val="0"/>
        <w:autoSpaceDN w:val="0"/>
        <w:adjustRightInd w:val="0"/>
        <w:jc w:val="both"/>
        <w:rPr>
          <w:sz w:val="28"/>
          <w:szCs w:val="28"/>
          <w:lang w:val="uk-UA"/>
        </w:rPr>
      </w:pPr>
      <w:r w:rsidRPr="0034002B">
        <w:rPr>
          <w:color w:val="000000"/>
          <w:sz w:val="28"/>
          <w:szCs w:val="28"/>
          <w:lang w:val="uk-UA"/>
        </w:rPr>
        <w:t>Міський г</w:t>
      </w:r>
      <w:r w:rsidR="00AF1C69" w:rsidRPr="0034002B">
        <w:rPr>
          <w:color w:val="000000"/>
          <w:sz w:val="28"/>
          <w:szCs w:val="28"/>
          <w:lang w:val="uk-UA"/>
        </w:rPr>
        <w:t xml:space="preserve">олова                                                       </w:t>
      </w:r>
      <w:r w:rsidRPr="0034002B">
        <w:rPr>
          <w:color w:val="000000"/>
          <w:sz w:val="28"/>
          <w:szCs w:val="28"/>
          <w:lang w:val="uk-UA"/>
        </w:rPr>
        <w:t xml:space="preserve">      </w:t>
      </w:r>
      <w:r w:rsidR="00AF1C69" w:rsidRPr="0034002B">
        <w:rPr>
          <w:color w:val="000000"/>
          <w:sz w:val="28"/>
          <w:szCs w:val="28"/>
          <w:lang w:val="uk-UA"/>
        </w:rPr>
        <w:t xml:space="preserve">                </w:t>
      </w:r>
      <w:r w:rsidRPr="0034002B">
        <w:rPr>
          <w:color w:val="000000"/>
          <w:sz w:val="28"/>
          <w:szCs w:val="28"/>
          <w:lang w:val="uk-UA"/>
        </w:rPr>
        <w:t>Сергій КАЛІМАН</w:t>
      </w:r>
    </w:p>
    <w:p w:rsidR="00AF1C69" w:rsidRPr="0034002B" w:rsidRDefault="00AF1C69" w:rsidP="00746768">
      <w:pPr>
        <w:tabs>
          <w:tab w:val="left" w:pos="2895"/>
        </w:tabs>
        <w:jc w:val="center"/>
        <w:rPr>
          <w:sz w:val="28"/>
          <w:szCs w:val="28"/>
          <w:lang w:val="uk-UA"/>
        </w:rPr>
      </w:pPr>
    </w:p>
    <w:p w:rsidR="00AF1C69" w:rsidRPr="0034002B" w:rsidRDefault="00AF1C69" w:rsidP="00746768">
      <w:pPr>
        <w:tabs>
          <w:tab w:val="left" w:pos="2895"/>
        </w:tabs>
        <w:jc w:val="center"/>
        <w:rPr>
          <w:sz w:val="28"/>
          <w:szCs w:val="28"/>
          <w:lang w:val="uk-UA"/>
        </w:rPr>
      </w:pPr>
    </w:p>
    <w:p w:rsidR="00AF1C69" w:rsidRPr="0034002B" w:rsidRDefault="00AF1C69" w:rsidP="00746768">
      <w:pPr>
        <w:tabs>
          <w:tab w:val="left" w:pos="2895"/>
        </w:tabs>
        <w:jc w:val="center"/>
        <w:rPr>
          <w:sz w:val="28"/>
          <w:szCs w:val="28"/>
          <w:lang w:val="uk-UA"/>
        </w:rPr>
      </w:pPr>
    </w:p>
    <w:p w:rsidR="00AF1C69" w:rsidRPr="0034002B" w:rsidRDefault="00AF1C69" w:rsidP="00746768">
      <w:pPr>
        <w:tabs>
          <w:tab w:val="left" w:pos="2895"/>
        </w:tabs>
        <w:jc w:val="center"/>
        <w:rPr>
          <w:sz w:val="28"/>
          <w:szCs w:val="28"/>
          <w:lang w:val="uk-UA"/>
        </w:rPr>
      </w:pPr>
    </w:p>
    <w:p w:rsidR="00AF1C69" w:rsidRPr="0034002B" w:rsidRDefault="00AF1C69" w:rsidP="00746768">
      <w:pPr>
        <w:tabs>
          <w:tab w:val="left" w:pos="2895"/>
        </w:tabs>
        <w:jc w:val="center"/>
        <w:rPr>
          <w:sz w:val="28"/>
          <w:szCs w:val="28"/>
          <w:lang w:val="uk-UA"/>
        </w:rPr>
      </w:pPr>
    </w:p>
    <w:p w:rsidR="00AF1C69" w:rsidRPr="0034002B" w:rsidRDefault="00AF1C69" w:rsidP="00746768">
      <w:pPr>
        <w:tabs>
          <w:tab w:val="left" w:pos="2895"/>
        </w:tabs>
        <w:jc w:val="center"/>
        <w:rPr>
          <w:sz w:val="28"/>
          <w:szCs w:val="28"/>
          <w:lang w:val="uk-UA"/>
        </w:rPr>
      </w:pPr>
    </w:p>
    <w:p w:rsidR="00AF1C69" w:rsidRPr="0034002B" w:rsidRDefault="00AF1C69" w:rsidP="00746768">
      <w:pPr>
        <w:tabs>
          <w:tab w:val="left" w:pos="2895"/>
        </w:tabs>
        <w:jc w:val="center"/>
        <w:rPr>
          <w:sz w:val="28"/>
          <w:szCs w:val="28"/>
          <w:lang w:val="uk-UA"/>
        </w:rPr>
      </w:pPr>
    </w:p>
    <w:sectPr w:rsidR="00AF1C69" w:rsidRPr="0034002B" w:rsidSect="00F44675">
      <w:pgSz w:w="11906" w:h="16838"/>
      <w:pgMar w:top="360"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 Helvetica"/>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D5629"/>
    <w:multiLevelType w:val="hybridMultilevel"/>
    <w:tmpl w:val="F014E09E"/>
    <w:lvl w:ilvl="0" w:tplc="D3C4A96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6396B8E"/>
    <w:multiLevelType w:val="hybridMultilevel"/>
    <w:tmpl w:val="7A0CB336"/>
    <w:lvl w:ilvl="0" w:tplc="D3C4A96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46A558AB"/>
    <w:multiLevelType w:val="hybridMultilevel"/>
    <w:tmpl w:val="CBCCFA0C"/>
    <w:lvl w:ilvl="0" w:tplc="D3C4A960">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A501F79"/>
    <w:multiLevelType w:val="hybridMultilevel"/>
    <w:tmpl w:val="BCC2FDAE"/>
    <w:lvl w:ilvl="0" w:tplc="12245D5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58370D80"/>
    <w:multiLevelType w:val="hybridMultilevel"/>
    <w:tmpl w:val="472836DA"/>
    <w:lvl w:ilvl="0" w:tplc="D3C4A960">
      <w:start w:val="2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ACA3977"/>
    <w:multiLevelType w:val="hybridMultilevel"/>
    <w:tmpl w:val="FF841692"/>
    <w:lvl w:ilvl="0" w:tplc="D3C4A96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E3E3454"/>
    <w:multiLevelType w:val="hybridMultilevel"/>
    <w:tmpl w:val="D6DAE9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0044D74"/>
    <w:multiLevelType w:val="hybridMultilevel"/>
    <w:tmpl w:val="F63869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65C24D1"/>
    <w:multiLevelType w:val="hybridMultilevel"/>
    <w:tmpl w:val="95289432"/>
    <w:lvl w:ilvl="0" w:tplc="C354F5B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1866271"/>
    <w:multiLevelType w:val="hybridMultilevel"/>
    <w:tmpl w:val="DA02311A"/>
    <w:lvl w:ilvl="0" w:tplc="E33030BA">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10">
    <w:nsid w:val="7A3D46F5"/>
    <w:multiLevelType w:val="hybridMultilevel"/>
    <w:tmpl w:val="0860A1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C1C23D7"/>
    <w:multiLevelType w:val="hybridMultilevel"/>
    <w:tmpl w:val="B8368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8"/>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7"/>
  </w:num>
  <w:num w:numId="10">
    <w:abstractNumId w:val="10"/>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1459EE"/>
    <w:rsid w:val="00006BF1"/>
    <w:rsid w:val="00016F12"/>
    <w:rsid w:val="00017AAA"/>
    <w:rsid w:val="0002199A"/>
    <w:rsid w:val="00021CC9"/>
    <w:rsid w:val="000223AA"/>
    <w:rsid w:val="00037E45"/>
    <w:rsid w:val="0004036E"/>
    <w:rsid w:val="00040B9A"/>
    <w:rsid w:val="00040BC3"/>
    <w:rsid w:val="00042831"/>
    <w:rsid w:val="00044845"/>
    <w:rsid w:val="0004509E"/>
    <w:rsid w:val="00053109"/>
    <w:rsid w:val="00061B89"/>
    <w:rsid w:val="00064B53"/>
    <w:rsid w:val="00076DE4"/>
    <w:rsid w:val="00085347"/>
    <w:rsid w:val="000B0EFF"/>
    <w:rsid w:val="000B5F2E"/>
    <w:rsid w:val="000C039C"/>
    <w:rsid w:val="000D036E"/>
    <w:rsid w:val="000E21B6"/>
    <w:rsid w:val="000E38A3"/>
    <w:rsid w:val="000E4371"/>
    <w:rsid w:val="000F3715"/>
    <w:rsid w:val="001069ED"/>
    <w:rsid w:val="001350AE"/>
    <w:rsid w:val="00135C41"/>
    <w:rsid w:val="001363CD"/>
    <w:rsid w:val="001459EE"/>
    <w:rsid w:val="00167967"/>
    <w:rsid w:val="00185DB4"/>
    <w:rsid w:val="001A2086"/>
    <w:rsid w:val="001A2947"/>
    <w:rsid w:val="001A4D8B"/>
    <w:rsid w:val="001A7AA0"/>
    <w:rsid w:val="001B38F5"/>
    <w:rsid w:val="001B77CB"/>
    <w:rsid w:val="001C060D"/>
    <w:rsid w:val="001D2339"/>
    <w:rsid w:val="001D26B4"/>
    <w:rsid w:val="001D28E4"/>
    <w:rsid w:val="001D3CE3"/>
    <w:rsid w:val="001D505E"/>
    <w:rsid w:val="001D6696"/>
    <w:rsid w:val="00224BF3"/>
    <w:rsid w:val="00246434"/>
    <w:rsid w:val="00252B2C"/>
    <w:rsid w:val="00255C65"/>
    <w:rsid w:val="00267117"/>
    <w:rsid w:val="00275A7B"/>
    <w:rsid w:val="00276B15"/>
    <w:rsid w:val="002954F0"/>
    <w:rsid w:val="002B6718"/>
    <w:rsid w:val="002C359F"/>
    <w:rsid w:val="002C61F7"/>
    <w:rsid w:val="002C7975"/>
    <w:rsid w:val="002C7BBC"/>
    <w:rsid w:val="002D0B7F"/>
    <w:rsid w:val="002D7648"/>
    <w:rsid w:val="00300F7B"/>
    <w:rsid w:val="00301702"/>
    <w:rsid w:val="00307FDD"/>
    <w:rsid w:val="00315101"/>
    <w:rsid w:val="003205F9"/>
    <w:rsid w:val="00323288"/>
    <w:rsid w:val="00323946"/>
    <w:rsid w:val="00323C9E"/>
    <w:rsid w:val="003371C3"/>
    <w:rsid w:val="0034002B"/>
    <w:rsid w:val="003417C6"/>
    <w:rsid w:val="00354480"/>
    <w:rsid w:val="00354DB4"/>
    <w:rsid w:val="003663FA"/>
    <w:rsid w:val="00374283"/>
    <w:rsid w:val="003808CD"/>
    <w:rsid w:val="003841C8"/>
    <w:rsid w:val="003845EE"/>
    <w:rsid w:val="003B480F"/>
    <w:rsid w:val="003B4AF6"/>
    <w:rsid w:val="003C5702"/>
    <w:rsid w:val="003D411C"/>
    <w:rsid w:val="003E2FAA"/>
    <w:rsid w:val="003E7BC7"/>
    <w:rsid w:val="003F2930"/>
    <w:rsid w:val="0041654B"/>
    <w:rsid w:val="00431B50"/>
    <w:rsid w:val="00441264"/>
    <w:rsid w:val="00453777"/>
    <w:rsid w:val="004569ED"/>
    <w:rsid w:val="00462FA4"/>
    <w:rsid w:val="0046670C"/>
    <w:rsid w:val="00492516"/>
    <w:rsid w:val="00492634"/>
    <w:rsid w:val="004A6564"/>
    <w:rsid w:val="004B0BA1"/>
    <w:rsid w:val="004B3CF2"/>
    <w:rsid w:val="004B569D"/>
    <w:rsid w:val="004C35F6"/>
    <w:rsid w:val="004D0D89"/>
    <w:rsid w:val="004F0E70"/>
    <w:rsid w:val="004F3442"/>
    <w:rsid w:val="00503FAA"/>
    <w:rsid w:val="00504965"/>
    <w:rsid w:val="005226AB"/>
    <w:rsid w:val="00523D99"/>
    <w:rsid w:val="00527216"/>
    <w:rsid w:val="00527DEA"/>
    <w:rsid w:val="00532144"/>
    <w:rsid w:val="00532967"/>
    <w:rsid w:val="0053633B"/>
    <w:rsid w:val="00546246"/>
    <w:rsid w:val="00546D91"/>
    <w:rsid w:val="005529D5"/>
    <w:rsid w:val="00553CA3"/>
    <w:rsid w:val="005604DE"/>
    <w:rsid w:val="00562469"/>
    <w:rsid w:val="00563474"/>
    <w:rsid w:val="005643CF"/>
    <w:rsid w:val="00565113"/>
    <w:rsid w:val="005663E1"/>
    <w:rsid w:val="005704DE"/>
    <w:rsid w:val="00571CF0"/>
    <w:rsid w:val="00582B7B"/>
    <w:rsid w:val="005958B6"/>
    <w:rsid w:val="005971F1"/>
    <w:rsid w:val="005A3D60"/>
    <w:rsid w:val="005B1AC5"/>
    <w:rsid w:val="005C3EB4"/>
    <w:rsid w:val="005C79B1"/>
    <w:rsid w:val="005D62E4"/>
    <w:rsid w:val="005E433B"/>
    <w:rsid w:val="005F54F9"/>
    <w:rsid w:val="0060630C"/>
    <w:rsid w:val="00610761"/>
    <w:rsid w:val="00613E47"/>
    <w:rsid w:val="0061463D"/>
    <w:rsid w:val="0061700A"/>
    <w:rsid w:val="00620EBC"/>
    <w:rsid w:val="00622E72"/>
    <w:rsid w:val="006232EE"/>
    <w:rsid w:val="006318FC"/>
    <w:rsid w:val="00635A1A"/>
    <w:rsid w:val="00644A76"/>
    <w:rsid w:val="00646694"/>
    <w:rsid w:val="006471CA"/>
    <w:rsid w:val="00651BA0"/>
    <w:rsid w:val="006631BB"/>
    <w:rsid w:val="00664AA8"/>
    <w:rsid w:val="00665D48"/>
    <w:rsid w:val="00675E70"/>
    <w:rsid w:val="00690AB7"/>
    <w:rsid w:val="0069276D"/>
    <w:rsid w:val="0069384E"/>
    <w:rsid w:val="006A00AB"/>
    <w:rsid w:val="006B144E"/>
    <w:rsid w:val="006B1519"/>
    <w:rsid w:val="006F09EE"/>
    <w:rsid w:val="00706CBC"/>
    <w:rsid w:val="0071190F"/>
    <w:rsid w:val="00720D54"/>
    <w:rsid w:val="007214FA"/>
    <w:rsid w:val="00732154"/>
    <w:rsid w:val="007437ED"/>
    <w:rsid w:val="00746768"/>
    <w:rsid w:val="007505F4"/>
    <w:rsid w:val="00756FB9"/>
    <w:rsid w:val="00757A5E"/>
    <w:rsid w:val="00763232"/>
    <w:rsid w:val="00790A2E"/>
    <w:rsid w:val="00795A5E"/>
    <w:rsid w:val="007B255E"/>
    <w:rsid w:val="007D23D9"/>
    <w:rsid w:val="007D4BF7"/>
    <w:rsid w:val="007E7464"/>
    <w:rsid w:val="007F737D"/>
    <w:rsid w:val="00805F52"/>
    <w:rsid w:val="0081071F"/>
    <w:rsid w:val="00815055"/>
    <w:rsid w:val="00817AFA"/>
    <w:rsid w:val="00842D9A"/>
    <w:rsid w:val="008431F5"/>
    <w:rsid w:val="00844C50"/>
    <w:rsid w:val="00863F2B"/>
    <w:rsid w:val="00870FA3"/>
    <w:rsid w:val="00897BBA"/>
    <w:rsid w:val="00897EFE"/>
    <w:rsid w:val="008A1BE9"/>
    <w:rsid w:val="008A7341"/>
    <w:rsid w:val="008C2D54"/>
    <w:rsid w:val="008D46E8"/>
    <w:rsid w:val="008D62D8"/>
    <w:rsid w:val="008F2FE2"/>
    <w:rsid w:val="00901A28"/>
    <w:rsid w:val="00923322"/>
    <w:rsid w:val="00923A80"/>
    <w:rsid w:val="009332C3"/>
    <w:rsid w:val="00943117"/>
    <w:rsid w:val="00943239"/>
    <w:rsid w:val="009554FD"/>
    <w:rsid w:val="00972378"/>
    <w:rsid w:val="009A3B68"/>
    <w:rsid w:val="009B4B01"/>
    <w:rsid w:val="009C408B"/>
    <w:rsid w:val="009C743D"/>
    <w:rsid w:val="009D3243"/>
    <w:rsid w:val="009E3213"/>
    <w:rsid w:val="009E48E8"/>
    <w:rsid w:val="009F6C03"/>
    <w:rsid w:val="00A02331"/>
    <w:rsid w:val="00A35C15"/>
    <w:rsid w:val="00A44DE9"/>
    <w:rsid w:val="00A5740A"/>
    <w:rsid w:val="00A850C7"/>
    <w:rsid w:val="00A86A34"/>
    <w:rsid w:val="00A86E5B"/>
    <w:rsid w:val="00A911F2"/>
    <w:rsid w:val="00A934B3"/>
    <w:rsid w:val="00AC2FAA"/>
    <w:rsid w:val="00AD563A"/>
    <w:rsid w:val="00AD5B5D"/>
    <w:rsid w:val="00AD7860"/>
    <w:rsid w:val="00AF0C73"/>
    <w:rsid w:val="00AF1810"/>
    <w:rsid w:val="00AF1C69"/>
    <w:rsid w:val="00AF76C8"/>
    <w:rsid w:val="00B1249A"/>
    <w:rsid w:val="00B12C58"/>
    <w:rsid w:val="00B13CD8"/>
    <w:rsid w:val="00B230B7"/>
    <w:rsid w:val="00B36CB1"/>
    <w:rsid w:val="00B42979"/>
    <w:rsid w:val="00B464A1"/>
    <w:rsid w:val="00B4765F"/>
    <w:rsid w:val="00B66A4B"/>
    <w:rsid w:val="00B72DC0"/>
    <w:rsid w:val="00B75395"/>
    <w:rsid w:val="00B850AC"/>
    <w:rsid w:val="00B9267D"/>
    <w:rsid w:val="00BA135D"/>
    <w:rsid w:val="00BA4326"/>
    <w:rsid w:val="00BB0A6F"/>
    <w:rsid w:val="00BC003B"/>
    <w:rsid w:val="00BC0662"/>
    <w:rsid w:val="00BC11AC"/>
    <w:rsid w:val="00BC74C6"/>
    <w:rsid w:val="00BD0F32"/>
    <w:rsid w:val="00BD429E"/>
    <w:rsid w:val="00BD497E"/>
    <w:rsid w:val="00BD6F33"/>
    <w:rsid w:val="00BF0F9E"/>
    <w:rsid w:val="00BF2B19"/>
    <w:rsid w:val="00C07723"/>
    <w:rsid w:val="00C26613"/>
    <w:rsid w:val="00C3075D"/>
    <w:rsid w:val="00C312B5"/>
    <w:rsid w:val="00C40C57"/>
    <w:rsid w:val="00C423D2"/>
    <w:rsid w:val="00C566AC"/>
    <w:rsid w:val="00C577C1"/>
    <w:rsid w:val="00C712A6"/>
    <w:rsid w:val="00C74DA2"/>
    <w:rsid w:val="00C866D9"/>
    <w:rsid w:val="00C945DB"/>
    <w:rsid w:val="00C951A1"/>
    <w:rsid w:val="00CA1331"/>
    <w:rsid w:val="00CA4B9C"/>
    <w:rsid w:val="00CA75E4"/>
    <w:rsid w:val="00CC1CA1"/>
    <w:rsid w:val="00CC6F88"/>
    <w:rsid w:val="00CD4E32"/>
    <w:rsid w:val="00CD6415"/>
    <w:rsid w:val="00CF2AC1"/>
    <w:rsid w:val="00CF3E26"/>
    <w:rsid w:val="00CF3FD1"/>
    <w:rsid w:val="00D106FE"/>
    <w:rsid w:val="00D14557"/>
    <w:rsid w:val="00D15726"/>
    <w:rsid w:val="00D17EDA"/>
    <w:rsid w:val="00D2237E"/>
    <w:rsid w:val="00D237B3"/>
    <w:rsid w:val="00D2527C"/>
    <w:rsid w:val="00D255F8"/>
    <w:rsid w:val="00D373FD"/>
    <w:rsid w:val="00D40C40"/>
    <w:rsid w:val="00D518BE"/>
    <w:rsid w:val="00D5578C"/>
    <w:rsid w:val="00D72549"/>
    <w:rsid w:val="00D73BAB"/>
    <w:rsid w:val="00D74FB2"/>
    <w:rsid w:val="00D93A97"/>
    <w:rsid w:val="00D93EE0"/>
    <w:rsid w:val="00DB39A0"/>
    <w:rsid w:val="00DC0CBB"/>
    <w:rsid w:val="00DE5B44"/>
    <w:rsid w:val="00DF16B9"/>
    <w:rsid w:val="00DF689F"/>
    <w:rsid w:val="00DF766A"/>
    <w:rsid w:val="00E01722"/>
    <w:rsid w:val="00E13227"/>
    <w:rsid w:val="00E15563"/>
    <w:rsid w:val="00E166E1"/>
    <w:rsid w:val="00E33AF4"/>
    <w:rsid w:val="00E35ECD"/>
    <w:rsid w:val="00E57878"/>
    <w:rsid w:val="00E60308"/>
    <w:rsid w:val="00E6089A"/>
    <w:rsid w:val="00E637D3"/>
    <w:rsid w:val="00E67CCA"/>
    <w:rsid w:val="00E67D3D"/>
    <w:rsid w:val="00E94462"/>
    <w:rsid w:val="00E955A3"/>
    <w:rsid w:val="00E95CAC"/>
    <w:rsid w:val="00EA2261"/>
    <w:rsid w:val="00EC5147"/>
    <w:rsid w:val="00EC5845"/>
    <w:rsid w:val="00EC6C62"/>
    <w:rsid w:val="00ED16E3"/>
    <w:rsid w:val="00ED3372"/>
    <w:rsid w:val="00ED6B65"/>
    <w:rsid w:val="00EE01AE"/>
    <w:rsid w:val="00EF08E5"/>
    <w:rsid w:val="00EF1419"/>
    <w:rsid w:val="00F07FCF"/>
    <w:rsid w:val="00F245DE"/>
    <w:rsid w:val="00F305D9"/>
    <w:rsid w:val="00F32E77"/>
    <w:rsid w:val="00F41817"/>
    <w:rsid w:val="00F44675"/>
    <w:rsid w:val="00F527C3"/>
    <w:rsid w:val="00F53252"/>
    <w:rsid w:val="00F61B9D"/>
    <w:rsid w:val="00F726D1"/>
    <w:rsid w:val="00F81958"/>
    <w:rsid w:val="00F82499"/>
    <w:rsid w:val="00F92A3A"/>
    <w:rsid w:val="00FA15E5"/>
    <w:rsid w:val="00FB3D48"/>
    <w:rsid w:val="00FB478C"/>
    <w:rsid w:val="00FB4D70"/>
    <w:rsid w:val="00FB5F5B"/>
    <w:rsid w:val="00FC0E01"/>
    <w:rsid w:val="00FC2AFF"/>
    <w:rsid w:val="00FC418A"/>
    <w:rsid w:val="00FD2A77"/>
    <w:rsid w:val="00FF0549"/>
    <w:rsid w:val="00FF3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C73"/>
    <w:pPr>
      <w:spacing w:after="0" w:line="240" w:lineRule="auto"/>
    </w:pPr>
    <w:rPr>
      <w:sz w:val="24"/>
      <w:szCs w:val="24"/>
    </w:rPr>
  </w:style>
  <w:style w:type="paragraph" w:styleId="1">
    <w:name w:val="heading 1"/>
    <w:basedOn w:val="a"/>
    <w:next w:val="a"/>
    <w:link w:val="10"/>
    <w:uiPriority w:val="99"/>
    <w:qFormat/>
    <w:rsid w:val="00E33AF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F0C73"/>
    <w:pPr>
      <w:keepNext/>
      <w:autoSpaceDE w:val="0"/>
      <w:autoSpaceDN w:val="0"/>
      <w:jc w:val="center"/>
      <w:outlineLvl w:val="1"/>
    </w:pPr>
    <w:rPr>
      <w:sz w:val="28"/>
      <w:szCs w:val="28"/>
      <w:lang w:val="uk-UA"/>
    </w:rPr>
  </w:style>
  <w:style w:type="paragraph" w:styleId="3">
    <w:name w:val="heading 3"/>
    <w:basedOn w:val="a"/>
    <w:next w:val="a"/>
    <w:link w:val="30"/>
    <w:uiPriority w:val="99"/>
    <w:qFormat/>
    <w:rsid w:val="00AF0C73"/>
    <w:pPr>
      <w:keepNext/>
      <w:jc w:val="center"/>
      <w:outlineLvl w:val="2"/>
    </w:pPr>
    <w:rPr>
      <w:b/>
      <w:caps/>
      <w:sz w:val="36"/>
      <w:lang w:val="uk-UA"/>
    </w:rPr>
  </w:style>
  <w:style w:type="paragraph" w:styleId="4">
    <w:name w:val="heading 4"/>
    <w:basedOn w:val="a"/>
    <w:next w:val="a"/>
    <w:link w:val="40"/>
    <w:uiPriority w:val="99"/>
    <w:qFormat/>
    <w:rsid w:val="00AF0C73"/>
    <w:pPr>
      <w:keepNext/>
      <w:jc w:val="center"/>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0C7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F0C73"/>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F0C73"/>
    <w:rPr>
      <w:rFonts w:ascii="Cambria" w:hAnsi="Cambria" w:cs="Times New Roman"/>
      <w:b/>
      <w:bCs/>
      <w:sz w:val="26"/>
      <w:szCs w:val="26"/>
    </w:rPr>
  </w:style>
  <w:style w:type="character" w:customStyle="1" w:styleId="40">
    <w:name w:val="Заголовок 4 Знак"/>
    <w:basedOn w:val="a0"/>
    <w:link w:val="4"/>
    <w:uiPriority w:val="99"/>
    <w:semiHidden/>
    <w:locked/>
    <w:rsid w:val="00AF0C73"/>
    <w:rPr>
      <w:rFonts w:ascii="Calibri" w:hAnsi="Calibri" w:cs="Times New Roman"/>
      <w:b/>
      <w:bCs/>
      <w:sz w:val="28"/>
      <w:szCs w:val="28"/>
    </w:rPr>
  </w:style>
  <w:style w:type="paragraph" w:styleId="a3">
    <w:name w:val="Body Text"/>
    <w:basedOn w:val="a"/>
    <w:link w:val="a4"/>
    <w:uiPriority w:val="99"/>
    <w:rsid w:val="00AF0C73"/>
    <w:pPr>
      <w:jc w:val="both"/>
    </w:pPr>
    <w:rPr>
      <w:bCs/>
      <w:lang w:val="uk-UA"/>
    </w:rPr>
  </w:style>
  <w:style w:type="character" w:customStyle="1" w:styleId="a4">
    <w:name w:val="Основной текст Знак"/>
    <w:basedOn w:val="a0"/>
    <w:link w:val="a3"/>
    <w:uiPriority w:val="99"/>
    <w:semiHidden/>
    <w:locked/>
    <w:rsid w:val="00AF0C73"/>
    <w:rPr>
      <w:rFonts w:cs="Times New Roman"/>
      <w:sz w:val="24"/>
      <w:szCs w:val="24"/>
    </w:rPr>
  </w:style>
  <w:style w:type="paragraph" w:styleId="a5">
    <w:name w:val="Body Text Indent"/>
    <w:basedOn w:val="a"/>
    <w:link w:val="a6"/>
    <w:uiPriority w:val="99"/>
    <w:rsid w:val="00AF0C73"/>
    <w:pPr>
      <w:ind w:firstLine="708"/>
      <w:jc w:val="both"/>
    </w:pPr>
    <w:rPr>
      <w:bCs/>
      <w:lang w:val="uk-UA"/>
    </w:rPr>
  </w:style>
  <w:style w:type="character" w:customStyle="1" w:styleId="a6">
    <w:name w:val="Основной текст с отступом Знак"/>
    <w:basedOn w:val="a0"/>
    <w:link w:val="a5"/>
    <w:uiPriority w:val="99"/>
    <w:locked/>
    <w:rsid w:val="006471CA"/>
    <w:rPr>
      <w:rFonts w:cs="Times New Roman"/>
      <w:bCs/>
      <w:sz w:val="24"/>
      <w:szCs w:val="24"/>
      <w:lang w:val="uk-UA"/>
    </w:rPr>
  </w:style>
  <w:style w:type="paragraph" w:styleId="a7">
    <w:name w:val="caption"/>
    <w:basedOn w:val="a"/>
    <w:next w:val="a"/>
    <w:uiPriority w:val="99"/>
    <w:qFormat/>
    <w:rsid w:val="00AF0C73"/>
    <w:pPr>
      <w:jc w:val="center"/>
    </w:pPr>
    <w:rPr>
      <w:b/>
      <w:bCs/>
      <w:sz w:val="20"/>
      <w:szCs w:val="20"/>
    </w:rPr>
  </w:style>
  <w:style w:type="paragraph" w:styleId="21">
    <w:name w:val="Body Text Indent 2"/>
    <w:basedOn w:val="a"/>
    <w:link w:val="22"/>
    <w:uiPriority w:val="99"/>
    <w:rsid w:val="00C951A1"/>
    <w:pPr>
      <w:spacing w:after="120" w:line="480" w:lineRule="auto"/>
      <w:ind w:left="283"/>
    </w:pPr>
  </w:style>
  <w:style w:type="character" w:customStyle="1" w:styleId="22">
    <w:name w:val="Основной текст с отступом 2 Знак"/>
    <w:basedOn w:val="a0"/>
    <w:link w:val="21"/>
    <w:uiPriority w:val="99"/>
    <w:semiHidden/>
    <w:locked/>
    <w:rsid w:val="00AF0C73"/>
    <w:rPr>
      <w:rFonts w:cs="Times New Roman"/>
      <w:sz w:val="24"/>
      <w:szCs w:val="24"/>
    </w:rPr>
  </w:style>
  <w:style w:type="paragraph" w:styleId="a8">
    <w:name w:val="Balloon Text"/>
    <w:basedOn w:val="a"/>
    <w:link w:val="a9"/>
    <w:uiPriority w:val="99"/>
    <w:semiHidden/>
    <w:unhideWhenUsed/>
    <w:rsid w:val="00901A28"/>
    <w:rPr>
      <w:rFonts w:ascii="Tahoma" w:hAnsi="Tahoma" w:cs="Tahoma"/>
      <w:sz w:val="16"/>
      <w:szCs w:val="16"/>
    </w:rPr>
  </w:style>
  <w:style w:type="character" w:customStyle="1" w:styleId="a9">
    <w:name w:val="Текст выноски Знак"/>
    <w:basedOn w:val="a0"/>
    <w:link w:val="a8"/>
    <w:uiPriority w:val="99"/>
    <w:semiHidden/>
    <w:rsid w:val="00901A28"/>
    <w:rPr>
      <w:rFonts w:ascii="Tahoma" w:hAnsi="Tahoma" w:cs="Tahoma"/>
      <w:sz w:val="16"/>
      <w:szCs w:val="16"/>
    </w:rPr>
  </w:style>
  <w:style w:type="paragraph" w:styleId="aa">
    <w:name w:val="List Paragraph"/>
    <w:basedOn w:val="a"/>
    <w:uiPriority w:val="34"/>
    <w:qFormat/>
    <w:rsid w:val="00224BF3"/>
    <w:pPr>
      <w:ind w:left="720"/>
      <w:contextualSpacing/>
    </w:pPr>
  </w:style>
  <w:style w:type="paragraph" w:customStyle="1" w:styleId="11">
    <w:name w:val="Знак Знак Знак1"/>
    <w:basedOn w:val="a"/>
    <w:rsid w:val="00021CC9"/>
    <w:rPr>
      <w:rFonts w:ascii="Verdana" w:eastAsia="Calibri" w:hAnsi="Verdana" w:cs="Verdana"/>
      <w:sz w:val="20"/>
      <w:szCs w:val="20"/>
      <w:lang w:val="en-US" w:eastAsia="en-US"/>
    </w:rPr>
  </w:style>
  <w:style w:type="table" w:styleId="ab">
    <w:name w:val="Table Grid"/>
    <w:basedOn w:val="a1"/>
    <w:locked/>
    <w:rsid w:val="00AF1C6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AF1C69"/>
    <w:pPr>
      <w:spacing w:before="100" w:beforeAutospacing="1" w:after="100" w:afterAutospacing="1"/>
    </w:pPr>
  </w:style>
  <w:style w:type="paragraph" w:customStyle="1" w:styleId="rvps2">
    <w:name w:val="rvps2"/>
    <w:basedOn w:val="a"/>
    <w:rsid w:val="00AF1C69"/>
    <w:pPr>
      <w:spacing w:before="100" w:beforeAutospacing="1" w:after="100" w:afterAutospacing="1"/>
    </w:pPr>
  </w:style>
  <w:style w:type="character" w:customStyle="1" w:styleId="rvts0">
    <w:name w:val="rvts0"/>
    <w:basedOn w:val="a0"/>
    <w:rsid w:val="00AF1C69"/>
  </w:style>
  <w:style w:type="character" w:styleId="ad">
    <w:name w:val="Strong"/>
    <w:basedOn w:val="a0"/>
    <w:uiPriority w:val="22"/>
    <w:qFormat/>
    <w:locked/>
    <w:rsid w:val="003371C3"/>
    <w:rPr>
      <w:b/>
      <w:bCs/>
    </w:rPr>
  </w:style>
</w:styles>
</file>

<file path=word/webSettings.xml><?xml version="1.0" encoding="utf-8"?>
<w:webSettings xmlns:r="http://schemas.openxmlformats.org/officeDocument/2006/relationships" xmlns:w="http://schemas.openxmlformats.org/wordprocessingml/2006/main">
  <w:divs>
    <w:div w:id="1037003841">
      <w:marLeft w:val="0"/>
      <w:marRight w:val="0"/>
      <w:marTop w:val="0"/>
      <w:marBottom w:val="0"/>
      <w:divBdr>
        <w:top w:val="none" w:sz="0" w:space="0" w:color="auto"/>
        <w:left w:val="none" w:sz="0" w:space="0" w:color="auto"/>
        <w:bottom w:val="none" w:sz="0" w:space="0" w:color="auto"/>
        <w:right w:val="none" w:sz="0" w:space="0" w:color="auto"/>
      </w:divBdr>
    </w:div>
    <w:div w:id="1037003842">
      <w:marLeft w:val="0"/>
      <w:marRight w:val="0"/>
      <w:marTop w:val="0"/>
      <w:marBottom w:val="0"/>
      <w:divBdr>
        <w:top w:val="none" w:sz="0" w:space="0" w:color="auto"/>
        <w:left w:val="none" w:sz="0" w:space="0" w:color="auto"/>
        <w:bottom w:val="none" w:sz="0" w:space="0" w:color="auto"/>
        <w:right w:val="none" w:sz="0" w:space="0" w:color="auto"/>
      </w:divBdr>
    </w:div>
    <w:div w:id="1037003843">
      <w:marLeft w:val="0"/>
      <w:marRight w:val="0"/>
      <w:marTop w:val="0"/>
      <w:marBottom w:val="0"/>
      <w:divBdr>
        <w:top w:val="none" w:sz="0" w:space="0" w:color="auto"/>
        <w:left w:val="none" w:sz="0" w:space="0" w:color="auto"/>
        <w:bottom w:val="none" w:sz="0" w:space="0" w:color="auto"/>
        <w:right w:val="none" w:sz="0" w:space="0" w:color="auto"/>
      </w:divBdr>
    </w:div>
    <w:div w:id="1037003844">
      <w:marLeft w:val="0"/>
      <w:marRight w:val="0"/>
      <w:marTop w:val="0"/>
      <w:marBottom w:val="0"/>
      <w:divBdr>
        <w:top w:val="none" w:sz="0" w:space="0" w:color="auto"/>
        <w:left w:val="none" w:sz="0" w:space="0" w:color="auto"/>
        <w:bottom w:val="none" w:sz="0" w:space="0" w:color="auto"/>
        <w:right w:val="none" w:sz="0" w:space="0" w:color="auto"/>
      </w:divBdr>
    </w:div>
    <w:div w:id="1037003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asrr.gov.ua/postiini_komisii/commission/19-pk_z_pitan_upravlnnia_obektam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06689-7F4F-44DA-9F42-D731CCD0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1233</Words>
  <Characters>7030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Городской совет</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Второй</dc:creator>
  <cp:lastModifiedBy>Женя</cp:lastModifiedBy>
  <cp:revision>6</cp:revision>
  <cp:lastPrinted>2020-01-13T09:02:00Z</cp:lastPrinted>
  <dcterms:created xsi:type="dcterms:W3CDTF">2020-12-18T14:47:00Z</dcterms:created>
  <dcterms:modified xsi:type="dcterms:W3CDTF">2020-12-28T07:17:00Z</dcterms:modified>
</cp:coreProperties>
</file>