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117" w:rsidRDefault="00C97117" w:rsidP="00C033E0">
      <w:pPr>
        <w:ind w:left="708" w:firstLine="708"/>
        <w:jc w:val="center"/>
        <w:rPr>
          <w:sz w:val="28"/>
          <w:szCs w:val="28"/>
          <w:lang w:val="uk-UA"/>
        </w:rPr>
      </w:pPr>
    </w:p>
    <w:p w:rsidR="00C97117" w:rsidRDefault="00C97117" w:rsidP="00C97117">
      <w:pPr>
        <w:ind w:left="708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 w:rsidRPr="00C97117">
        <w:rPr>
          <w:noProof/>
          <w:sz w:val="28"/>
          <w:szCs w:val="28"/>
        </w:rPr>
        <w:drawing>
          <wp:inline distT="0" distB="0" distL="0" distR="0">
            <wp:extent cx="676275" cy="657225"/>
            <wp:effectExtent l="19050" t="0" r="952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117" w:rsidRPr="00D209D0" w:rsidRDefault="00C97117" w:rsidP="00C033E0">
      <w:pPr>
        <w:ind w:left="708" w:firstLine="708"/>
        <w:jc w:val="center"/>
        <w:rPr>
          <w:sz w:val="28"/>
          <w:szCs w:val="28"/>
          <w:lang w:val="uk-UA"/>
        </w:rPr>
      </w:pPr>
    </w:p>
    <w:p w:rsidR="00C033E0" w:rsidRPr="00D209D0" w:rsidRDefault="00124077" w:rsidP="00C033E0">
      <w:pPr>
        <w:pStyle w:val="a3"/>
        <w:spacing w:line="360" w:lineRule="auto"/>
        <w:rPr>
          <w:b w:val="0"/>
          <w:sz w:val="28"/>
          <w:szCs w:val="28"/>
        </w:rPr>
      </w:pPr>
      <w:r w:rsidRPr="00124077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397.35pt;margin-top:-27.9pt;width:1in;height:21.6pt;z-index:251659264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" o:allowincell="f" filled="f" stroked="f">
            <v:textbox>
              <w:txbxContent>
                <w:p w:rsidR="00C033E0" w:rsidRDefault="00C033E0" w:rsidP="00C033E0"/>
              </w:txbxContent>
            </v:textbox>
            <w10:wrap type="tight"/>
          </v:shape>
        </w:pict>
      </w:r>
      <w:r w:rsidR="00C033E0" w:rsidRPr="00D209D0">
        <w:rPr>
          <w:sz w:val="28"/>
          <w:szCs w:val="28"/>
        </w:rPr>
        <w:t>У К Р А Ї Н А</w:t>
      </w:r>
    </w:p>
    <w:p w:rsidR="00C033E0" w:rsidRPr="00D209D0" w:rsidRDefault="00C033E0" w:rsidP="00C033E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ВАСИЛІВСЬКА МІСЬКА РАДА</w:t>
      </w:r>
    </w:p>
    <w:p w:rsidR="00C033E0" w:rsidRPr="00D209D0" w:rsidRDefault="00C033E0" w:rsidP="00C033E0">
      <w:pPr>
        <w:pStyle w:val="a5"/>
        <w:rPr>
          <w:sz w:val="28"/>
          <w:szCs w:val="28"/>
        </w:rPr>
      </w:pPr>
      <w:r w:rsidRPr="00D209D0">
        <w:rPr>
          <w:sz w:val="28"/>
          <w:szCs w:val="28"/>
        </w:rPr>
        <w:t>ЗАПОРІЗЬКОЇ ОБЛАСТІ</w:t>
      </w:r>
    </w:p>
    <w:p w:rsidR="00C033E0" w:rsidRPr="00D209D0" w:rsidRDefault="00C033E0" w:rsidP="00C033E0">
      <w:pPr>
        <w:ind w:right="-38"/>
        <w:jc w:val="center"/>
        <w:rPr>
          <w:b/>
          <w:sz w:val="28"/>
          <w:szCs w:val="28"/>
          <w:lang w:val="uk-UA"/>
        </w:rPr>
      </w:pPr>
      <w:r w:rsidRPr="00D209D0">
        <w:rPr>
          <w:b/>
          <w:sz w:val="28"/>
          <w:szCs w:val="28"/>
          <w:lang w:val="uk-UA"/>
        </w:rPr>
        <w:t>сьомого скликання</w:t>
      </w:r>
    </w:p>
    <w:p w:rsidR="00C033E0" w:rsidRDefault="00C033E0" w:rsidP="00C033E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400112"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ятдесят</w:t>
      </w:r>
      <w:proofErr w:type="spellEnd"/>
      <w:r>
        <w:rPr>
          <w:b/>
          <w:sz w:val="28"/>
          <w:szCs w:val="28"/>
          <w:lang w:val="uk-UA"/>
        </w:rPr>
        <w:t xml:space="preserve"> четверта </w:t>
      </w:r>
      <w:r w:rsidR="00BB4195">
        <w:rPr>
          <w:b/>
          <w:sz w:val="28"/>
          <w:szCs w:val="28"/>
          <w:lang w:val="uk-UA"/>
        </w:rPr>
        <w:t xml:space="preserve">(позачергова) </w:t>
      </w:r>
      <w:r w:rsidRPr="00D209D0">
        <w:rPr>
          <w:b/>
          <w:sz w:val="28"/>
          <w:szCs w:val="28"/>
          <w:lang w:val="uk-UA"/>
        </w:rPr>
        <w:t>сесія</w:t>
      </w:r>
    </w:p>
    <w:p w:rsidR="00C97117" w:rsidRPr="00D209D0" w:rsidRDefault="00C97117" w:rsidP="00C033E0">
      <w:pPr>
        <w:ind w:right="-38"/>
        <w:jc w:val="center"/>
        <w:rPr>
          <w:b/>
          <w:sz w:val="28"/>
          <w:szCs w:val="28"/>
          <w:lang w:val="uk-UA"/>
        </w:rPr>
      </w:pPr>
    </w:p>
    <w:p w:rsidR="00C033E0" w:rsidRDefault="00973961" w:rsidP="00C033E0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C033E0" w:rsidRDefault="00C033E0" w:rsidP="00C033E0">
      <w:pPr>
        <w:ind w:right="-38"/>
        <w:rPr>
          <w:b/>
          <w:sz w:val="28"/>
          <w:szCs w:val="28"/>
          <w:lang w:val="uk-UA"/>
        </w:rPr>
      </w:pPr>
    </w:p>
    <w:p w:rsidR="00C033E0" w:rsidRDefault="00BB4195" w:rsidP="00C033E0">
      <w:pPr>
        <w:ind w:right="-38"/>
        <w:rPr>
          <w:lang w:val="uk-UA"/>
        </w:rPr>
      </w:pPr>
      <w:r>
        <w:rPr>
          <w:lang w:val="uk-UA"/>
        </w:rPr>
        <w:t xml:space="preserve">31 березня </w:t>
      </w:r>
      <w:r w:rsidR="00C97117">
        <w:rPr>
          <w:lang w:val="uk-UA"/>
        </w:rPr>
        <w:t xml:space="preserve"> </w:t>
      </w:r>
      <w:r w:rsidR="00C033E0">
        <w:rPr>
          <w:lang w:val="uk-UA"/>
        </w:rPr>
        <w:t>2020</w:t>
      </w:r>
      <w:r w:rsidR="00C033E0" w:rsidRPr="00D209D0">
        <w:rPr>
          <w:lang w:val="uk-UA"/>
        </w:rPr>
        <w:t xml:space="preserve">  </w:t>
      </w:r>
      <w:r w:rsidR="00C97117">
        <w:rPr>
          <w:lang w:val="uk-UA"/>
        </w:rPr>
        <w:t xml:space="preserve">                                                                                                  </w:t>
      </w:r>
      <w:r w:rsidR="00973961">
        <w:rPr>
          <w:lang w:val="uk-UA"/>
        </w:rPr>
        <w:t xml:space="preserve">       </w:t>
      </w:r>
      <w:r w:rsidR="00C97117">
        <w:rPr>
          <w:lang w:val="uk-UA"/>
        </w:rPr>
        <w:t xml:space="preserve">   </w:t>
      </w:r>
      <w:r w:rsidR="00973961">
        <w:rPr>
          <w:lang w:val="uk-UA"/>
        </w:rPr>
        <w:t>№ 22</w:t>
      </w:r>
    </w:p>
    <w:p w:rsidR="005F0447" w:rsidRPr="00C97117" w:rsidRDefault="005F0447">
      <w:pPr>
        <w:rPr>
          <w:lang w:val="uk-UA"/>
        </w:rPr>
      </w:pPr>
    </w:p>
    <w:p w:rsidR="00C033E0" w:rsidRPr="00C97117" w:rsidRDefault="00C033E0" w:rsidP="00BA661E">
      <w:pPr>
        <w:jc w:val="both"/>
        <w:rPr>
          <w:b/>
          <w:lang w:val="uk-UA"/>
        </w:rPr>
      </w:pPr>
      <w:r w:rsidRPr="00C97117">
        <w:rPr>
          <w:b/>
          <w:lang w:val="uk-UA"/>
        </w:rPr>
        <w:t xml:space="preserve">Про надання дозволу на розробку проекту землеустрою щодо відведення земельної ділянки </w:t>
      </w:r>
      <w:r w:rsidR="0033165F" w:rsidRPr="00C97117">
        <w:rPr>
          <w:b/>
          <w:lang w:val="uk-UA"/>
        </w:rPr>
        <w:t>із земель промисловості, транспорту, зв’язку, енергетики, оборони та іншого призначення</w:t>
      </w:r>
      <w:r w:rsidR="00C97117">
        <w:rPr>
          <w:b/>
          <w:lang w:val="uk-UA"/>
        </w:rPr>
        <w:t xml:space="preserve"> </w:t>
      </w:r>
      <w:r w:rsidR="00BA661E" w:rsidRPr="00C97117">
        <w:rPr>
          <w:b/>
          <w:lang w:val="uk-UA"/>
        </w:rPr>
        <w:t>для розміщення та експлуатації основних, підсобних і допоміжних будівель та споруд переробної, машинобудівної та іншої промисловості в м. Василівка, ву</w:t>
      </w:r>
      <w:r w:rsidR="00C97117">
        <w:rPr>
          <w:b/>
          <w:lang w:val="uk-UA"/>
        </w:rPr>
        <w:t xml:space="preserve">л. </w:t>
      </w:r>
      <w:proofErr w:type="spellStart"/>
      <w:r w:rsidR="00C97117">
        <w:rPr>
          <w:b/>
          <w:lang w:val="uk-UA"/>
        </w:rPr>
        <w:t>Ліхачова</w:t>
      </w:r>
      <w:proofErr w:type="spellEnd"/>
      <w:r w:rsidR="00C97117">
        <w:rPr>
          <w:b/>
          <w:lang w:val="uk-UA"/>
        </w:rPr>
        <w:t xml:space="preserve"> 2н, гараж 2 Шевченку</w:t>
      </w:r>
      <w:r w:rsidR="00BA661E" w:rsidRPr="00C97117">
        <w:rPr>
          <w:b/>
          <w:lang w:val="uk-UA"/>
        </w:rPr>
        <w:t xml:space="preserve"> О.Ф.</w:t>
      </w:r>
    </w:p>
    <w:p w:rsidR="00BA661E" w:rsidRPr="00C97117" w:rsidRDefault="00BA661E" w:rsidP="00BA661E">
      <w:pPr>
        <w:jc w:val="both"/>
        <w:rPr>
          <w:b/>
          <w:lang w:val="uk-UA"/>
        </w:rPr>
      </w:pPr>
    </w:p>
    <w:p w:rsidR="00BA661E" w:rsidRDefault="00EC118B" w:rsidP="008C7FA5">
      <w:pPr>
        <w:ind w:firstLine="708"/>
        <w:jc w:val="both"/>
        <w:rPr>
          <w:lang w:val="uk-UA"/>
        </w:rPr>
      </w:pPr>
      <w:r>
        <w:rPr>
          <w:lang w:val="uk-UA"/>
        </w:rPr>
        <w:t>Ке</w:t>
      </w:r>
      <w:r w:rsidR="00C97117">
        <w:rPr>
          <w:lang w:val="uk-UA"/>
        </w:rPr>
        <w:t>руючись ст. 26 Закону України «</w:t>
      </w:r>
      <w:r>
        <w:rPr>
          <w:lang w:val="uk-UA"/>
        </w:rPr>
        <w:t>Про місцеве самоврядування в Україні»  ст.</w:t>
      </w:r>
      <w:r w:rsidR="00C97117">
        <w:rPr>
          <w:lang w:val="uk-UA"/>
        </w:rPr>
        <w:t>ст.</w:t>
      </w:r>
      <w:r>
        <w:rPr>
          <w:lang w:val="uk-UA"/>
        </w:rPr>
        <w:t>12,123,124 Земельного кодексу У</w:t>
      </w:r>
      <w:r w:rsidR="00606725">
        <w:rPr>
          <w:lang w:val="uk-UA"/>
        </w:rPr>
        <w:t>к</w:t>
      </w:r>
      <w:r>
        <w:rPr>
          <w:lang w:val="uk-UA"/>
        </w:rPr>
        <w:t>раїни</w:t>
      </w:r>
      <w:r w:rsidR="00606725">
        <w:rPr>
          <w:lang w:val="uk-UA"/>
        </w:rPr>
        <w:t>, Законом України  «Про землеустрій»</w:t>
      </w:r>
      <w:r w:rsidR="00C97117">
        <w:rPr>
          <w:lang w:val="uk-UA"/>
        </w:rPr>
        <w:t>, «</w:t>
      </w:r>
      <w:r w:rsidR="00606725">
        <w:rPr>
          <w:lang w:val="uk-UA"/>
        </w:rPr>
        <w:t xml:space="preserve">Про </w:t>
      </w:r>
      <w:r w:rsidR="00C97117">
        <w:rPr>
          <w:lang w:val="uk-UA"/>
        </w:rPr>
        <w:t>Державний земельний кадастр», «</w:t>
      </w:r>
      <w:r w:rsidR="00606725">
        <w:rPr>
          <w:lang w:val="uk-UA"/>
        </w:rPr>
        <w:t>Про внесення змін до деяких законодавчих актів України щодо розмежування земель державної та комунальної власності»</w:t>
      </w:r>
      <w:r w:rsidR="00AD4DE3">
        <w:rPr>
          <w:lang w:val="uk-UA"/>
        </w:rPr>
        <w:t>, розглянувши заяву Шевченка Олександра Федоровича, що мешкає в м. Запоріжжя, вул. Гаврилова 8/143</w:t>
      </w:r>
      <w:r w:rsidR="00C97117">
        <w:rPr>
          <w:lang w:val="uk-UA"/>
        </w:rPr>
        <w:t>,</w:t>
      </w:r>
      <w:r w:rsidR="00AD4DE3">
        <w:rPr>
          <w:lang w:val="uk-UA"/>
        </w:rPr>
        <w:t xml:space="preserve"> про надання йому дозволу на розробку проекту відведення земельної для будівництва гаражу  в м. Васил</w:t>
      </w:r>
      <w:r w:rsidR="00C97117">
        <w:rPr>
          <w:lang w:val="uk-UA"/>
        </w:rPr>
        <w:t xml:space="preserve">івка, вул. </w:t>
      </w:r>
      <w:proofErr w:type="spellStart"/>
      <w:r w:rsidR="00C97117">
        <w:rPr>
          <w:lang w:val="uk-UA"/>
        </w:rPr>
        <w:t>Ліхачова</w:t>
      </w:r>
      <w:proofErr w:type="spellEnd"/>
      <w:r w:rsidR="00C97117">
        <w:rPr>
          <w:lang w:val="uk-UA"/>
        </w:rPr>
        <w:t xml:space="preserve"> 2н, гараж 2</w:t>
      </w:r>
      <w:r w:rsidR="002A74C7">
        <w:rPr>
          <w:lang w:val="uk-UA"/>
        </w:rPr>
        <w:t>, Свідоцтво про право власності на нерухоме майно –</w:t>
      </w:r>
      <w:r w:rsidR="00C97117">
        <w:rPr>
          <w:lang w:val="uk-UA"/>
        </w:rPr>
        <w:t xml:space="preserve"> гараж від 21 жовтня </w:t>
      </w:r>
      <w:r w:rsidR="002A74C7">
        <w:rPr>
          <w:lang w:val="uk-UA"/>
        </w:rPr>
        <w:t>2009 року</w:t>
      </w:r>
      <w:r w:rsidR="005E1C16">
        <w:rPr>
          <w:lang w:val="uk-UA"/>
        </w:rPr>
        <w:t>, враховуючи план зонування території</w:t>
      </w:r>
      <w:bookmarkStart w:id="0" w:name="_GoBack"/>
      <w:bookmarkEnd w:id="0"/>
      <w:r w:rsidR="00C97117">
        <w:rPr>
          <w:lang w:val="uk-UA"/>
        </w:rPr>
        <w:t xml:space="preserve">, </w:t>
      </w:r>
      <w:r w:rsidR="00460B9F">
        <w:rPr>
          <w:lang w:val="uk-UA"/>
        </w:rPr>
        <w:t>Василівська міська рада</w:t>
      </w:r>
    </w:p>
    <w:p w:rsidR="00460B9F" w:rsidRDefault="00460B9F" w:rsidP="00460B9F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460B9F" w:rsidRDefault="00DE574A" w:rsidP="00D60F5F">
      <w:pPr>
        <w:ind w:firstLine="708"/>
        <w:jc w:val="both"/>
        <w:rPr>
          <w:lang w:val="uk-UA"/>
        </w:rPr>
      </w:pPr>
      <w:r>
        <w:rPr>
          <w:lang w:val="uk-UA"/>
        </w:rPr>
        <w:t>1.</w:t>
      </w:r>
      <w:r w:rsidR="00460B9F" w:rsidRPr="00DE574A">
        <w:rPr>
          <w:lang w:val="uk-UA"/>
        </w:rPr>
        <w:t>Надати Шевченку Олександру Федоровичу</w:t>
      </w:r>
      <w:r>
        <w:rPr>
          <w:lang w:val="uk-UA"/>
        </w:rPr>
        <w:t xml:space="preserve"> до</w:t>
      </w:r>
      <w:r w:rsidRPr="00DE574A">
        <w:rPr>
          <w:lang w:val="uk-UA"/>
        </w:rPr>
        <w:t>звіл на розробку проекту землеустро</w:t>
      </w:r>
      <w:r>
        <w:rPr>
          <w:lang w:val="uk-UA"/>
        </w:rPr>
        <w:t>ю щодо відведення земельної діля</w:t>
      </w:r>
      <w:r w:rsidRPr="00DE574A">
        <w:rPr>
          <w:lang w:val="uk-UA"/>
        </w:rPr>
        <w:t xml:space="preserve">нки із </w:t>
      </w:r>
      <w:r>
        <w:rPr>
          <w:lang w:val="uk-UA"/>
        </w:rPr>
        <w:t>земель промисловості, транспорту</w:t>
      </w:r>
      <w:r w:rsidRPr="00DE574A">
        <w:rPr>
          <w:lang w:val="uk-UA"/>
        </w:rPr>
        <w:t>, зв’язку, енергетики, оборони та іншого призначення</w:t>
      </w:r>
      <w:r>
        <w:rPr>
          <w:lang w:val="uk-UA"/>
        </w:rPr>
        <w:t xml:space="preserve"> площею 0,0040 га для розміщення гаражу (згідно КВЦПЗ 11.02-для розміщення та експлуатації основних, підсобних і допоміжних будівель та споруд переробної, машинобудівної та іншої промисловості) в м. Василівка, вул. </w:t>
      </w:r>
      <w:proofErr w:type="spellStart"/>
      <w:r>
        <w:rPr>
          <w:lang w:val="uk-UA"/>
        </w:rPr>
        <w:t>Ліхачова</w:t>
      </w:r>
      <w:proofErr w:type="spellEnd"/>
      <w:r>
        <w:rPr>
          <w:lang w:val="uk-UA"/>
        </w:rPr>
        <w:t xml:space="preserve"> 2н, гараж 2</w:t>
      </w:r>
      <w:r w:rsidR="00D60F5F">
        <w:rPr>
          <w:lang w:val="uk-UA"/>
        </w:rPr>
        <w:t>.</w:t>
      </w:r>
    </w:p>
    <w:p w:rsidR="00D60F5F" w:rsidRDefault="00D60F5F" w:rsidP="00D60F5F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="00B24FC9">
        <w:rPr>
          <w:lang w:val="uk-UA"/>
        </w:rPr>
        <w:t>Зобов</w:t>
      </w:r>
      <w:r w:rsidR="00C97117" w:rsidRPr="00C97117">
        <w:t>’</w:t>
      </w:r>
      <w:proofErr w:type="spellStart"/>
      <w:r w:rsidR="00B24FC9">
        <w:rPr>
          <w:lang w:val="uk-UA"/>
        </w:rPr>
        <w:t>язати</w:t>
      </w:r>
      <w:proofErr w:type="spellEnd"/>
      <w:r w:rsidR="00B24FC9">
        <w:rPr>
          <w:lang w:val="uk-UA"/>
        </w:rPr>
        <w:t xml:space="preserve"> Шевченка Олександра Федоровича  в шестимісячний термін замовити та подати на затвердження </w:t>
      </w:r>
      <w:r w:rsidR="00E9647A">
        <w:rPr>
          <w:lang w:val="uk-UA"/>
        </w:rPr>
        <w:t>проект землеустрою щодо відведення земельної ділянки, зазначеної в п.1 цього рішення.</w:t>
      </w:r>
    </w:p>
    <w:p w:rsidR="00E9647A" w:rsidRDefault="00E9647A" w:rsidP="00E9647A">
      <w:pPr>
        <w:ind w:firstLine="708"/>
        <w:jc w:val="both"/>
        <w:rPr>
          <w:lang w:val="uk-UA"/>
        </w:rPr>
      </w:pPr>
      <w:r>
        <w:rPr>
          <w:lang w:val="uk-UA"/>
        </w:rPr>
        <w:t>3. Контроль за виконанням цього рішення 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E9647A" w:rsidRDefault="00E9647A" w:rsidP="00E9647A">
      <w:pPr>
        <w:ind w:firstLine="708"/>
        <w:jc w:val="both"/>
        <w:rPr>
          <w:sz w:val="27"/>
          <w:szCs w:val="27"/>
          <w:lang w:val="uk-UA"/>
        </w:rPr>
      </w:pPr>
    </w:p>
    <w:p w:rsidR="00C97117" w:rsidRDefault="00C97117" w:rsidP="00E9647A">
      <w:pPr>
        <w:ind w:firstLine="708"/>
        <w:jc w:val="both"/>
        <w:rPr>
          <w:sz w:val="27"/>
          <w:szCs w:val="27"/>
          <w:lang w:val="uk-UA"/>
        </w:rPr>
      </w:pPr>
    </w:p>
    <w:p w:rsidR="00E9647A" w:rsidRDefault="00E9647A" w:rsidP="00E9647A">
      <w:pPr>
        <w:jc w:val="both"/>
        <w:rPr>
          <w:lang w:val="uk-UA"/>
        </w:rPr>
      </w:pPr>
      <w:r w:rsidRPr="00C94296">
        <w:rPr>
          <w:lang w:val="uk-UA"/>
        </w:rPr>
        <w:t xml:space="preserve">Міський голова                                                       </w:t>
      </w:r>
      <w:r w:rsidR="00C97117">
        <w:rPr>
          <w:lang w:val="uk-UA"/>
        </w:rPr>
        <w:t xml:space="preserve">                     Людмила ЦИБУЛЬНЯК</w:t>
      </w:r>
    </w:p>
    <w:p w:rsidR="00E9647A" w:rsidRDefault="00E9647A" w:rsidP="00E9647A">
      <w:pPr>
        <w:jc w:val="both"/>
        <w:rPr>
          <w:lang w:val="uk-UA"/>
        </w:rPr>
      </w:pPr>
    </w:p>
    <w:p w:rsidR="00E9647A" w:rsidRDefault="00E9647A" w:rsidP="00E9647A">
      <w:pPr>
        <w:jc w:val="both"/>
        <w:rPr>
          <w:lang w:val="uk-UA"/>
        </w:rPr>
      </w:pPr>
    </w:p>
    <w:p w:rsidR="00E9647A" w:rsidRDefault="00E9647A" w:rsidP="00E9647A">
      <w:pPr>
        <w:jc w:val="both"/>
        <w:rPr>
          <w:lang w:val="uk-UA"/>
        </w:rPr>
      </w:pPr>
    </w:p>
    <w:p w:rsidR="00E9647A" w:rsidRDefault="00E9647A" w:rsidP="00E9647A">
      <w:pPr>
        <w:ind w:right="-38"/>
        <w:jc w:val="center"/>
        <w:rPr>
          <w:lang w:val="uk-UA"/>
        </w:rPr>
      </w:pPr>
    </w:p>
    <w:p w:rsidR="00E9647A" w:rsidRDefault="00E9647A" w:rsidP="00E9647A">
      <w:pPr>
        <w:ind w:right="-38"/>
        <w:jc w:val="center"/>
        <w:rPr>
          <w:lang w:val="uk-UA"/>
        </w:rPr>
      </w:pPr>
    </w:p>
    <w:p w:rsidR="00E9647A" w:rsidRDefault="00E9647A" w:rsidP="00E9647A">
      <w:pPr>
        <w:ind w:right="-38"/>
        <w:jc w:val="center"/>
        <w:rPr>
          <w:lang w:val="uk-UA"/>
        </w:rPr>
      </w:pPr>
    </w:p>
    <w:sectPr w:rsidR="00E9647A" w:rsidSect="00C033E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574"/>
    <w:multiLevelType w:val="hybridMultilevel"/>
    <w:tmpl w:val="1ED8CC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32E7"/>
    <w:rsid w:val="00124077"/>
    <w:rsid w:val="002A74C7"/>
    <w:rsid w:val="0033165F"/>
    <w:rsid w:val="00396BD2"/>
    <w:rsid w:val="003F32E7"/>
    <w:rsid w:val="00402AE7"/>
    <w:rsid w:val="004609E0"/>
    <w:rsid w:val="00460B9F"/>
    <w:rsid w:val="004D67A3"/>
    <w:rsid w:val="00507C39"/>
    <w:rsid w:val="00545520"/>
    <w:rsid w:val="005E1C16"/>
    <w:rsid w:val="005F0447"/>
    <w:rsid w:val="00606725"/>
    <w:rsid w:val="008B5EF6"/>
    <w:rsid w:val="008C7FA5"/>
    <w:rsid w:val="00973961"/>
    <w:rsid w:val="009D14F2"/>
    <w:rsid w:val="00AB65B0"/>
    <w:rsid w:val="00AD4DE3"/>
    <w:rsid w:val="00B24FC9"/>
    <w:rsid w:val="00BA39F1"/>
    <w:rsid w:val="00BA661E"/>
    <w:rsid w:val="00BB4195"/>
    <w:rsid w:val="00C033E0"/>
    <w:rsid w:val="00C51E99"/>
    <w:rsid w:val="00C97117"/>
    <w:rsid w:val="00D60F5F"/>
    <w:rsid w:val="00DA2CAF"/>
    <w:rsid w:val="00DE574A"/>
    <w:rsid w:val="00E9647A"/>
    <w:rsid w:val="00EC118B"/>
    <w:rsid w:val="00FB3B8B"/>
    <w:rsid w:val="00FB7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C033E0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rsid w:val="00C033E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C033E0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rsid w:val="00C033E0"/>
    <w:rPr>
      <w:rFonts w:ascii="Times New Roman" w:eastAsia="Times New Roman" w:hAnsi="Times New Roman" w:cs="Times New Roman"/>
      <w:b/>
      <w:sz w:val="24"/>
      <w:szCs w:val="20"/>
      <w:lang w:val="uk-UA" w:eastAsia="ru-RU"/>
    </w:rPr>
  </w:style>
  <w:style w:type="paragraph" w:styleId="a7">
    <w:name w:val="List Paragraph"/>
    <w:basedOn w:val="a"/>
    <w:uiPriority w:val="34"/>
    <w:qFormat/>
    <w:rsid w:val="00460B9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9711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971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52BA3-AA73-41E2-8EC4-13E0E860B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Комп</cp:lastModifiedBy>
  <cp:revision>46</cp:revision>
  <cp:lastPrinted>2020-04-01T10:30:00Z</cp:lastPrinted>
  <dcterms:created xsi:type="dcterms:W3CDTF">2020-03-19T12:09:00Z</dcterms:created>
  <dcterms:modified xsi:type="dcterms:W3CDTF">2020-04-02T08:21:00Z</dcterms:modified>
</cp:coreProperties>
</file>