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05" w:rsidRPr="005C6DAD" w:rsidRDefault="00A50105" w:rsidP="00A50105">
      <w:pPr>
        <w:spacing w:after="0"/>
        <w:jc w:val="center"/>
        <w:rPr>
          <w:rFonts w:ascii="Times New Roman" w:hAnsi="Times New Roman" w:cs="Times New Roman"/>
          <w:b/>
          <w:sz w:val="24"/>
          <w:szCs w:val="24"/>
        </w:rPr>
      </w:pPr>
      <w:r w:rsidRPr="005C6DAD">
        <w:rPr>
          <w:rFonts w:ascii="Times New Roman" w:hAnsi="Times New Roman" w:cs="Times New Roman"/>
          <w:b/>
          <w:sz w:val="24"/>
          <w:szCs w:val="24"/>
        </w:rPr>
        <w:t>АНАЛІЗ РЕГУЛЯТОРНОГО ВПЛИВУ</w:t>
      </w:r>
    </w:p>
    <w:p w:rsidR="00A50105" w:rsidRPr="005C6DAD" w:rsidRDefault="00A50105" w:rsidP="006B18D0">
      <w:pPr>
        <w:spacing w:after="0"/>
        <w:jc w:val="center"/>
        <w:rPr>
          <w:rFonts w:ascii="Times New Roman" w:hAnsi="Times New Roman" w:cs="Times New Roman"/>
          <w:b/>
          <w:sz w:val="24"/>
          <w:szCs w:val="24"/>
        </w:rPr>
      </w:pPr>
      <w:r w:rsidRPr="005C6DAD">
        <w:rPr>
          <w:rFonts w:ascii="Times New Roman" w:hAnsi="Times New Roman" w:cs="Times New Roman"/>
          <w:b/>
          <w:sz w:val="24"/>
          <w:szCs w:val="24"/>
        </w:rPr>
        <w:t xml:space="preserve">до проекту регуляторного акту – рішення </w:t>
      </w:r>
      <w:r w:rsidR="00674AC8" w:rsidRPr="005C6DAD">
        <w:rPr>
          <w:rFonts w:ascii="Times New Roman" w:hAnsi="Times New Roman" w:cs="Times New Roman"/>
          <w:b/>
          <w:sz w:val="24"/>
          <w:szCs w:val="24"/>
        </w:rPr>
        <w:t>Василівської</w:t>
      </w:r>
      <w:r w:rsidRPr="005C6DAD">
        <w:rPr>
          <w:rFonts w:ascii="Times New Roman" w:hAnsi="Times New Roman" w:cs="Times New Roman"/>
          <w:b/>
          <w:sz w:val="24"/>
          <w:szCs w:val="24"/>
        </w:rPr>
        <w:t xml:space="preserve"> міської ради «Про встановлення</w:t>
      </w:r>
      <w:r w:rsidR="0030131F" w:rsidRPr="005C6DAD">
        <w:rPr>
          <w:rFonts w:ascii="Times New Roman" w:hAnsi="Times New Roman" w:cs="Times New Roman"/>
          <w:b/>
          <w:sz w:val="24"/>
          <w:szCs w:val="24"/>
        </w:rPr>
        <w:t xml:space="preserve"> розміру ставки</w:t>
      </w:r>
      <w:r w:rsidRPr="005C6DAD">
        <w:rPr>
          <w:rFonts w:ascii="Times New Roman" w:hAnsi="Times New Roman" w:cs="Times New Roman"/>
          <w:b/>
          <w:sz w:val="24"/>
          <w:szCs w:val="24"/>
        </w:rPr>
        <w:t xml:space="preserve"> туристичного збору на території </w:t>
      </w:r>
      <w:r w:rsidR="0030131F" w:rsidRPr="005C6DAD">
        <w:rPr>
          <w:rFonts w:ascii="Times New Roman" w:hAnsi="Times New Roman" w:cs="Times New Roman"/>
          <w:b/>
          <w:sz w:val="24"/>
          <w:szCs w:val="24"/>
        </w:rPr>
        <w:t>Василівської</w:t>
      </w:r>
      <w:r w:rsidRPr="005C6DAD">
        <w:rPr>
          <w:rFonts w:ascii="Times New Roman" w:hAnsi="Times New Roman" w:cs="Times New Roman"/>
          <w:b/>
          <w:sz w:val="24"/>
          <w:szCs w:val="24"/>
        </w:rPr>
        <w:t xml:space="preserve"> міської</w:t>
      </w:r>
      <w:r w:rsidR="0030131F" w:rsidRPr="005C6DAD">
        <w:rPr>
          <w:rFonts w:ascii="Times New Roman" w:hAnsi="Times New Roman" w:cs="Times New Roman"/>
          <w:b/>
          <w:sz w:val="24"/>
          <w:szCs w:val="24"/>
        </w:rPr>
        <w:t xml:space="preserve"> ради</w:t>
      </w:r>
      <w:r w:rsidRPr="005C6DAD">
        <w:rPr>
          <w:rFonts w:ascii="Times New Roman" w:hAnsi="Times New Roman" w:cs="Times New Roman"/>
          <w:b/>
          <w:sz w:val="24"/>
          <w:szCs w:val="24"/>
        </w:rPr>
        <w:t xml:space="preserve"> на 202</w:t>
      </w:r>
      <w:r w:rsidR="0030131F" w:rsidRPr="005C6DAD">
        <w:rPr>
          <w:rFonts w:ascii="Times New Roman" w:hAnsi="Times New Roman" w:cs="Times New Roman"/>
          <w:b/>
          <w:sz w:val="24"/>
          <w:szCs w:val="24"/>
        </w:rPr>
        <w:t>1</w:t>
      </w:r>
      <w:r w:rsidRPr="005C6DAD">
        <w:rPr>
          <w:rFonts w:ascii="Times New Roman" w:hAnsi="Times New Roman" w:cs="Times New Roman"/>
          <w:b/>
          <w:sz w:val="24"/>
          <w:szCs w:val="24"/>
        </w:rPr>
        <w:t xml:space="preserve"> рік»</w:t>
      </w:r>
    </w:p>
    <w:p w:rsidR="00A50105" w:rsidRPr="005C6DAD" w:rsidRDefault="00A50105" w:rsidP="00A50105">
      <w:pPr>
        <w:spacing w:after="0"/>
        <w:rPr>
          <w:rFonts w:ascii="Times New Roman" w:hAnsi="Times New Roman" w:cs="Times New Roman"/>
          <w:b/>
          <w:sz w:val="24"/>
          <w:szCs w:val="24"/>
        </w:rPr>
      </w:pPr>
    </w:p>
    <w:p w:rsidR="00405E3D" w:rsidRPr="005C6DAD" w:rsidRDefault="002D6733" w:rsidP="002D6733">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A50105" w:rsidRPr="005C6DAD">
        <w:rPr>
          <w:rFonts w:ascii="Times New Roman" w:hAnsi="Times New Roman" w:cs="Times New Roman"/>
          <w:sz w:val="24"/>
          <w:szCs w:val="24"/>
        </w:rPr>
        <w:t xml:space="preserve">Аналіз регуляторного впливу проекту рішення </w:t>
      </w:r>
      <w:r w:rsidR="00706BA9" w:rsidRPr="005C6DAD">
        <w:rPr>
          <w:rFonts w:ascii="Times New Roman" w:hAnsi="Times New Roman" w:cs="Times New Roman"/>
          <w:sz w:val="24"/>
          <w:szCs w:val="24"/>
        </w:rPr>
        <w:t>Василівської</w:t>
      </w:r>
      <w:r w:rsidR="00A50105" w:rsidRPr="005C6DAD">
        <w:rPr>
          <w:rFonts w:ascii="Times New Roman" w:hAnsi="Times New Roman" w:cs="Times New Roman"/>
          <w:sz w:val="24"/>
          <w:szCs w:val="24"/>
        </w:rPr>
        <w:t xml:space="preserve"> міської ради </w:t>
      </w:r>
      <w:r w:rsidR="00706BA9" w:rsidRPr="005C6DAD">
        <w:rPr>
          <w:rFonts w:ascii="Times New Roman" w:hAnsi="Times New Roman" w:cs="Times New Roman"/>
          <w:sz w:val="24"/>
          <w:szCs w:val="24"/>
        </w:rPr>
        <w:t>про встановлення розміру ставки туристичного збору на території Василівської міської ради на 2021 рік»</w:t>
      </w:r>
      <w:r w:rsidR="00A50105" w:rsidRPr="005C6DAD">
        <w:rPr>
          <w:rFonts w:ascii="Times New Roman" w:hAnsi="Times New Roman" w:cs="Times New Roman"/>
          <w:sz w:val="24"/>
          <w:szCs w:val="24"/>
        </w:rPr>
        <w:t xml:space="preserve"> підготовлено на</w:t>
      </w:r>
      <w:r w:rsidR="00706BA9" w:rsidRPr="005C6DAD">
        <w:rPr>
          <w:rFonts w:ascii="Times New Roman" w:hAnsi="Times New Roman" w:cs="Times New Roman"/>
          <w:sz w:val="24"/>
          <w:szCs w:val="24"/>
        </w:rPr>
        <w:t xml:space="preserve"> виконання вимог Закону України</w:t>
      </w:r>
      <w:r w:rsidRPr="005C6DAD">
        <w:rPr>
          <w:rFonts w:ascii="Times New Roman" w:hAnsi="Times New Roman" w:cs="Times New Roman"/>
          <w:sz w:val="24"/>
          <w:szCs w:val="24"/>
        </w:rPr>
        <w:t xml:space="preserve"> </w:t>
      </w:r>
      <w:r w:rsidR="00A50105" w:rsidRPr="005C6DAD">
        <w:rPr>
          <w:rFonts w:ascii="Times New Roman" w:hAnsi="Times New Roman" w:cs="Times New Roman"/>
          <w:sz w:val="24"/>
          <w:szCs w:val="24"/>
        </w:rPr>
        <w:t>«Про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зі змінами «Про затвердження методик проведення аналізу впливу та відстеження результативності регуляторного акта».</w:t>
      </w:r>
    </w:p>
    <w:p w:rsidR="00FF7EEF" w:rsidRPr="005C6DAD" w:rsidRDefault="002D6733" w:rsidP="002D6733">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FF7EEF" w:rsidRPr="005C6DAD">
        <w:rPr>
          <w:rFonts w:ascii="Times New Roman" w:hAnsi="Times New Roman" w:cs="Times New Roman"/>
          <w:sz w:val="24"/>
          <w:szCs w:val="24"/>
        </w:rPr>
        <w:t xml:space="preserve">Регуляторний орган: </w:t>
      </w:r>
      <w:r w:rsidR="00706BA9" w:rsidRPr="005C6DAD">
        <w:rPr>
          <w:rFonts w:ascii="Times New Roman" w:hAnsi="Times New Roman" w:cs="Times New Roman"/>
          <w:sz w:val="24"/>
          <w:szCs w:val="24"/>
        </w:rPr>
        <w:t>Василівська</w:t>
      </w:r>
      <w:r w:rsidR="00FF7EEF" w:rsidRPr="005C6DAD">
        <w:rPr>
          <w:rFonts w:ascii="Times New Roman" w:hAnsi="Times New Roman" w:cs="Times New Roman"/>
          <w:sz w:val="24"/>
          <w:szCs w:val="24"/>
        </w:rPr>
        <w:t xml:space="preserve"> міська рада.</w:t>
      </w:r>
    </w:p>
    <w:p w:rsidR="00FF7EEF" w:rsidRPr="005C6DAD" w:rsidRDefault="002D6733" w:rsidP="002D6733">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FF7EEF" w:rsidRPr="005C6DAD">
        <w:rPr>
          <w:rFonts w:ascii="Times New Roman" w:hAnsi="Times New Roman" w:cs="Times New Roman"/>
          <w:sz w:val="24"/>
          <w:szCs w:val="24"/>
        </w:rPr>
        <w:t xml:space="preserve">Розробник: </w:t>
      </w:r>
      <w:r w:rsidR="00706BA9" w:rsidRPr="005C6DAD">
        <w:rPr>
          <w:rFonts w:ascii="Times New Roman" w:hAnsi="Times New Roman" w:cs="Times New Roman"/>
          <w:sz w:val="24"/>
          <w:szCs w:val="24"/>
        </w:rPr>
        <w:t xml:space="preserve">відділ економічного розвитку </w:t>
      </w:r>
      <w:r w:rsidR="00FF7EEF" w:rsidRPr="005C6DAD">
        <w:rPr>
          <w:rFonts w:ascii="Times New Roman" w:hAnsi="Times New Roman" w:cs="Times New Roman"/>
          <w:sz w:val="24"/>
          <w:szCs w:val="24"/>
        </w:rPr>
        <w:t xml:space="preserve">виконавчого </w:t>
      </w:r>
      <w:r w:rsidR="00342D7A" w:rsidRPr="00342D7A">
        <w:rPr>
          <w:rFonts w:ascii="Times New Roman" w:hAnsi="Times New Roman" w:cs="Times New Roman"/>
          <w:sz w:val="24"/>
          <w:szCs w:val="24"/>
        </w:rPr>
        <w:t>апарату</w:t>
      </w:r>
      <w:r w:rsidR="00FF7EEF" w:rsidRPr="005C6DAD">
        <w:rPr>
          <w:rFonts w:ascii="Times New Roman" w:hAnsi="Times New Roman" w:cs="Times New Roman"/>
          <w:sz w:val="24"/>
          <w:szCs w:val="24"/>
        </w:rPr>
        <w:t xml:space="preserve"> </w:t>
      </w:r>
      <w:r w:rsidR="00706BA9" w:rsidRPr="005C6DAD">
        <w:rPr>
          <w:rFonts w:ascii="Times New Roman" w:hAnsi="Times New Roman" w:cs="Times New Roman"/>
          <w:sz w:val="24"/>
          <w:szCs w:val="24"/>
        </w:rPr>
        <w:t>Василівської</w:t>
      </w:r>
      <w:r w:rsidR="00FF7EEF" w:rsidRPr="005C6DAD">
        <w:rPr>
          <w:rFonts w:ascii="Times New Roman" w:hAnsi="Times New Roman" w:cs="Times New Roman"/>
          <w:sz w:val="24"/>
          <w:szCs w:val="24"/>
        </w:rPr>
        <w:t xml:space="preserve"> міської ради.</w:t>
      </w:r>
    </w:p>
    <w:p w:rsidR="00342D7A" w:rsidRPr="00342D7A" w:rsidRDefault="00342D7A" w:rsidP="00A50105">
      <w:pPr>
        <w:pStyle w:val="a3"/>
        <w:numPr>
          <w:ilvl w:val="0"/>
          <w:numId w:val="1"/>
        </w:numPr>
        <w:jc w:val="center"/>
        <w:rPr>
          <w:rFonts w:ascii="Times New Roman" w:hAnsi="Times New Roman" w:cs="Times New Roman"/>
          <w:b/>
          <w:sz w:val="24"/>
          <w:szCs w:val="24"/>
        </w:rPr>
      </w:pPr>
    </w:p>
    <w:p w:rsidR="00A50105" w:rsidRPr="005C6DAD" w:rsidRDefault="00A50105" w:rsidP="00342D7A">
      <w:pPr>
        <w:pStyle w:val="a3"/>
        <w:numPr>
          <w:ilvl w:val="0"/>
          <w:numId w:val="5"/>
        </w:numPr>
        <w:jc w:val="center"/>
        <w:rPr>
          <w:rFonts w:ascii="Times New Roman" w:hAnsi="Times New Roman" w:cs="Times New Roman"/>
          <w:b/>
          <w:sz w:val="24"/>
          <w:szCs w:val="24"/>
        </w:rPr>
      </w:pPr>
      <w:r w:rsidRPr="005C6DAD">
        <w:rPr>
          <w:rFonts w:ascii="Times New Roman" w:hAnsi="Times New Roman" w:cs="Times New Roman"/>
          <w:b/>
          <w:sz w:val="24"/>
          <w:szCs w:val="24"/>
        </w:rPr>
        <w:t>Визначення проблеми</w:t>
      </w:r>
    </w:p>
    <w:p w:rsidR="00A50105" w:rsidRPr="005C6DAD" w:rsidRDefault="00A50105" w:rsidP="00A50105">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Статтею 10 Податкового кодексу України (далі – ПКУ) визначено перелік місцевих податків та зборів. Відповідно до ст. 12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p>
    <w:p w:rsidR="00A50105" w:rsidRPr="005C6DAD" w:rsidRDefault="00A50105" w:rsidP="00342D7A">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Відповідно до пп. 4 п. 3 ст. 12 ПКУ рішення про встановлення місцевих податків та зборів офіційно оприлюднюється відповідним органом місцевого самоврядування до </w:t>
      </w:r>
      <w:r w:rsidR="00342D7A" w:rsidRPr="00342D7A">
        <w:rPr>
          <w:rFonts w:ascii="Times New Roman" w:hAnsi="Times New Roman" w:cs="Times New Roman"/>
          <w:sz w:val="24"/>
          <w:szCs w:val="24"/>
        </w:rPr>
        <w:t>0</w:t>
      </w:r>
      <w:r w:rsidRPr="005C6DAD">
        <w:rPr>
          <w:rFonts w:ascii="Times New Roman" w:hAnsi="Times New Roman" w:cs="Times New Roman"/>
          <w:sz w:val="24"/>
          <w:szCs w:val="24"/>
        </w:rPr>
        <w:t>1 липня року, що передує бюджетному періоду, в якому</w:t>
      </w:r>
      <w:r w:rsidR="00342D7A" w:rsidRPr="00342D7A">
        <w:rPr>
          <w:rFonts w:ascii="Times New Roman" w:hAnsi="Times New Roman" w:cs="Times New Roman"/>
          <w:sz w:val="24"/>
          <w:szCs w:val="24"/>
        </w:rPr>
        <w:t xml:space="preserve"> </w:t>
      </w:r>
      <w:r w:rsidRPr="005C6DAD">
        <w:rPr>
          <w:rFonts w:ascii="Times New Roman" w:hAnsi="Times New Roman" w:cs="Times New Roman"/>
          <w:sz w:val="24"/>
          <w:szCs w:val="24"/>
        </w:rPr>
        <w:t>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0312E9" w:rsidRPr="005C6DAD" w:rsidRDefault="00342D7A" w:rsidP="005C6DAD">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A50105" w:rsidRPr="005C6DAD">
        <w:rPr>
          <w:rFonts w:ascii="Times New Roman" w:hAnsi="Times New Roman" w:cs="Times New Roman"/>
          <w:sz w:val="24"/>
          <w:szCs w:val="24"/>
        </w:rPr>
        <w:t>Враховуючи вищевикладене</w:t>
      </w:r>
      <w:r w:rsidR="00327CE5" w:rsidRPr="005C6DAD">
        <w:rPr>
          <w:rFonts w:ascii="Times New Roman" w:hAnsi="Times New Roman" w:cs="Times New Roman"/>
          <w:sz w:val="24"/>
          <w:szCs w:val="24"/>
        </w:rPr>
        <w:t>,</w:t>
      </w:r>
      <w:r w:rsidR="00706BA9" w:rsidRPr="005C6DAD">
        <w:rPr>
          <w:rFonts w:ascii="Times New Roman" w:hAnsi="Times New Roman" w:cs="Times New Roman"/>
          <w:sz w:val="24"/>
          <w:szCs w:val="24"/>
        </w:rPr>
        <w:t xml:space="preserve"> відділом економічного розвитку виконавчого </w:t>
      </w:r>
      <w:proofErr w:type="spellStart"/>
      <w:r>
        <w:rPr>
          <w:rFonts w:ascii="Times New Roman" w:hAnsi="Times New Roman" w:cs="Times New Roman"/>
          <w:sz w:val="24"/>
          <w:szCs w:val="24"/>
          <w:lang w:val="ru-RU"/>
        </w:rPr>
        <w:t>апарату</w:t>
      </w:r>
      <w:proofErr w:type="spellEnd"/>
      <w:r w:rsidR="00706BA9" w:rsidRPr="005C6DAD">
        <w:rPr>
          <w:rFonts w:ascii="Times New Roman" w:hAnsi="Times New Roman" w:cs="Times New Roman"/>
          <w:sz w:val="24"/>
          <w:szCs w:val="24"/>
        </w:rPr>
        <w:t xml:space="preserve"> Василівської міської ради </w:t>
      </w:r>
      <w:r w:rsidR="00327CE5" w:rsidRPr="005C6DAD">
        <w:rPr>
          <w:rFonts w:ascii="Times New Roman" w:hAnsi="Times New Roman" w:cs="Times New Roman"/>
          <w:sz w:val="24"/>
          <w:szCs w:val="24"/>
        </w:rPr>
        <w:t>розроблено</w:t>
      </w:r>
      <w:r w:rsidR="00A50105" w:rsidRPr="005C6DAD">
        <w:rPr>
          <w:rFonts w:ascii="Times New Roman" w:hAnsi="Times New Roman" w:cs="Times New Roman"/>
          <w:sz w:val="24"/>
          <w:szCs w:val="24"/>
        </w:rPr>
        <w:t xml:space="preserve"> проект рішення</w:t>
      </w:r>
      <w:r w:rsidR="000312E9" w:rsidRPr="005C6DAD">
        <w:rPr>
          <w:rFonts w:ascii="Times New Roman" w:hAnsi="Times New Roman" w:cs="Times New Roman"/>
          <w:sz w:val="24"/>
          <w:szCs w:val="24"/>
        </w:rPr>
        <w:t xml:space="preserve"> «Про встановлення розміру ставки туристичного збору на території Василівської міської ради на 2021 рік»</w:t>
      </w:r>
    </w:p>
    <w:p w:rsidR="00A50105" w:rsidRPr="005C6DAD" w:rsidRDefault="000312E9" w:rsidP="005C6DAD">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w:t>
      </w:r>
    </w:p>
    <w:p w:rsidR="00A50105" w:rsidRPr="005C6DAD" w:rsidRDefault="00A50105" w:rsidP="00A50105">
      <w:pPr>
        <w:spacing w:after="0"/>
        <w:ind w:firstLine="708"/>
        <w:jc w:val="both"/>
        <w:rPr>
          <w:rFonts w:ascii="Times New Roman" w:hAnsi="Times New Roman" w:cs="Times New Roman"/>
          <w:b/>
          <w:sz w:val="24"/>
          <w:szCs w:val="24"/>
        </w:rPr>
      </w:pPr>
      <w:r w:rsidRPr="005C6DAD">
        <w:rPr>
          <w:rFonts w:ascii="Times New Roman" w:hAnsi="Times New Roman" w:cs="Times New Roman"/>
          <w:b/>
          <w:sz w:val="24"/>
          <w:szCs w:val="24"/>
        </w:rPr>
        <w:t>Причини виникнення проблеми:</w:t>
      </w:r>
    </w:p>
    <w:p w:rsidR="00A50105" w:rsidRDefault="004F4F40" w:rsidP="000312E9">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342D7A">
        <w:rPr>
          <w:rFonts w:ascii="Times New Roman" w:hAnsi="Times New Roman" w:cs="Times New Roman"/>
          <w:sz w:val="24"/>
          <w:szCs w:val="24"/>
          <w:lang w:val="ru-RU"/>
        </w:rPr>
        <w:t xml:space="preserve">      </w:t>
      </w:r>
      <w:r w:rsidR="00A50105" w:rsidRPr="005C6DAD">
        <w:rPr>
          <w:rFonts w:ascii="Times New Roman" w:hAnsi="Times New Roman" w:cs="Times New Roman"/>
          <w:sz w:val="24"/>
          <w:szCs w:val="24"/>
        </w:rPr>
        <w:t xml:space="preserve">У разі неприйняття рішення </w:t>
      </w:r>
      <w:r w:rsidR="000312E9" w:rsidRPr="005C6DAD">
        <w:rPr>
          <w:rFonts w:ascii="Times New Roman" w:hAnsi="Times New Roman" w:cs="Times New Roman"/>
          <w:sz w:val="24"/>
          <w:szCs w:val="24"/>
        </w:rPr>
        <w:t>«</w:t>
      </w:r>
      <w:r w:rsidRPr="005C6DAD">
        <w:rPr>
          <w:rFonts w:ascii="Times New Roman" w:hAnsi="Times New Roman" w:cs="Times New Roman"/>
          <w:sz w:val="24"/>
          <w:szCs w:val="24"/>
        </w:rPr>
        <w:t xml:space="preserve">Про встановлення розміру ставки </w:t>
      </w:r>
      <w:r w:rsidR="000312E9" w:rsidRPr="005C6DAD">
        <w:rPr>
          <w:rFonts w:ascii="Times New Roman" w:hAnsi="Times New Roman" w:cs="Times New Roman"/>
          <w:sz w:val="24"/>
          <w:szCs w:val="24"/>
        </w:rPr>
        <w:t>туристичного збору на території Василівської міської ради на 2021 рік»</w:t>
      </w:r>
      <w:r w:rsidR="005C6DAD">
        <w:rPr>
          <w:rFonts w:ascii="Times New Roman" w:hAnsi="Times New Roman" w:cs="Times New Roman"/>
          <w:sz w:val="24"/>
          <w:szCs w:val="24"/>
        </w:rPr>
        <w:t xml:space="preserve"> </w:t>
      </w:r>
      <w:r w:rsidR="000312E9" w:rsidRPr="005C6DAD">
        <w:rPr>
          <w:rFonts w:ascii="Times New Roman" w:hAnsi="Times New Roman" w:cs="Times New Roman"/>
          <w:sz w:val="24"/>
          <w:szCs w:val="24"/>
        </w:rPr>
        <w:t xml:space="preserve"> </w:t>
      </w:r>
      <w:r w:rsidR="00A50105" w:rsidRPr="005C6DAD">
        <w:rPr>
          <w:rFonts w:ascii="Times New Roman" w:hAnsi="Times New Roman" w:cs="Times New Roman"/>
          <w:sz w:val="24"/>
          <w:szCs w:val="24"/>
        </w:rPr>
        <w:t xml:space="preserve">податки та збори будуть справлятися за мінімальним ставкам, що спричинить </w:t>
      </w:r>
      <w:r w:rsidR="005C6DAD">
        <w:rPr>
          <w:rFonts w:ascii="Times New Roman" w:hAnsi="Times New Roman" w:cs="Times New Roman"/>
          <w:sz w:val="24"/>
          <w:szCs w:val="24"/>
        </w:rPr>
        <w:t xml:space="preserve">  </w:t>
      </w:r>
      <w:r w:rsidRPr="005C6DAD">
        <w:rPr>
          <w:rFonts w:ascii="Times New Roman" w:hAnsi="Times New Roman" w:cs="Times New Roman"/>
          <w:sz w:val="24"/>
          <w:szCs w:val="24"/>
        </w:rPr>
        <w:t xml:space="preserve"> </w:t>
      </w:r>
      <w:r w:rsidR="00A50105" w:rsidRPr="005C6DAD">
        <w:rPr>
          <w:rFonts w:ascii="Times New Roman" w:hAnsi="Times New Roman" w:cs="Times New Roman"/>
          <w:sz w:val="24"/>
          <w:szCs w:val="24"/>
        </w:rPr>
        <w:t xml:space="preserve">втрати дохідної частини бюджету. </w:t>
      </w:r>
    </w:p>
    <w:p w:rsidR="005C6DAD" w:rsidRPr="005C6DAD" w:rsidRDefault="005C6DAD" w:rsidP="000312E9">
      <w:pPr>
        <w:spacing w:after="0"/>
        <w:jc w:val="both"/>
        <w:rPr>
          <w:rFonts w:ascii="Times New Roman" w:hAnsi="Times New Roman" w:cs="Times New Roman"/>
          <w:sz w:val="24"/>
          <w:szCs w:val="24"/>
        </w:rPr>
      </w:pPr>
    </w:p>
    <w:p w:rsidR="00A50105" w:rsidRPr="005C6DAD" w:rsidRDefault="00A50105" w:rsidP="00A50105">
      <w:pPr>
        <w:spacing w:after="0"/>
        <w:ind w:firstLine="708"/>
        <w:jc w:val="both"/>
        <w:rPr>
          <w:rFonts w:ascii="Times New Roman" w:hAnsi="Times New Roman" w:cs="Times New Roman"/>
          <w:b/>
          <w:sz w:val="24"/>
          <w:szCs w:val="24"/>
        </w:rPr>
      </w:pPr>
      <w:r w:rsidRPr="005C6DAD">
        <w:rPr>
          <w:rFonts w:ascii="Times New Roman" w:hAnsi="Times New Roman" w:cs="Times New Roman"/>
          <w:b/>
          <w:sz w:val="24"/>
          <w:szCs w:val="24"/>
        </w:rPr>
        <w:t>Підтвердження важливості проблеми:</w:t>
      </w:r>
    </w:p>
    <w:p w:rsidR="00A50105" w:rsidRDefault="00A50105" w:rsidP="00327CE5">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Важливість проблеми при затвердж</w:t>
      </w:r>
      <w:r w:rsidR="00327CE5" w:rsidRPr="005C6DAD">
        <w:rPr>
          <w:rFonts w:ascii="Times New Roman" w:hAnsi="Times New Roman" w:cs="Times New Roman"/>
          <w:sz w:val="24"/>
          <w:szCs w:val="24"/>
        </w:rPr>
        <w:t xml:space="preserve">ені місцевих податків та зборів </w:t>
      </w:r>
      <w:r w:rsidRPr="005C6DAD">
        <w:rPr>
          <w:rFonts w:ascii="Times New Roman" w:hAnsi="Times New Roman" w:cs="Times New Roman"/>
          <w:sz w:val="24"/>
          <w:szCs w:val="24"/>
        </w:rPr>
        <w:t>полягає у оптимізації розмірів ставок місцевих податків та зборів на території</w:t>
      </w:r>
      <w:r w:rsidR="00327CE5" w:rsidRPr="005C6DAD">
        <w:rPr>
          <w:rFonts w:ascii="Times New Roman" w:hAnsi="Times New Roman" w:cs="Times New Roman"/>
          <w:sz w:val="24"/>
          <w:szCs w:val="24"/>
        </w:rPr>
        <w:t xml:space="preserve"> </w:t>
      </w:r>
      <w:r w:rsidR="000312E9" w:rsidRPr="005C6DAD">
        <w:rPr>
          <w:rFonts w:ascii="Times New Roman" w:hAnsi="Times New Roman" w:cs="Times New Roman"/>
          <w:sz w:val="24"/>
          <w:szCs w:val="24"/>
        </w:rPr>
        <w:t>Василівської</w:t>
      </w:r>
      <w:r w:rsidR="00327CE5" w:rsidRPr="005C6DAD">
        <w:rPr>
          <w:rFonts w:ascii="Times New Roman" w:hAnsi="Times New Roman" w:cs="Times New Roman"/>
          <w:sz w:val="24"/>
          <w:szCs w:val="24"/>
        </w:rPr>
        <w:t xml:space="preserve"> міської </w:t>
      </w:r>
      <w:r w:rsidR="0048441A" w:rsidRPr="005C6DAD">
        <w:rPr>
          <w:rFonts w:ascii="Times New Roman" w:hAnsi="Times New Roman" w:cs="Times New Roman"/>
          <w:sz w:val="24"/>
          <w:szCs w:val="24"/>
        </w:rPr>
        <w:t>г</w:t>
      </w:r>
      <w:r w:rsidR="00327CE5" w:rsidRPr="005C6DAD">
        <w:rPr>
          <w:rFonts w:ascii="Times New Roman" w:hAnsi="Times New Roman" w:cs="Times New Roman"/>
          <w:sz w:val="24"/>
          <w:szCs w:val="24"/>
        </w:rPr>
        <w:t>ромади</w:t>
      </w:r>
      <w:r w:rsidRPr="005C6DAD">
        <w:rPr>
          <w:rFonts w:ascii="Times New Roman" w:hAnsi="Times New Roman" w:cs="Times New Roman"/>
          <w:sz w:val="24"/>
          <w:szCs w:val="24"/>
        </w:rPr>
        <w:t xml:space="preserve"> та зб</w:t>
      </w:r>
      <w:r w:rsidR="00327CE5" w:rsidRPr="005C6DAD">
        <w:rPr>
          <w:rFonts w:ascii="Times New Roman" w:hAnsi="Times New Roman" w:cs="Times New Roman"/>
          <w:sz w:val="24"/>
          <w:szCs w:val="24"/>
        </w:rPr>
        <w:t xml:space="preserve">ільшенні надходження коштів до міського </w:t>
      </w:r>
      <w:r w:rsidRPr="005C6DAD">
        <w:rPr>
          <w:rFonts w:ascii="Times New Roman" w:hAnsi="Times New Roman" w:cs="Times New Roman"/>
          <w:sz w:val="24"/>
          <w:szCs w:val="24"/>
        </w:rPr>
        <w:t xml:space="preserve">бюджету. Місцеві податки та збори зараховуються до бюджету </w:t>
      </w:r>
      <w:r w:rsidR="0048441A" w:rsidRPr="005C6DAD">
        <w:rPr>
          <w:rFonts w:ascii="Times New Roman" w:hAnsi="Times New Roman" w:cs="Times New Roman"/>
          <w:sz w:val="24"/>
          <w:szCs w:val="24"/>
        </w:rPr>
        <w:t>міської ради</w:t>
      </w:r>
      <w:r w:rsidRPr="005C6DAD">
        <w:rPr>
          <w:rFonts w:ascii="Times New Roman" w:hAnsi="Times New Roman" w:cs="Times New Roman"/>
          <w:sz w:val="24"/>
          <w:szCs w:val="24"/>
        </w:rPr>
        <w:t xml:space="preserve"> </w:t>
      </w:r>
      <w:r w:rsidR="0048441A" w:rsidRPr="005C6DAD">
        <w:rPr>
          <w:rFonts w:ascii="Times New Roman" w:hAnsi="Times New Roman" w:cs="Times New Roman"/>
          <w:sz w:val="24"/>
          <w:szCs w:val="24"/>
        </w:rPr>
        <w:t>є</w:t>
      </w:r>
      <w:r w:rsidRPr="005C6DAD">
        <w:rPr>
          <w:rFonts w:ascii="Times New Roman" w:hAnsi="Times New Roman" w:cs="Times New Roman"/>
          <w:sz w:val="24"/>
          <w:szCs w:val="24"/>
        </w:rPr>
        <w:t xml:space="preserve"> її бюдж</w:t>
      </w:r>
      <w:r w:rsidR="00327CE5" w:rsidRPr="005C6DAD">
        <w:rPr>
          <w:rFonts w:ascii="Times New Roman" w:hAnsi="Times New Roman" w:cs="Times New Roman"/>
          <w:sz w:val="24"/>
          <w:szCs w:val="24"/>
        </w:rPr>
        <w:t xml:space="preserve">етоутворюючим джерелом, а також </w:t>
      </w:r>
      <w:r w:rsidRPr="005C6DAD">
        <w:rPr>
          <w:rFonts w:ascii="Times New Roman" w:hAnsi="Times New Roman" w:cs="Times New Roman"/>
          <w:sz w:val="24"/>
          <w:szCs w:val="24"/>
        </w:rPr>
        <w:t>забезпечують збалансованість дохідної частини бюджету.</w:t>
      </w:r>
    </w:p>
    <w:p w:rsidR="005C6DAD" w:rsidRPr="005C6DAD" w:rsidRDefault="005C6DAD" w:rsidP="00327CE5">
      <w:pPr>
        <w:spacing w:after="0"/>
        <w:ind w:firstLine="708"/>
        <w:jc w:val="both"/>
        <w:rPr>
          <w:rFonts w:ascii="Times New Roman" w:hAnsi="Times New Roman" w:cs="Times New Roman"/>
          <w:sz w:val="24"/>
          <w:szCs w:val="24"/>
        </w:rPr>
      </w:pPr>
    </w:p>
    <w:p w:rsidR="000E38CA" w:rsidRPr="005C6DAD" w:rsidRDefault="000E38CA" w:rsidP="000E38CA">
      <w:pPr>
        <w:spacing w:after="0"/>
        <w:ind w:firstLine="708"/>
        <w:jc w:val="both"/>
        <w:rPr>
          <w:rFonts w:ascii="Times New Roman" w:hAnsi="Times New Roman" w:cs="Times New Roman"/>
          <w:b/>
          <w:sz w:val="24"/>
          <w:szCs w:val="24"/>
        </w:rPr>
      </w:pPr>
      <w:r w:rsidRPr="005C6DAD">
        <w:rPr>
          <w:rFonts w:ascii="Times New Roman" w:hAnsi="Times New Roman" w:cs="Times New Roman"/>
          <w:b/>
          <w:sz w:val="24"/>
          <w:szCs w:val="24"/>
        </w:rPr>
        <w:t>Основні групи (підгрупи), на які проблема справляє вплив:</w:t>
      </w:r>
    </w:p>
    <w:tbl>
      <w:tblPr>
        <w:tblStyle w:val="a4"/>
        <w:tblW w:w="0" w:type="auto"/>
        <w:tblLook w:val="04A0"/>
      </w:tblPr>
      <w:tblGrid>
        <w:gridCol w:w="4077"/>
        <w:gridCol w:w="2977"/>
        <w:gridCol w:w="2574"/>
      </w:tblGrid>
      <w:tr w:rsidR="000E38CA" w:rsidRPr="005C6DAD" w:rsidTr="005C6DAD">
        <w:tc>
          <w:tcPr>
            <w:tcW w:w="4077"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b/>
                <w:sz w:val="24"/>
                <w:szCs w:val="24"/>
              </w:rPr>
            </w:pPr>
            <w:r w:rsidRPr="005C6DAD">
              <w:rPr>
                <w:rFonts w:ascii="Times New Roman" w:hAnsi="Times New Roman" w:cs="Times New Roman"/>
                <w:b/>
                <w:sz w:val="24"/>
                <w:szCs w:val="24"/>
              </w:rPr>
              <w:t>Групи</w:t>
            </w:r>
            <w:r w:rsidR="005C6DAD">
              <w:rPr>
                <w:rFonts w:ascii="Times New Roman" w:hAnsi="Times New Roman" w:cs="Times New Roman"/>
                <w:b/>
                <w:sz w:val="24"/>
                <w:szCs w:val="24"/>
              </w:rPr>
              <w:t xml:space="preserve"> </w:t>
            </w:r>
            <w:r w:rsidRPr="005C6DAD">
              <w:rPr>
                <w:rFonts w:ascii="Times New Roman" w:hAnsi="Times New Roman" w:cs="Times New Roman"/>
                <w:b/>
                <w:sz w:val="24"/>
                <w:szCs w:val="24"/>
              </w:rPr>
              <w:t>(підгрупи)</w:t>
            </w:r>
          </w:p>
        </w:tc>
        <w:tc>
          <w:tcPr>
            <w:tcW w:w="2977"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b/>
                <w:sz w:val="24"/>
                <w:szCs w:val="24"/>
              </w:rPr>
            </w:pPr>
            <w:r w:rsidRPr="005C6DAD">
              <w:rPr>
                <w:rFonts w:ascii="Times New Roman" w:hAnsi="Times New Roman" w:cs="Times New Roman"/>
                <w:b/>
                <w:sz w:val="24"/>
                <w:szCs w:val="24"/>
              </w:rPr>
              <w:t>Так</w:t>
            </w:r>
          </w:p>
        </w:tc>
        <w:tc>
          <w:tcPr>
            <w:tcW w:w="2574"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b/>
                <w:sz w:val="24"/>
                <w:szCs w:val="24"/>
              </w:rPr>
            </w:pPr>
            <w:r w:rsidRPr="005C6DAD">
              <w:rPr>
                <w:rFonts w:ascii="Times New Roman" w:hAnsi="Times New Roman" w:cs="Times New Roman"/>
                <w:b/>
                <w:sz w:val="24"/>
                <w:szCs w:val="24"/>
              </w:rPr>
              <w:t>Ні</w:t>
            </w:r>
          </w:p>
        </w:tc>
      </w:tr>
      <w:tr w:rsidR="000E38CA" w:rsidRPr="005C6DAD" w:rsidTr="005C6DAD">
        <w:trPr>
          <w:trHeight w:val="509"/>
        </w:trPr>
        <w:tc>
          <w:tcPr>
            <w:tcW w:w="4077" w:type="dxa"/>
            <w:tcBorders>
              <w:top w:val="single" w:sz="4" w:space="0" w:color="auto"/>
              <w:left w:val="single" w:sz="4" w:space="0" w:color="auto"/>
              <w:bottom w:val="single" w:sz="4" w:space="0" w:color="auto"/>
              <w:right w:val="single" w:sz="4" w:space="0" w:color="auto"/>
            </w:tcBorders>
            <w:hideMark/>
          </w:tcPr>
          <w:p w:rsidR="000E38CA" w:rsidRPr="005C6DAD" w:rsidRDefault="000E38CA">
            <w:pPr>
              <w:rPr>
                <w:rFonts w:ascii="Times New Roman" w:hAnsi="Times New Roman" w:cs="Times New Roman"/>
                <w:sz w:val="24"/>
                <w:szCs w:val="24"/>
              </w:rPr>
            </w:pPr>
            <w:r w:rsidRPr="005C6DAD">
              <w:rPr>
                <w:rFonts w:ascii="Times New Roman" w:hAnsi="Times New Roman" w:cs="Times New Roman"/>
                <w:sz w:val="24"/>
                <w:szCs w:val="24"/>
              </w:rPr>
              <w:t xml:space="preserve">Громадяни </w:t>
            </w:r>
          </w:p>
        </w:tc>
        <w:tc>
          <w:tcPr>
            <w:tcW w:w="2977"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sz w:val="24"/>
                <w:szCs w:val="24"/>
              </w:rPr>
            </w:pPr>
            <w:r w:rsidRPr="005C6DAD">
              <w:rPr>
                <w:rFonts w:ascii="Times New Roman" w:hAnsi="Times New Roman" w:cs="Times New Roman"/>
                <w:sz w:val="24"/>
                <w:szCs w:val="24"/>
              </w:rPr>
              <w:t>так</w:t>
            </w:r>
          </w:p>
        </w:tc>
        <w:tc>
          <w:tcPr>
            <w:tcW w:w="2574" w:type="dxa"/>
            <w:tcBorders>
              <w:top w:val="single" w:sz="4" w:space="0" w:color="auto"/>
              <w:left w:val="single" w:sz="4" w:space="0" w:color="auto"/>
              <w:bottom w:val="single" w:sz="4" w:space="0" w:color="auto"/>
              <w:right w:val="single" w:sz="4" w:space="0" w:color="auto"/>
            </w:tcBorders>
          </w:tcPr>
          <w:p w:rsidR="000E38CA" w:rsidRPr="005C6DAD" w:rsidRDefault="000E38CA">
            <w:pPr>
              <w:jc w:val="center"/>
              <w:rPr>
                <w:rFonts w:ascii="Times New Roman" w:hAnsi="Times New Roman" w:cs="Times New Roman"/>
                <w:sz w:val="24"/>
                <w:szCs w:val="24"/>
              </w:rPr>
            </w:pPr>
          </w:p>
        </w:tc>
      </w:tr>
      <w:tr w:rsidR="000E38CA" w:rsidRPr="005C6DAD" w:rsidTr="005C6DAD">
        <w:tc>
          <w:tcPr>
            <w:tcW w:w="4077" w:type="dxa"/>
            <w:tcBorders>
              <w:top w:val="single" w:sz="4" w:space="0" w:color="auto"/>
              <w:left w:val="single" w:sz="4" w:space="0" w:color="auto"/>
              <w:bottom w:val="single" w:sz="4" w:space="0" w:color="auto"/>
              <w:right w:val="single" w:sz="4" w:space="0" w:color="auto"/>
            </w:tcBorders>
            <w:hideMark/>
          </w:tcPr>
          <w:p w:rsidR="000E38CA" w:rsidRPr="005C6DAD" w:rsidRDefault="000E38CA">
            <w:pPr>
              <w:rPr>
                <w:rFonts w:ascii="Times New Roman" w:hAnsi="Times New Roman" w:cs="Times New Roman"/>
                <w:sz w:val="24"/>
                <w:szCs w:val="24"/>
              </w:rPr>
            </w:pPr>
            <w:r w:rsidRPr="005C6DAD">
              <w:rPr>
                <w:rFonts w:ascii="Times New Roman" w:hAnsi="Times New Roman" w:cs="Times New Roman"/>
                <w:sz w:val="24"/>
                <w:szCs w:val="24"/>
              </w:rPr>
              <w:t>Орган місцевого самоврядування</w:t>
            </w:r>
          </w:p>
        </w:tc>
        <w:tc>
          <w:tcPr>
            <w:tcW w:w="2977"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sz w:val="24"/>
                <w:szCs w:val="24"/>
              </w:rPr>
            </w:pPr>
            <w:r w:rsidRPr="005C6DAD">
              <w:rPr>
                <w:rFonts w:ascii="Times New Roman" w:hAnsi="Times New Roman" w:cs="Times New Roman"/>
                <w:sz w:val="24"/>
                <w:szCs w:val="24"/>
              </w:rPr>
              <w:t>так</w:t>
            </w:r>
          </w:p>
        </w:tc>
        <w:tc>
          <w:tcPr>
            <w:tcW w:w="2574" w:type="dxa"/>
            <w:tcBorders>
              <w:top w:val="single" w:sz="4" w:space="0" w:color="auto"/>
              <w:left w:val="single" w:sz="4" w:space="0" w:color="auto"/>
              <w:bottom w:val="single" w:sz="4" w:space="0" w:color="auto"/>
              <w:right w:val="single" w:sz="4" w:space="0" w:color="auto"/>
            </w:tcBorders>
          </w:tcPr>
          <w:p w:rsidR="000E38CA" w:rsidRPr="005C6DAD" w:rsidRDefault="000E38CA">
            <w:pPr>
              <w:jc w:val="center"/>
              <w:rPr>
                <w:rFonts w:ascii="Times New Roman" w:hAnsi="Times New Roman" w:cs="Times New Roman"/>
                <w:sz w:val="24"/>
                <w:szCs w:val="24"/>
              </w:rPr>
            </w:pPr>
          </w:p>
        </w:tc>
      </w:tr>
      <w:tr w:rsidR="000E38CA" w:rsidRPr="005C6DAD" w:rsidTr="005C6DAD">
        <w:tc>
          <w:tcPr>
            <w:tcW w:w="4077" w:type="dxa"/>
            <w:tcBorders>
              <w:top w:val="single" w:sz="4" w:space="0" w:color="auto"/>
              <w:left w:val="single" w:sz="4" w:space="0" w:color="auto"/>
              <w:bottom w:val="single" w:sz="4" w:space="0" w:color="auto"/>
              <w:right w:val="single" w:sz="4" w:space="0" w:color="auto"/>
            </w:tcBorders>
            <w:hideMark/>
          </w:tcPr>
          <w:p w:rsidR="000E38CA" w:rsidRPr="005C6DAD" w:rsidRDefault="000E38CA">
            <w:pPr>
              <w:rPr>
                <w:rFonts w:ascii="Times New Roman" w:hAnsi="Times New Roman" w:cs="Times New Roman"/>
                <w:sz w:val="24"/>
                <w:szCs w:val="24"/>
              </w:rPr>
            </w:pPr>
            <w:r w:rsidRPr="005C6DAD">
              <w:rPr>
                <w:rFonts w:ascii="Times New Roman" w:hAnsi="Times New Roman" w:cs="Times New Roman"/>
                <w:sz w:val="24"/>
                <w:szCs w:val="24"/>
              </w:rPr>
              <w:t>Суб’єкти господарювання</w:t>
            </w:r>
          </w:p>
        </w:tc>
        <w:tc>
          <w:tcPr>
            <w:tcW w:w="2977" w:type="dxa"/>
            <w:tcBorders>
              <w:top w:val="single" w:sz="4" w:space="0" w:color="auto"/>
              <w:left w:val="single" w:sz="4" w:space="0" w:color="auto"/>
              <w:bottom w:val="single" w:sz="4" w:space="0" w:color="auto"/>
              <w:right w:val="single" w:sz="4" w:space="0" w:color="auto"/>
            </w:tcBorders>
            <w:hideMark/>
          </w:tcPr>
          <w:p w:rsidR="000E38CA" w:rsidRPr="005C6DAD" w:rsidRDefault="000E38CA">
            <w:pPr>
              <w:jc w:val="center"/>
              <w:rPr>
                <w:rFonts w:ascii="Times New Roman" w:hAnsi="Times New Roman" w:cs="Times New Roman"/>
                <w:sz w:val="24"/>
                <w:szCs w:val="24"/>
              </w:rPr>
            </w:pPr>
            <w:r w:rsidRPr="005C6DAD">
              <w:rPr>
                <w:rFonts w:ascii="Times New Roman" w:hAnsi="Times New Roman" w:cs="Times New Roman"/>
                <w:sz w:val="24"/>
                <w:szCs w:val="24"/>
              </w:rPr>
              <w:t>так</w:t>
            </w:r>
          </w:p>
        </w:tc>
        <w:tc>
          <w:tcPr>
            <w:tcW w:w="2574" w:type="dxa"/>
            <w:tcBorders>
              <w:top w:val="single" w:sz="4" w:space="0" w:color="auto"/>
              <w:left w:val="single" w:sz="4" w:space="0" w:color="auto"/>
              <w:bottom w:val="single" w:sz="4" w:space="0" w:color="auto"/>
              <w:right w:val="single" w:sz="4" w:space="0" w:color="auto"/>
            </w:tcBorders>
          </w:tcPr>
          <w:p w:rsidR="000E38CA" w:rsidRPr="005C6DAD" w:rsidRDefault="000E38CA">
            <w:pPr>
              <w:jc w:val="center"/>
              <w:rPr>
                <w:rFonts w:ascii="Times New Roman" w:hAnsi="Times New Roman" w:cs="Times New Roman"/>
                <w:sz w:val="24"/>
                <w:szCs w:val="24"/>
              </w:rPr>
            </w:pPr>
          </w:p>
        </w:tc>
      </w:tr>
    </w:tbl>
    <w:p w:rsidR="00327CE5" w:rsidRPr="005C6DAD" w:rsidRDefault="00327CE5" w:rsidP="005C6DAD">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lastRenderedPageBreak/>
        <w:t xml:space="preserve"> Кожен податок та збір є важливою складовою доходів бюджету, оскільки</w:t>
      </w:r>
      <w:r w:rsidR="005C6DAD">
        <w:rPr>
          <w:rFonts w:ascii="Times New Roman" w:hAnsi="Times New Roman" w:cs="Times New Roman"/>
          <w:sz w:val="24"/>
          <w:szCs w:val="24"/>
        </w:rPr>
        <w:t xml:space="preserve"> </w:t>
      </w:r>
      <w:r w:rsidRPr="005C6DAD">
        <w:rPr>
          <w:rFonts w:ascii="Times New Roman" w:hAnsi="Times New Roman" w:cs="Times New Roman"/>
          <w:sz w:val="24"/>
          <w:szCs w:val="24"/>
        </w:rPr>
        <w:t>забезпечує внесок у його наповнення. Згідно з бюджетним законодавством туристичний збір є одним з джерел надходжень загального фонду бюджету міста, за рахунок якого утримуються бюджетні установи міста, що забезпечують надання послуг населенню в галузях освіти, охорони здоров'я, соціального захисту, культури, фізичної культури та спорту.</w:t>
      </w:r>
    </w:p>
    <w:p w:rsidR="00327CE5" w:rsidRPr="005C6DAD" w:rsidRDefault="00327CE5" w:rsidP="00653882">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Стабільність надходжень, що формують загальний фонд місцевого бюджету,дозволяє провести соціально важливі видатки, отримати всім мешканцям </w:t>
      </w:r>
      <w:r w:rsidR="00653882" w:rsidRPr="005C6DAD">
        <w:rPr>
          <w:rFonts w:ascii="Times New Roman" w:hAnsi="Times New Roman" w:cs="Times New Roman"/>
          <w:sz w:val="24"/>
          <w:szCs w:val="24"/>
        </w:rPr>
        <w:t>громади</w:t>
      </w:r>
      <w:r w:rsidRPr="005C6DAD">
        <w:rPr>
          <w:rFonts w:ascii="Times New Roman" w:hAnsi="Times New Roman" w:cs="Times New Roman"/>
          <w:sz w:val="24"/>
          <w:szCs w:val="24"/>
        </w:rPr>
        <w:t xml:space="preserve"> суспільні послуги в тій чи іншій сфері, якими опікуються органи місцевого самоврядування.</w:t>
      </w:r>
    </w:p>
    <w:p w:rsidR="005C6DAD" w:rsidRDefault="005C6DAD" w:rsidP="00A50105">
      <w:pPr>
        <w:jc w:val="center"/>
        <w:rPr>
          <w:rFonts w:ascii="Times New Roman" w:hAnsi="Times New Roman" w:cs="Times New Roman"/>
          <w:b/>
          <w:sz w:val="24"/>
          <w:szCs w:val="24"/>
        </w:rPr>
      </w:pPr>
    </w:p>
    <w:p w:rsidR="00A50105" w:rsidRPr="005C6DAD" w:rsidRDefault="00A50105" w:rsidP="00A50105">
      <w:pPr>
        <w:jc w:val="center"/>
        <w:rPr>
          <w:rFonts w:ascii="Times New Roman" w:hAnsi="Times New Roman" w:cs="Times New Roman"/>
          <w:b/>
          <w:sz w:val="24"/>
          <w:szCs w:val="24"/>
        </w:rPr>
      </w:pPr>
      <w:r w:rsidRPr="005C6DAD">
        <w:rPr>
          <w:rFonts w:ascii="Times New Roman" w:hAnsi="Times New Roman" w:cs="Times New Roman"/>
          <w:b/>
          <w:sz w:val="24"/>
          <w:szCs w:val="24"/>
        </w:rPr>
        <w:t>2. Цілі регулювання</w:t>
      </w:r>
    </w:p>
    <w:p w:rsidR="001B0F74" w:rsidRPr="005C6DAD" w:rsidRDefault="001B0F74" w:rsidP="001B0F74">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Проект регуляторного акта спрямований на розв’язання проблеми, визначеної в попередньому розділі АРВ в цілому, основними цілями його прийняття є:</w:t>
      </w:r>
    </w:p>
    <w:p w:rsidR="001B0F74" w:rsidRPr="005C6DAD" w:rsidRDefault="001B0F74" w:rsidP="005C6DAD">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встановити на території </w:t>
      </w:r>
      <w:r w:rsidR="0048441A"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w:t>
      </w:r>
      <w:r w:rsidR="005C6DAD">
        <w:rPr>
          <w:rFonts w:ascii="Times New Roman" w:hAnsi="Times New Roman" w:cs="Times New Roman"/>
          <w:sz w:val="24"/>
          <w:szCs w:val="24"/>
        </w:rPr>
        <w:t xml:space="preserve"> ради </w:t>
      </w:r>
      <w:r w:rsidRPr="005C6DAD">
        <w:rPr>
          <w:rFonts w:ascii="Times New Roman" w:hAnsi="Times New Roman" w:cs="Times New Roman"/>
          <w:sz w:val="24"/>
          <w:szCs w:val="24"/>
        </w:rPr>
        <w:t xml:space="preserve"> туристичний збір до визначеного Податковим Кодексом переліку і в межах визначеного ним граничного розміру ставки;</w:t>
      </w:r>
    </w:p>
    <w:p w:rsidR="00A50105" w:rsidRPr="005C6DAD" w:rsidRDefault="001B0F74" w:rsidP="005C6DAD">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Pr="005C6DAD">
        <w:rPr>
          <w:rFonts w:ascii="Times New Roman" w:hAnsi="Times New Roman" w:cs="Times New Roman"/>
          <w:color w:val="000000" w:themeColor="text1"/>
          <w:sz w:val="24"/>
          <w:szCs w:val="24"/>
        </w:rPr>
        <w:t xml:space="preserve">отримати до бюджету </w:t>
      </w:r>
      <w:r w:rsidR="0048441A" w:rsidRPr="005C6DAD">
        <w:rPr>
          <w:rFonts w:ascii="Times New Roman" w:hAnsi="Times New Roman" w:cs="Times New Roman"/>
          <w:color w:val="000000" w:themeColor="text1"/>
          <w:sz w:val="24"/>
          <w:szCs w:val="24"/>
        </w:rPr>
        <w:t xml:space="preserve">Василівської міської ради </w:t>
      </w:r>
      <w:r w:rsidRPr="005C6DAD">
        <w:rPr>
          <w:rFonts w:ascii="Times New Roman" w:hAnsi="Times New Roman" w:cs="Times New Roman"/>
          <w:sz w:val="24"/>
          <w:szCs w:val="24"/>
        </w:rPr>
        <w:t>відповідні надходження.</w:t>
      </w:r>
    </w:p>
    <w:p w:rsidR="005C6DAD" w:rsidRDefault="005C6DAD" w:rsidP="000E38CA">
      <w:pPr>
        <w:jc w:val="center"/>
        <w:rPr>
          <w:rFonts w:ascii="Times New Roman" w:hAnsi="Times New Roman" w:cs="Times New Roman"/>
          <w:b/>
          <w:sz w:val="24"/>
          <w:szCs w:val="24"/>
        </w:rPr>
      </w:pPr>
    </w:p>
    <w:p w:rsidR="005C6DAD" w:rsidRPr="005C6DAD" w:rsidRDefault="00A50105" w:rsidP="005C6DAD">
      <w:pPr>
        <w:pStyle w:val="a3"/>
        <w:numPr>
          <w:ilvl w:val="0"/>
          <w:numId w:val="4"/>
        </w:numPr>
        <w:jc w:val="center"/>
        <w:rPr>
          <w:rFonts w:ascii="Times New Roman" w:hAnsi="Times New Roman" w:cs="Times New Roman"/>
          <w:b/>
          <w:sz w:val="24"/>
          <w:szCs w:val="24"/>
        </w:rPr>
      </w:pPr>
      <w:r w:rsidRPr="005C6DAD">
        <w:rPr>
          <w:rFonts w:ascii="Times New Roman" w:hAnsi="Times New Roman" w:cs="Times New Roman"/>
          <w:b/>
          <w:sz w:val="24"/>
          <w:szCs w:val="24"/>
        </w:rPr>
        <w:t>Визначення та оцінка усіх прийнятих альтернативних способів</w:t>
      </w:r>
    </w:p>
    <w:p w:rsidR="000E38CA" w:rsidRPr="005C6DAD" w:rsidRDefault="00A50105" w:rsidP="005C6DAD">
      <w:pPr>
        <w:pStyle w:val="a3"/>
        <w:jc w:val="center"/>
        <w:rPr>
          <w:rFonts w:ascii="Times New Roman" w:hAnsi="Times New Roman" w:cs="Times New Roman"/>
          <w:b/>
          <w:sz w:val="24"/>
          <w:szCs w:val="24"/>
        </w:rPr>
      </w:pPr>
      <w:r w:rsidRPr="005C6DAD">
        <w:rPr>
          <w:rFonts w:ascii="Times New Roman" w:hAnsi="Times New Roman" w:cs="Times New Roman"/>
          <w:b/>
          <w:sz w:val="24"/>
          <w:szCs w:val="24"/>
        </w:rPr>
        <w:t>досягнення зазначених цілей.</w:t>
      </w:r>
    </w:p>
    <w:p w:rsidR="000E38CA" w:rsidRPr="005C6DAD" w:rsidRDefault="000E38CA" w:rsidP="000E38CA">
      <w:pPr>
        <w:numPr>
          <w:ilvl w:val="0"/>
          <w:numId w:val="3"/>
        </w:numPr>
        <w:jc w:val="both"/>
        <w:rPr>
          <w:rFonts w:ascii="Times New Roman" w:hAnsi="Times New Roman" w:cs="Times New Roman"/>
          <w:sz w:val="24"/>
          <w:szCs w:val="24"/>
        </w:rPr>
      </w:pPr>
      <w:r w:rsidRPr="005C6DAD">
        <w:rPr>
          <w:rFonts w:ascii="Times New Roman" w:hAnsi="Times New Roman" w:cs="Times New Roman"/>
          <w:sz w:val="24"/>
          <w:szCs w:val="24"/>
        </w:rPr>
        <w:t xml:space="preserve">Визначення альтернативних способів. </w:t>
      </w:r>
    </w:p>
    <w:tbl>
      <w:tblPr>
        <w:tblStyle w:val="a4"/>
        <w:tblW w:w="0" w:type="auto"/>
        <w:tblLook w:val="04A0"/>
      </w:tblPr>
      <w:tblGrid>
        <w:gridCol w:w="2689"/>
        <w:gridCol w:w="6939"/>
      </w:tblGrid>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Вид альтернативи</w:t>
            </w:r>
          </w:p>
        </w:tc>
        <w:tc>
          <w:tcPr>
            <w:tcW w:w="6939" w:type="dxa"/>
            <w:tcBorders>
              <w:top w:val="single" w:sz="4" w:space="0" w:color="auto"/>
              <w:left w:val="single" w:sz="4" w:space="0" w:color="auto"/>
              <w:bottom w:val="single" w:sz="4" w:space="0" w:color="auto"/>
              <w:right w:val="single" w:sz="4" w:space="0" w:color="auto"/>
            </w:tcBorders>
          </w:tcPr>
          <w:p w:rsidR="000E38CA" w:rsidRPr="005C6DAD" w:rsidRDefault="000E38CA" w:rsidP="005C6DAD">
            <w:pPr>
              <w:spacing w:after="200" w:line="276" w:lineRule="auto"/>
              <w:jc w:val="center"/>
              <w:rPr>
                <w:rFonts w:ascii="Times New Roman" w:hAnsi="Times New Roman" w:cs="Times New Roman"/>
                <w:b/>
                <w:sz w:val="24"/>
                <w:szCs w:val="24"/>
              </w:rPr>
            </w:pPr>
            <w:r w:rsidRPr="005C6DAD">
              <w:rPr>
                <w:rFonts w:ascii="Times New Roman" w:hAnsi="Times New Roman" w:cs="Times New Roman"/>
                <w:b/>
                <w:sz w:val="24"/>
                <w:szCs w:val="24"/>
              </w:rPr>
              <w:t>Опис альтернативи</w:t>
            </w:r>
          </w:p>
        </w:tc>
      </w:tr>
      <w:tr w:rsidR="000E38CA" w:rsidRPr="005C6DAD" w:rsidTr="000E38CA">
        <w:trPr>
          <w:trHeight w:val="1298"/>
        </w:trPr>
        <w:tc>
          <w:tcPr>
            <w:tcW w:w="268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1</w:t>
            </w:r>
          </w:p>
          <w:p w:rsidR="000E38CA" w:rsidRPr="005C6DAD" w:rsidRDefault="005C6DAD" w:rsidP="00342D7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Відмова від введення в</w:t>
            </w:r>
            <w:r w:rsidR="00342D7A">
              <w:rPr>
                <w:rFonts w:ascii="Times New Roman" w:hAnsi="Times New Roman" w:cs="Times New Roman"/>
                <w:b/>
                <w:sz w:val="24"/>
                <w:szCs w:val="24"/>
                <w:lang w:val="ru-RU"/>
              </w:rPr>
              <w:t xml:space="preserve"> </w:t>
            </w:r>
            <w:r w:rsidR="000E38CA" w:rsidRPr="005C6DAD">
              <w:rPr>
                <w:rFonts w:ascii="Times New Roman" w:hAnsi="Times New Roman" w:cs="Times New Roman"/>
                <w:b/>
                <w:sz w:val="24"/>
                <w:szCs w:val="24"/>
              </w:rPr>
              <w:t>дію</w:t>
            </w:r>
            <w:r w:rsidR="00342D7A">
              <w:rPr>
                <w:rFonts w:ascii="Times New Roman" w:hAnsi="Times New Roman" w:cs="Times New Roman"/>
                <w:b/>
                <w:sz w:val="24"/>
                <w:szCs w:val="24"/>
                <w:lang w:val="ru-RU"/>
              </w:rPr>
              <w:t xml:space="preserve"> </w:t>
            </w:r>
            <w:r w:rsidR="000E38CA" w:rsidRPr="005C6DAD">
              <w:rPr>
                <w:rFonts w:ascii="Times New Roman" w:hAnsi="Times New Roman" w:cs="Times New Roman"/>
                <w:b/>
                <w:sz w:val="24"/>
                <w:szCs w:val="24"/>
              </w:rPr>
              <w:t>запропонованого  регуляторного акта</w:t>
            </w:r>
          </w:p>
        </w:tc>
        <w:tc>
          <w:tcPr>
            <w:tcW w:w="6939" w:type="dxa"/>
            <w:tcBorders>
              <w:top w:val="single" w:sz="4" w:space="0" w:color="auto"/>
              <w:left w:val="single" w:sz="4" w:space="0" w:color="auto"/>
              <w:bottom w:val="single" w:sz="4" w:space="0" w:color="auto"/>
              <w:right w:val="single" w:sz="4" w:space="0" w:color="auto"/>
            </w:tcBorders>
          </w:tcPr>
          <w:p w:rsidR="000E38CA" w:rsidRPr="005C6DAD" w:rsidRDefault="000E38CA" w:rsidP="005C6DAD">
            <w:pPr>
              <w:spacing w:after="200" w:line="276" w:lineRule="auto"/>
              <w:jc w:val="both"/>
              <w:rPr>
                <w:rFonts w:ascii="Times New Roman" w:hAnsi="Times New Roman" w:cs="Times New Roman"/>
                <w:b/>
                <w:sz w:val="24"/>
                <w:szCs w:val="24"/>
              </w:rPr>
            </w:pPr>
            <w:r w:rsidRPr="005C6DAD">
              <w:rPr>
                <w:rFonts w:ascii="Times New Roman" w:hAnsi="Times New Roman" w:cs="Times New Roman"/>
                <w:sz w:val="24"/>
                <w:szCs w:val="24"/>
              </w:rPr>
              <w:t>По закінченню 20</w:t>
            </w:r>
            <w:r w:rsidR="0048441A" w:rsidRPr="005C6DAD">
              <w:rPr>
                <w:rFonts w:ascii="Times New Roman" w:hAnsi="Times New Roman" w:cs="Times New Roman"/>
                <w:sz w:val="24"/>
                <w:szCs w:val="24"/>
              </w:rPr>
              <w:t>20</w:t>
            </w:r>
            <w:r w:rsidRPr="005C6DAD">
              <w:rPr>
                <w:rFonts w:ascii="Times New Roman" w:hAnsi="Times New Roman" w:cs="Times New Roman"/>
                <w:sz w:val="24"/>
                <w:szCs w:val="24"/>
              </w:rPr>
              <w:t xml:space="preserve"> року </w:t>
            </w:r>
            <w:r w:rsidR="000A2CAD" w:rsidRPr="005C6DAD">
              <w:rPr>
                <w:rFonts w:ascii="Times New Roman" w:hAnsi="Times New Roman" w:cs="Times New Roman"/>
                <w:sz w:val="24"/>
                <w:szCs w:val="24"/>
              </w:rPr>
              <w:t xml:space="preserve">рішення </w:t>
            </w:r>
            <w:r w:rsidR="0048441A" w:rsidRPr="005C6DAD">
              <w:rPr>
                <w:rFonts w:ascii="Times New Roman" w:hAnsi="Times New Roman" w:cs="Times New Roman"/>
                <w:sz w:val="24"/>
                <w:szCs w:val="24"/>
              </w:rPr>
              <w:t>Василівської міської ради</w:t>
            </w:r>
            <w:r w:rsidR="000A2CAD" w:rsidRPr="005C6DAD">
              <w:rPr>
                <w:rFonts w:ascii="Times New Roman" w:hAnsi="Times New Roman" w:cs="Times New Roman"/>
                <w:sz w:val="24"/>
                <w:szCs w:val="24"/>
              </w:rPr>
              <w:t xml:space="preserve"> від</w:t>
            </w:r>
            <w:r w:rsidR="00342D7A">
              <w:rPr>
                <w:rFonts w:ascii="Times New Roman" w:hAnsi="Times New Roman" w:cs="Times New Roman"/>
                <w:sz w:val="24"/>
                <w:szCs w:val="24"/>
                <w:lang w:val="ru-RU"/>
              </w:rPr>
              <w:t xml:space="preserve"> </w:t>
            </w:r>
            <w:r w:rsidR="002D6733" w:rsidRPr="005C6DAD">
              <w:rPr>
                <w:rFonts w:ascii="Times New Roman" w:hAnsi="Times New Roman" w:cs="Times New Roman"/>
                <w:sz w:val="24"/>
                <w:szCs w:val="24"/>
              </w:rPr>
              <w:t>19.12.2019</w:t>
            </w:r>
            <w:r w:rsidR="000A2CAD" w:rsidRPr="005C6DAD">
              <w:rPr>
                <w:rFonts w:ascii="Times New Roman" w:hAnsi="Times New Roman" w:cs="Times New Roman"/>
                <w:color w:val="FF0000"/>
                <w:sz w:val="24"/>
                <w:szCs w:val="24"/>
              </w:rPr>
              <w:t xml:space="preserve"> </w:t>
            </w:r>
            <w:r w:rsidR="000A2CAD" w:rsidRPr="005C6DAD">
              <w:rPr>
                <w:rFonts w:ascii="Times New Roman" w:hAnsi="Times New Roman" w:cs="Times New Roman"/>
                <w:sz w:val="24"/>
                <w:szCs w:val="24"/>
              </w:rPr>
              <w:t xml:space="preserve">№ 11 «Про встановлення </w:t>
            </w:r>
            <w:r w:rsidR="002D6733" w:rsidRPr="005C6DAD">
              <w:rPr>
                <w:rFonts w:ascii="Times New Roman" w:hAnsi="Times New Roman" w:cs="Times New Roman"/>
                <w:sz w:val="24"/>
                <w:szCs w:val="24"/>
              </w:rPr>
              <w:t xml:space="preserve">розміру ставки </w:t>
            </w:r>
            <w:r w:rsidR="000A2CAD" w:rsidRPr="005C6DAD">
              <w:rPr>
                <w:rFonts w:ascii="Times New Roman" w:hAnsi="Times New Roman" w:cs="Times New Roman"/>
                <w:sz w:val="24"/>
                <w:szCs w:val="24"/>
              </w:rPr>
              <w:t xml:space="preserve">туристичного збору на території </w:t>
            </w:r>
            <w:r w:rsidR="002D6733" w:rsidRPr="005C6DAD">
              <w:rPr>
                <w:rFonts w:ascii="Times New Roman" w:hAnsi="Times New Roman" w:cs="Times New Roman"/>
                <w:sz w:val="24"/>
                <w:szCs w:val="24"/>
              </w:rPr>
              <w:t>м. Василівка на</w:t>
            </w:r>
            <w:r w:rsidR="002D6733" w:rsidRPr="005C6DAD">
              <w:rPr>
                <w:rFonts w:ascii="Times New Roman" w:hAnsi="Times New Roman" w:cs="Times New Roman"/>
                <w:color w:val="FF0000"/>
                <w:sz w:val="24"/>
                <w:szCs w:val="24"/>
              </w:rPr>
              <w:t xml:space="preserve"> </w:t>
            </w:r>
            <w:r w:rsidR="002D6733" w:rsidRPr="005C6DAD">
              <w:rPr>
                <w:rFonts w:ascii="Times New Roman" w:hAnsi="Times New Roman" w:cs="Times New Roman"/>
                <w:sz w:val="24"/>
                <w:szCs w:val="24"/>
              </w:rPr>
              <w:t>2020 рік»</w:t>
            </w:r>
            <w:r w:rsidRPr="005C6DAD">
              <w:rPr>
                <w:rFonts w:ascii="Times New Roman" w:hAnsi="Times New Roman" w:cs="Times New Roman"/>
                <w:sz w:val="24"/>
                <w:szCs w:val="24"/>
              </w:rPr>
              <w:t xml:space="preserve"> і не п</w:t>
            </w:r>
            <w:r w:rsidR="000A2CAD" w:rsidRPr="005C6DAD">
              <w:rPr>
                <w:rFonts w:ascii="Times New Roman" w:hAnsi="Times New Roman" w:cs="Times New Roman"/>
                <w:sz w:val="24"/>
                <w:szCs w:val="24"/>
              </w:rPr>
              <w:t>оширюється на подальші періоди.</w:t>
            </w:r>
            <w:r w:rsidRPr="005C6DAD">
              <w:rPr>
                <w:rFonts w:ascii="Times New Roman" w:hAnsi="Times New Roman" w:cs="Times New Roman"/>
                <w:sz w:val="24"/>
                <w:szCs w:val="24"/>
              </w:rPr>
              <w:t xml:space="preserve"> Потенційні платники податків залишаться  без нормативного акта, що регулюватиме відносини  між ними та   </w:t>
            </w:r>
            <w:r w:rsidR="0048441A" w:rsidRPr="005C6DAD">
              <w:rPr>
                <w:rFonts w:ascii="Times New Roman" w:hAnsi="Times New Roman" w:cs="Times New Roman"/>
                <w:sz w:val="24"/>
                <w:szCs w:val="24"/>
              </w:rPr>
              <w:t xml:space="preserve">Василівською </w:t>
            </w:r>
            <w:r w:rsidRPr="005C6DAD">
              <w:rPr>
                <w:rFonts w:ascii="Times New Roman" w:hAnsi="Times New Roman" w:cs="Times New Roman"/>
                <w:sz w:val="24"/>
                <w:szCs w:val="24"/>
              </w:rPr>
              <w:t>міською радою. 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громади. Питання нарахування та сплати збору на територ</w:t>
            </w:r>
            <w:r w:rsidR="002B56C3" w:rsidRPr="005C6DAD">
              <w:rPr>
                <w:rFonts w:ascii="Times New Roman" w:hAnsi="Times New Roman" w:cs="Times New Roman"/>
                <w:sz w:val="24"/>
                <w:szCs w:val="24"/>
              </w:rPr>
              <w:t>ії громади буде не врегульовано.</w:t>
            </w:r>
          </w:p>
        </w:tc>
      </w:tr>
      <w:tr w:rsidR="000E38CA" w:rsidRPr="005C6DAD" w:rsidTr="005C6DAD">
        <w:trPr>
          <w:trHeight w:val="983"/>
        </w:trPr>
        <w:tc>
          <w:tcPr>
            <w:tcW w:w="2689" w:type="dxa"/>
            <w:tcBorders>
              <w:top w:val="single" w:sz="4" w:space="0" w:color="auto"/>
              <w:left w:val="single" w:sz="4" w:space="0" w:color="auto"/>
              <w:bottom w:val="single" w:sz="4" w:space="0" w:color="auto"/>
              <w:right w:val="single" w:sz="4" w:space="0" w:color="auto"/>
            </w:tcBorders>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2</w:t>
            </w:r>
          </w:p>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 xml:space="preserve">Прийняття регуляторного акта – рішення </w:t>
            </w:r>
            <w:r w:rsidR="0048441A" w:rsidRPr="005C6DAD">
              <w:rPr>
                <w:rFonts w:ascii="Times New Roman" w:hAnsi="Times New Roman" w:cs="Times New Roman"/>
                <w:b/>
                <w:sz w:val="24"/>
                <w:szCs w:val="24"/>
              </w:rPr>
              <w:t>Василівської</w:t>
            </w:r>
            <w:r w:rsidRPr="005C6DAD">
              <w:rPr>
                <w:rFonts w:ascii="Times New Roman" w:hAnsi="Times New Roman" w:cs="Times New Roman"/>
                <w:b/>
                <w:sz w:val="24"/>
                <w:szCs w:val="24"/>
              </w:rPr>
              <w:t xml:space="preserve"> міської ради «</w:t>
            </w:r>
            <w:r w:rsidR="000A2CAD" w:rsidRPr="005C6DAD">
              <w:rPr>
                <w:rFonts w:ascii="Times New Roman" w:hAnsi="Times New Roman" w:cs="Times New Roman"/>
                <w:b/>
                <w:sz w:val="24"/>
                <w:szCs w:val="24"/>
              </w:rPr>
              <w:t xml:space="preserve">Про встановлення туристичного збору на території </w:t>
            </w:r>
            <w:r w:rsidR="0048441A" w:rsidRPr="005C6DAD">
              <w:rPr>
                <w:rFonts w:ascii="Times New Roman" w:hAnsi="Times New Roman" w:cs="Times New Roman"/>
                <w:b/>
                <w:sz w:val="24"/>
                <w:szCs w:val="24"/>
              </w:rPr>
              <w:t>Василівської</w:t>
            </w:r>
            <w:r w:rsidR="000A2CAD" w:rsidRPr="005C6DAD">
              <w:rPr>
                <w:rFonts w:ascii="Times New Roman" w:hAnsi="Times New Roman" w:cs="Times New Roman"/>
                <w:b/>
                <w:sz w:val="24"/>
                <w:szCs w:val="24"/>
              </w:rPr>
              <w:t xml:space="preserve"> міської </w:t>
            </w:r>
            <w:r w:rsidR="0048441A" w:rsidRPr="005C6DAD">
              <w:rPr>
                <w:rFonts w:ascii="Times New Roman" w:hAnsi="Times New Roman" w:cs="Times New Roman"/>
                <w:b/>
                <w:sz w:val="24"/>
                <w:szCs w:val="24"/>
              </w:rPr>
              <w:t>ради</w:t>
            </w:r>
            <w:r w:rsidR="000A2CAD" w:rsidRPr="005C6DAD">
              <w:rPr>
                <w:rFonts w:ascii="Times New Roman" w:hAnsi="Times New Roman" w:cs="Times New Roman"/>
                <w:b/>
                <w:sz w:val="24"/>
                <w:szCs w:val="24"/>
              </w:rPr>
              <w:t xml:space="preserve">   на 202</w:t>
            </w:r>
            <w:r w:rsidR="0048441A" w:rsidRPr="005C6DAD">
              <w:rPr>
                <w:rFonts w:ascii="Times New Roman" w:hAnsi="Times New Roman" w:cs="Times New Roman"/>
                <w:b/>
                <w:sz w:val="24"/>
                <w:szCs w:val="24"/>
              </w:rPr>
              <w:t>1</w:t>
            </w:r>
            <w:r w:rsidR="000A2CAD" w:rsidRPr="005C6DAD">
              <w:rPr>
                <w:rFonts w:ascii="Times New Roman" w:hAnsi="Times New Roman" w:cs="Times New Roman"/>
                <w:b/>
                <w:sz w:val="24"/>
                <w:szCs w:val="24"/>
              </w:rPr>
              <w:t xml:space="preserve"> рік</w:t>
            </w:r>
            <w:r w:rsidRPr="005C6DAD">
              <w:rPr>
                <w:rFonts w:ascii="Times New Roman" w:hAnsi="Times New Roman" w:cs="Times New Roman"/>
                <w:b/>
                <w:sz w:val="24"/>
                <w:szCs w:val="24"/>
              </w:rPr>
              <w:t>»</w:t>
            </w:r>
          </w:p>
          <w:p w:rsidR="000E38CA" w:rsidRPr="005C6DAD" w:rsidRDefault="000E38CA" w:rsidP="000E38CA">
            <w:pPr>
              <w:spacing w:after="200" w:line="276"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0E38CA" w:rsidRPr="005C6DAD" w:rsidRDefault="000E38CA" w:rsidP="005C6DAD">
            <w:pPr>
              <w:spacing w:after="200" w:line="276" w:lineRule="auto"/>
              <w:jc w:val="both"/>
              <w:rPr>
                <w:rFonts w:ascii="Times New Roman" w:hAnsi="Times New Roman" w:cs="Times New Roman"/>
                <w:sz w:val="24"/>
                <w:szCs w:val="24"/>
              </w:rPr>
            </w:pPr>
            <w:r w:rsidRPr="005C6DAD">
              <w:rPr>
                <w:rFonts w:ascii="Times New Roman" w:hAnsi="Times New Roman" w:cs="Times New Roman"/>
                <w:sz w:val="24"/>
                <w:szCs w:val="24"/>
              </w:rPr>
              <w:lastRenderedPageBreak/>
              <w:t>Застосування даної альтернативи є найбільш прийнятною. З введенням в дію запропонованого регуляторного акта, відносини між платниками туристичного збору,  органами податкової служби та органами місцевого самоврядування, з питань сплати туристичного збору, будуть упорядковані. Встановлення ставки туристичного збору дасть можливість  забезпечити  надходження до місцевого бюджету коштів у 202</w:t>
            </w:r>
            <w:r w:rsidR="0048441A" w:rsidRPr="005C6DAD">
              <w:rPr>
                <w:rFonts w:ascii="Times New Roman" w:hAnsi="Times New Roman" w:cs="Times New Roman"/>
                <w:sz w:val="24"/>
                <w:szCs w:val="24"/>
              </w:rPr>
              <w:t>1</w:t>
            </w:r>
            <w:r w:rsidR="00342D7A">
              <w:rPr>
                <w:rFonts w:ascii="Times New Roman" w:hAnsi="Times New Roman" w:cs="Times New Roman"/>
                <w:sz w:val="24"/>
                <w:szCs w:val="24"/>
                <w:lang w:val="ru-RU"/>
              </w:rPr>
              <w:t xml:space="preserve"> </w:t>
            </w:r>
            <w:r w:rsidRPr="005C6DAD">
              <w:rPr>
                <w:rFonts w:ascii="Times New Roman" w:hAnsi="Times New Roman" w:cs="Times New Roman"/>
                <w:sz w:val="24"/>
                <w:szCs w:val="24"/>
              </w:rPr>
              <w:t>році та в подальшому враховуючи підвищення привабливості території громади для туризму дозволить збільшити обсяг надходжень.</w:t>
            </w:r>
          </w:p>
          <w:p w:rsidR="000E38CA" w:rsidRPr="005C6DAD" w:rsidRDefault="000E38CA" w:rsidP="005C6DAD">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 xml:space="preserve">Орієнтовний розмір туристичного збору складе: </w:t>
            </w:r>
            <w:r w:rsidR="003A30A0" w:rsidRPr="005C6DAD">
              <w:rPr>
                <w:rFonts w:ascii="Times New Roman" w:hAnsi="Times New Roman" w:cs="Times New Roman"/>
                <w:color w:val="000000" w:themeColor="text1"/>
                <w:sz w:val="24"/>
                <w:szCs w:val="24"/>
              </w:rPr>
              <w:t>23,61</w:t>
            </w:r>
            <w:r w:rsidR="00960176" w:rsidRPr="005C6DAD">
              <w:rPr>
                <w:rFonts w:ascii="Times New Roman" w:hAnsi="Times New Roman" w:cs="Times New Roman"/>
                <w:color w:val="000000" w:themeColor="text1"/>
                <w:sz w:val="24"/>
                <w:szCs w:val="24"/>
              </w:rPr>
              <w:t xml:space="preserve"> </w:t>
            </w:r>
            <w:proofErr w:type="spellStart"/>
            <w:r w:rsidRPr="005C6DAD">
              <w:rPr>
                <w:rFonts w:ascii="Times New Roman" w:hAnsi="Times New Roman" w:cs="Times New Roman"/>
                <w:color w:val="000000" w:themeColor="text1"/>
                <w:sz w:val="24"/>
                <w:szCs w:val="24"/>
              </w:rPr>
              <w:t>грн</w:t>
            </w:r>
            <w:proofErr w:type="spellEnd"/>
            <w:r w:rsidR="00342D7A">
              <w:rPr>
                <w:rFonts w:ascii="Times New Roman" w:hAnsi="Times New Roman" w:cs="Times New Roman"/>
                <w:color w:val="000000" w:themeColor="text1"/>
                <w:sz w:val="24"/>
                <w:szCs w:val="24"/>
                <w:lang w:val="ru-RU"/>
              </w:rPr>
              <w:t>.</w:t>
            </w:r>
            <w:r w:rsidR="003A30A0" w:rsidRPr="005C6DAD">
              <w:rPr>
                <w:rFonts w:ascii="Times New Roman" w:hAnsi="Times New Roman" w:cs="Times New Roman"/>
                <w:color w:val="000000" w:themeColor="text1"/>
                <w:sz w:val="24"/>
                <w:szCs w:val="24"/>
              </w:rPr>
              <w:t xml:space="preserve"> </w:t>
            </w:r>
            <w:r w:rsidRPr="005C6DAD">
              <w:rPr>
                <w:rFonts w:ascii="Times New Roman" w:hAnsi="Times New Roman" w:cs="Times New Roman"/>
                <w:color w:val="000000" w:themeColor="text1"/>
                <w:sz w:val="24"/>
                <w:szCs w:val="24"/>
              </w:rPr>
              <w:t xml:space="preserve"> для однієї особи за 1 добу тимчасового розміщення особи у місцях </w:t>
            </w:r>
            <w:r w:rsidRPr="005C6DAD">
              <w:rPr>
                <w:rFonts w:ascii="Times New Roman" w:hAnsi="Times New Roman" w:cs="Times New Roman"/>
                <w:color w:val="000000" w:themeColor="text1"/>
                <w:sz w:val="24"/>
                <w:szCs w:val="24"/>
              </w:rPr>
              <w:lastRenderedPageBreak/>
              <w:t xml:space="preserve">проживання (ночівлі) </w:t>
            </w:r>
            <w:r w:rsidR="005C6DAD">
              <w:rPr>
                <w:rFonts w:ascii="Times New Roman" w:hAnsi="Times New Roman" w:cs="Times New Roman"/>
                <w:color w:val="000000" w:themeColor="text1"/>
                <w:sz w:val="24"/>
                <w:szCs w:val="24"/>
              </w:rPr>
              <w:t>–</w:t>
            </w:r>
            <w:r w:rsidRPr="005C6DAD">
              <w:rPr>
                <w:rFonts w:ascii="Times New Roman" w:hAnsi="Times New Roman" w:cs="Times New Roman"/>
                <w:color w:val="000000" w:themeColor="text1"/>
                <w:sz w:val="24"/>
                <w:szCs w:val="24"/>
              </w:rPr>
              <w:t xml:space="preserve"> для внутрішнього туризму; та </w:t>
            </w:r>
            <w:r w:rsidR="003A30A0" w:rsidRPr="005C6DAD">
              <w:rPr>
                <w:rFonts w:ascii="Times New Roman" w:hAnsi="Times New Roman" w:cs="Times New Roman"/>
                <w:color w:val="000000" w:themeColor="text1"/>
                <w:sz w:val="24"/>
                <w:szCs w:val="24"/>
              </w:rPr>
              <w:t>236,15</w:t>
            </w:r>
            <w:r w:rsidRPr="005C6DAD">
              <w:rPr>
                <w:rFonts w:ascii="Times New Roman" w:hAnsi="Times New Roman" w:cs="Times New Roman"/>
                <w:color w:val="000000" w:themeColor="text1"/>
                <w:sz w:val="24"/>
                <w:szCs w:val="24"/>
              </w:rPr>
              <w:t>грн   для однієї особи за 1 добу тимчасового розміщення особи у місцях проживання (н</w:t>
            </w:r>
            <w:r w:rsidR="002B56C3" w:rsidRPr="005C6DAD">
              <w:rPr>
                <w:rFonts w:ascii="Times New Roman" w:hAnsi="Times New Roman" w:cs="Times New Roman"/>
                <w:color w:val="000000" w:themeColor="text1"/>
                <w:sz w:val="24"/>
                <w:szCs w:val="24"/>
              </w:rPr>
              <w:t>очівлі)  - для в’їзного туризму.</w:t>
            </w:r>
          </w:p>
        </w:tc>
      </w:tr>
    </w:tbl>
    <w:p w:rsidR="000E38CA" w:rsidRPr="005C6DAD" w:rsidRDefault="005C6DAD" w:rsidP="000E38CA">
      <w:pPr>
        <w:jc w:val="both"/>
        <w:rPr>
          <w:rFonts w:ascii="Times New Roman" w:hAnsi="Times New Roman" w:cs="Times New Roman"/>
          <w:sz w:val="24"/>
          <w:szCs w:val="24"/>
        </w:rPr>
      </w:pPr>
      <w:r>
        <w:rPr>
          <w:rFonts w:ascii="Times New Roman" w:hAnsi="Times New Roman" w:cs="Times New Roman"/>
          <w:b/>
          <w:sz w:val="24"/>
          <w:szCs w:val="24"/>
        </w:rPr>
        <w:lastRenderedPageBreak/>
        <w:t>0</w:t>
      </w:r>
      <w:r w:rsidR="000E38CA" w:rsidRPr="005C6DAD">
        <w:rPr>
          <w:rFonts w:ascii="Times New Roman" w:hAnsi="Times New Roman" w:cs="Times New Roman"/>
          <w:b/>
          <w:sz w:val="24"/>
          <w:szCs w:val="24"/>
        </w:rPr>
        <w:t xml:space="preserve">*- </w:t>
      </w:r>
      <w:r w:rsidR="000E38CA" w:rsidRPr="005C6DAD">
        <w:rPr>
          <w:rFonts w:ascii="Times New Roman" w:hAnsi="Times New Roman" w:cs="Times New Roman"/>
          <w:sz w:val="24"/>
          <w:szCs w:val="24"/>
        </w:rPr>
        <w:t>розрахунки  здійснено з урахуванням основних мінімальних соціальних стандартів у 20</w:t>
      </w:r>
      <w:r w:rsidR="004715EB" w:rsidRPr="005C6DAD">
        <w:rPr>
          <w:rFonts w:ascii="Times New Roman" w:hAnsi="Times New Roman" w:cs="Times New Roman"/>
          <w:sz w:val="24"/>
          <w:szCs w:val="24"/>
        </w:rPr>
        <w:t>20</w:t>
      </w:r>
      <w:r w:rsidR="000E38CA" w:rsidRPr="005C6DAD">
        <w:rPr>
          <w:rFonts w:ascii="Times New Roman" w:hAnsi="Times New Roman" w:cs="Times New Roman"/>
          <w:sz w:val="24"/>
          <w:szCs w:val="24"/>
        </w:rPr>
        <w:t xml:space="preserve"> році. Відповідно до ЗУ «Про державний бюджет України на 20</w:t>
      </w:r>
      <w:r w:rsidR="004715EB" w:rsidRPr="005C6DAD">
        <w:rPr>
          <w:rFonts w:ascii="Times New Roman" w:hAnsi="Times New Roman" w:cs="Times New Roman"/>
          <w:sz w:val="24"/>
          <w:szCs w:val="24"/>
        </w:rPr>
        <w:t>20</w:t>
      </w:r>
      <w:r w:rsidR="000E38CA" w:rsidRPr="005C6DAD">
        <w:rPr>
          <w:rFonts w:ascii="Times New Roman" w:hAnsi="Times New Roman" w:cs="Times New Roman"/>
          <w:sz w:val="24"/>
          <w:szCs w:val="24"/>
        </w:rPr>
        <w:t xml:space="preserve"> рік» мінімальна зарплата у місячному розмірі -  4</w:t>
      </w:r>
      <w:r w:rsidR="004715EB" w:rsidRPr="005C6DAD">
        <w:rPr>
          <w:rFonts w:ascii="Times New Roman" w:hAnsi="Times New Roman" w:cs="Times New Roman"/>
          <w:sz w:val="24"/>
          <w:szCs w:val="24"/>
        </w:rPr>
        <w:t>723</w:t>
      </w:r>
      <w:r w:rsidR="000E38CA" w:rsidRPr="005C6DAD">
        <w:rPr>
          <w:rFonts w:ascii="Times New Roman" w:hAnsi="Times New Roman" w:cs="Times New Roman"/>
          <w:sz w:val="24"/>
          <w:szCs w:val="24"/>
        </w:rPr>
        <w:t>,00</w:t>
      </w:r>
      <w:r w:rsidR="00342D7A">
        <w:rPr>
          <w:rFonts w:ascii="Times New Roman" w:hAnsi="Times New Roman" w:cs="Times New Roman"/>
          <w:sz w:val="24"/>
          <w:szCs w:val="24"/>
          <w:lang w:val="ru-RU"/>
        </w:rPr>
        <w:t xml:space="preserve"> </w:t>
      </w:r>
      <w:r w:rsidR="000E38CA" w:rsidRPr="005C6DAD">
        <w:rPr>
          <w:rFonts w:ascii="Times New Roman" w:hAnsi="Times New Roman" w:cs="Times New Roman"/>
          <w:sz w:val="24"/>
          <w:szCs w:val="24"/>
        </w:rPr>
        <w:t>грн.</w:t>
      </w:r>
    </w:p>
    <w:p w:rsidR="000E38CA" w:rsidRPr="005C6DAD" w:rsidRDefault="000E38CA" w:rsidP="000E38CA">
      <w:pPr>
        <w:numPr>
          <w:ilvl w:val="0"/>
          <w:numId w:val="3"/>
        </w:numPr>
        <w:jc w:val="both"/>
        <w:rPr>
          <w:rFonts w:ascii="Times New Roman" w:hAnsi="Times New Roman" w:cs="Times New Roman"/>
          <w:sz w:val="24"/>
          <w:szCs w:val="24"/>
        </w:rPr>
      </w:pPr>
      <w:r w:rsidRPr="005C6DAD">
        <w:rPr>
          <w:rFonts w:ascii="Times New Roman" w:hAnsi="Times New Roman" w:cs="Times New Roman"/>
          <w:sz w:val="24"/>
          <w:szCs w:val="24"/>
        </w:rPr>
        <w:t>Оцінка вибраних альтернативних способів  досягнення цілей.</w:t>
      </w:r>
    </w:p>
    <w:p w:rsidR="000E38CA" w:rsidRPr="005C6DAD" w:rsidRDefault="000E38CA" w:rsidP="000E38CA">
      <w:pPr>
        <w:jc w:val="both"/>
        <w:rPr>
          <w:rFonts w:ascii="Times New Roman" w:hAnsi="Times New Roman" w:cs="Times New Roman"/>
          <w:b/>
          <w:sz w:val="24"/>
          <w:szCs w:val="24"/>
        </w:rPr>
      </w:pPr>
      <w:r w:rsidRPr="005C6DAD">
        <w:rPr>
          <w:rFonts w:ascii="Times New Roman" w:hAnsi="Times New Roman" w:cs="Times New Roman"/>
          <w:b/>
          <w:sz w:val="24"/>
          <w:szCs w:val="24"/>
        </w:rPr>
        <w:t>Оцінка впливу на сферу інтересів органу місцевого самоврядування</w:t>
      </w:r>
    </w:p>
    <w:tbl>
      <w:tblPr>
        <w:tblStyle w:val="a4"/>
        <w:tblW w:w="0" w:type="auto"/>
        <w:tblLook w:val="04A0"/>
      </w:tblPr>
      <w:tblGrid>
        <w:gridCol w:w="2689"/>
        <w:gridCol w:w="3729"/>
        <w:gridCol w:w="3210"/>
      </w:tblGrid>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Вид альтернативи</w:t>
            </w:r>
          </w:p>
        </w:tc>
        <w:tc>
          <w:tcPr>
            <w:tcW w:w="372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Вигоди</w:t>
            </w:r>
          </w:p>
        </w:tc>
        <w:tc>
          <w:tcPr>
            <w:tcW w:w="3210"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Витрати</w:t>
            </w:r>
          </w:p>
        </w:tc>
      </w:tr>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342D7A" w:rsidRDefault="000E38CA" w:rsidP="000E38CA">
            <w:pPr>
              <w:spacing w:after="200" w:line="276" w:lineRule="auto"/>
              <w:jc w:val="both"/>
              <w:rPr>
                <w:rFonts w:ascii="Times New Roman" w:hAnsi="Times New Roman" w:cs="Times New Roman"/>
                <w:b/>
                <w:sz w:val="24"/>
                <w:szCs w:val="24"/>
              </w:rPr>
            </w:pPr>
            <w:r w:rsidRPr="00342D7A">
              <w:rPr>
                <w:rFonts w:ascii="Times New Roman" w:hAnsi="Times New Roman" w:cs="Times New Roman"/>
                <w:b/>
                <w:sz w:val="24"/>
                <w:szCs w:val="24"/>
              </w:rPr>
              <w:t>Альтернатива 1</w:t>
            </w:r>
          </w:p>
        </w:tc>
        <w:tc>
          <w:tcPr>
            <w:tcW w:w="3729" w:type="dxa"/>
            <w:tcBorders>
              <w:top w:val="single" w:sz="4" w:space="0" w:color="auto"/>
              <w:left w:val="single" w:sz="4" w:space="0" w:color="auto"/>
              <w:bottom w:val="single" w:sz="4" w:space="0" w:color="auto"/>
              <w:right w:val="single" w:sz="4" w:space="0" w:color="auto"/>
            </w:tcBorders>
          </w:tcPr>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відсутні</w:t>
            </w:r>
          </w:p>
        </w:tc>
        <w:tc>
          <w:tcPr>
            <w:tcW w:w="3210" w:type="dxa"/>
            <w:tcBorders>
              <w:top w:val="single" w:sz="4" w:space="0" w:color="auto"/>
              <w:left w:val="single" w:sz="4" w:space="0" w:color="auto"/>
              <w:bottom w:val="single" w:sz="4" w:space="0" w:color="auto"/>
              <w:right w:val="single" w:sz="4" w:space="0" w:color="auto"/>
            </w:tcBorders>
          </w:tcPr>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відсутні</w:t>
            </w:r>
          </w:p>
        </w:tc>
      </w:tr>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342D7A" w:rsidRDefault="000E38CA" w:rsidP="000E38CA">
            <w:pPr>
              <w:spacing w:after="200" w:line="276" w:lineRule="auto"/>
              <w:jc w:val="both"/>
              <w:rPr>
                <w:rFonts w:ascii="Times New Roman" w:hAnsi="Times New Roman" w:cs="Times New Roman"/>
                <w:b/>
                <w:sz w:val="24"/>
                <w:szCs w:val="24"/>
              </w:rPr>
            </w:pPr>
            <w:r w:rsidRPr="00342D7A">
              <w:rPr>
                <w:rFonts w:ascii="Times New Roman" w:hAnsi="Times New Roman" w:cs="Times New Roman"/>
                <w:b/>
                <w:sz w:val="24"/>
                <w:szCs w:val="24"/>
              </w:rPr>
              <w:t>Альтернатива 2</w:t>
            </w:r>
          </w:p>
        </w:tc>
        <w:tc>
          <w:tcPr>
            <w:tcW w:w="372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iCs/>
                <w:sz w:val="24"/>
                <w:szCs w:val="24"/>
              </w:rPr>
              <w:t xml:space="preserve">1.Забезпечення відповідних  надходжень до бюджету об’єднаної територіальної громади від сплати туристичного збору при </w:t>
            </w:r>
            <w:r w:rsidRPr="005C6DAD">
              <w:rPr>
                <w:rFonts w:ascii="Times New Roman" w:hAnsi="Times New Roman" w:cs="Times New Roman"/>
                <w:sz w:val="24"/>
                <w:szCs w:val="24"/>
              </w:rPr>
              <w:t>подальшому підвищення привабливості території громади.</w:t>
            </w:r>
          </w:p>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iCs/>
                <w:sz w:val="24"/>
                <w:szCs w:val="24"/>
              </w:rPr>
              <w:t>2.Посилення фінансових можливостей для задоволення соціальних потреб громади.</w:t>
            </w:r>
          </w:p>
        </w:tc>
        <w:tc>
          <w:tcPr>
            <w:tcW w:w="3210" w:type="dxa"/>
            <w:tcBorders>
              <w:top w:val="single" w:sz="4" w:space="0" w:color="auto"/>
              <w:left w:val="single" w:sz="4" w:space="0" w:color="auto"/>
              <w:bottom w:val="single" w:sz="4" w:space="0" w:color="auto"/>
              <w:right w:val="single" w:sz="4" w:space="0" w:color="auto"/>
            </w:tcBorders>
            <w:hideMark/>
          </w:tcPr>
          <w:p w:rsidR="008648BB"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відсутні</w:t>
            </w:r>
          </w:p>
        </w:tc>
      </w:tr>
    </w:tbl>
    <w:p w:rsidR="005C6DAD" w:rsidRDefault="005C6DAD" w:rsidP="000E38CA">
      <w:pPr>
        <w:jc w:val="both"/>
        <w:rPr>
          <w:rFonts w:ascii="Times New Roman" w:hAnsi="Times New Roman" w:cs="Times New Roman"/>
          <w:b/>
          <w:sz w:val="24"/>
          <w:szCs w:val="24"/>
        </w:rPr>
      </w:pPr>
    </w:p>
    <w:p w:rsidR="000E38CA" w:rsidRPr="005C6DAD" w:rsidRDefault="000E38CA" w:rsidP="000E38CA">
      <w:pPr>
        <w:jc w:val="both"/>
        <w:rPr>
          <w:rFonts w:ascii="Times New Roman" w:hAnsi="Times New Roman" w:cs="Times New Roman"/>
          <w:sz w:val="24"/>
          <w:szCs w:val="24"/>
        </w:rPr>
      </w:pPr>
      <w:r w:rsidRPr="005C6DAD">
        <w:rPr>
          <w:rFonts w:ascii="Times New Roman" w:hAnsi="Times New Roman" w:cs="Times New Roman"/>
          <w:b/>
          <w:sz w:val="24"/>
          <w:szCs w:val="24"/>
        </w:rPr>
        <w:t>Оцінка впливу на сферу інтересів громадян</w:t>
      </w:r>
    </w:p>
    <w:tbl>
      <w:tblPr>
        <w:tblStyle w:val="a4"/>
        <w:tblW w:w="0" w:type="auto"/>
        <w:tblLook w:val="04A0"/>
      </w:tblPr>
      <w:tblGrid>
        <w:gridCol w:w="2689"/>
        <w:gridCol w:w="3729"/>
        <w:gridCol w:w="3210"/>
      </w:tblGrid>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Вид альтернативи</w:t>
            </w:r>
          </w:p>
        </w:tc>
        <w:tc>
          <w:tcPr>
            <w:tcW w:w="372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Вигоди</w:t>
            </w:r>
          </w:p>
        </w:tc>
        <w:tc>
          <w:tcPr>
            <w:tcW w:w="3210"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Витрати</w:t>
            </w:r>
          </w:p>
        </w:tc>
      </w:tr>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342D7A" w:rsidRDefault="000E38CA" w:rsidP="000E38CA">
            <w:pPr>
              <w:spacing w:after="200" w:line="276" w:lineRule="auto"/>
              <w:jc w:val="both"/>
              <w:rPr>
                <w:rFonts w:ascii="Times New Roman" w:hAnsi="Times New Roman" w:cs="Times New Roman"/>
                <w:b/>
                <w:sz w:val="24"/>
                <w:szCs w:val="24"/>
              </w:rPr>
            </w:pPr>
            <w:r w:rsidRPr="00342D7A">
              <w:rPr>
                <w:rFonts w:ascii="Times New Roman" w:hAnsi="Times New Roman" w:cs="Times New Roman"/>
                <w:b/>
                <w:sz w:val="24"/>
                <w:szCs w:val="24"/>
              </w:rPr>
              <w:t>Альтернатива 1</w:t>
            </w:r>
          </w:p>
        </w:tc>
        <w:tc>
          <w:tcPr>
            <w:tcW w:w="372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відсутні</w:t>
            </w:r>
          </w:p>
        </w:tc>
        <w:tc>
          <w:tcPr>
            <w:tcW w:w="3210"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 xml:space="preserve">відсутні </w:t>
            </w:r>
          </w:p>
        </w:tc>
      </w:tr>
      <w:tr w:rsidR="000E38CA" w:rsidRPr="005C6DAD" w:rsidTr="000E38CA">
        <w:tc>
          <w:tcPr>
            <w:tcW w:w="2689" w:type="dxa"/>
            <w:tcBorders>
              <w:top w:val="single" w:sz="4" w:space="0" w:color="auto"/>
              <w:left w:val="single" w:sz="4" w:space="0" w:color="auto"/>
              <w:bottom w:val="single" w:sz="4" w:space="0" w:color="auto"/>
              <w:right w:val="single" w:sz="4" w:space="0" w:color="auto"/>
            </w:tcBorders>
            <w:hideMark/>
          </w:tcPr>
          <w:p w:rsidR="000E38CA" w:rsidRPr="00342D7A" w:rsidRDefault="000E38CA" w:rsidP="000E38CA">
            <w:pPr>
              <w:spacing w:after="200" w:line="276" w:lineRule="auto"/>
              <w:jc w:val="both"/>
              <w:rPr>
                <w:rFonts w:ascii="Times New Roman" w:hAnsi="Times New Roman" w:cs="Times New Roman"/>
                <w:b/>
                <w:sz w:val="24"/>
                <w:szCs w:val="24"/>
              </w:rPr>
            </w:pPr>
            <w:r w:rsidRPr="00342D7A">
              <w:rPr>
                <w:rFonts w:ascii="Times New Roman" w:hAnsi="Times New Roman" w:cs="Times New Roman"/>
                <w:b/>
                <w:sz w:val="24"/>
                <w:szCs w:val="24"/>
              </w:rPr>
              <w:t>Альтернатива 2</w:t>
            </w:r>
          </w:p>
        </w:tc>
        <w:tc>
          <w:tcPr>
            <w:tcW w:w="3729" w:type="dxa"/>
            <w:tcBorders>
              <w:top w:val="single" w:sz="4" w:space="0" w:color="auto"/>
              <w:left w:val="single" w:sz="4" w:space="0" w:color="auto"/>
              <w:bottom w:val="single" w:sz="4" w:space="0" w:color="auto"/>
              <w:right w:val="single" w:sz="4" w:space="0" w:color="auto"/>
            </w:tcBorders>
            <w:hideMark/>
          </w:tcPr>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Забезпечує досягнення цілей державного регулювання.</w:t>
            </w:r>
          </w:p>
          <w:p w:rsidR="000E38CA" w:rsidRPr="005C6DAD" w:rsidRDefault="000E38CA" w:rsidP="005C6DAD">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Враховує пропозиції фізичних та юридичних осіб, які прийняли участь в обговорені проекту рішення.</w:t>
            </w:r>
          </w:p>
          <w:p w:rsidR="000E38CA" w:rsidRPr="005C6DAD" w:rsidRDefault="005C6DAD" w:rsidP="005C6DA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Підвищує </w:t>
            </w:r>
            <w:r w:rsidR="000E38CA" w:rsidRPr="005C6DAD">
              <w:rPr>
                <w:rFonts w:ascii="Times New Roman" w:hAnsi="Times New Roman" w:cs="Times New Roman"/>
                <w:sz w:val="24"/>
                <w:szCs w:val="24"/>
              </w:rPr>
              <w:t>привабливість території громади для туризму.</w:t>
            </w:r>
          </w:p>
        </w:tc>
        <w:tc>
          <w:tcPr>
            <w:tcW w:w="3210" w:type="dxa"/>
            <w:tcBorders>
              <w:top w:val="single" w:sz="4" w:space="0" w:color="auto"/>
              <w:left w:val="single" w:sz="4" w:space="0" w:color="auto"/>
              <w:bottom w:val="single" w:sz="4" w:space="0" w:color="auto"/>
              <w:right w:val="single" w:sz="4" w:space="0" w:color="auto"/>
            </w:tcBorders>
            <w:hideMark/>
          </w:tcPr>
          <w:p w:rsidR="008648BB"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відсутні</w:t>
            </w:r>
          </w:p>
        </w:tc>
      </w:tr>
    </w:tbl>
    <w:p w:rsidR="000E38CA" w:rsidRPr="005C6DAD" w:rsidRDefault="000E38CA" w:rsidP="000E38CA">
      <w:pPr>
        <w:jc w:val="both"/>
        <w:rPr>
          <w:rFonts w:ascii="Times New Roman" w:hAnsi="Times New Roman" w:cs="Times New Roman"/>
          <w:b/>
          <w:sz w:val="24"/>
          <w:szCs w:val="24"/>
        </w:rPr>
      </w:pPr>
    </w:p>
    <w:p w:rsidR="000E38CA" w:rsidRPr="005C6DAD" w:rsidRDefault="000E38CA" w:rsidP="000E38CA">
      <w:pPr>
        <w:jc w:val="both"/>
        <w:rPr>
          <w:rFonts w:ascii="Times New Roman" w:hAnsi="Times New Roman" w:cs="Times New Roman"/>
          <w:b/>
          <w:sz w:val="24"/>
          <w:szCs w:val="24"/>
        </w:rPr>
      </w:pPr>
      <w:r w:rsidRPr="005C6DAD">
        <w:rPr>
          <w:rFonts w:ascii="Times New Roman" w:hAnsi="Times New Roman" w:cs="Times New Roman"/>
          <w:b/>
          <w:sz w:val="24"/>
          <w:szCs w:val="24"/>
        </w:rPr>
        <w:t>Оцінка впливу на сферу інтересів суб’єктів господарювання</w:t>
      </w:r>
    </w:p>
    <w:tbl>
      <w:tblPr>
        <w:tblStyle w:val="a4"/>
        <w:tblW w:w="0" w:type="auto"/>
        <w:tblLook w:val="04A0"/>
      </w:tblPr>
      <w:tblGrid>
        <w:gridCol w:w="2772"/>
        <w:gridCol w:w="1334"/>
        <w:gridCol w:w="1418"/>
        <w:gridCol w:w="2693"/>
        <w:gridCol w:w="1411"/>
      </w:tblGrid>
      <w:tr w:rsidR="000E38CA" w:rsidRPr="005C6DAD" w:rsidTr="000E38CA">
        <w:tc>
          <w:tcPr>
            <w:tcW w:w="2772"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Показник</w:t>
            </w:r>
          </w:p>
        </w:tc>
        <w:tc>
          <w:tcPr>
            <w:tcW w:w="1334"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Великі</w:t>
            </w:r>
          </w:p>
        </w:tc>
        <w:tc>
          <w:tcPr>
            <w:tcW w:w="1418"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Середні</w:t>
            </w:r>
          </w:p>
        </w:tc>
        <w:tc>
          <w:tcPr>
            <w:tcW w:w="2693"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 xml:space="preserve">Малі, </w:t>
            </w:r>
            <w:proofErr w:type="spellStart"/>
            <w:r w:rsidRPr="005C6DAD">
              <w:rPr>
                <w:rFonts w:ascii="Times New Roman" w:hAnsi="Times New Roman" w:cs="Times New Roman"/>
                <w:b/>
                <w:sz w:val="24"/>
                <w:szCs w:val="24"/>
              </w:rPr>
              <w:t>Мікро</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Разом</w:t>
            </w:r>
          </w:p>
        </w:tc>
      </w:tr>
      <w:tr w:rsidR="000E38CA" w:rsidRPr="005C6DAD" w:rsidTr="000E38CA">
        <w:tc>
          <w:tcPr>
            <w:tcW w:w="2772"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lastRenderedPageBreak/>
              <w:t>Кількість суб’єктів господарювання, що підпадають під дію регулювання, одиниць</w:t>
            </w:r>
          </w:p>
        </w:tc>
        <w:tc>
          <w:tcPr>
            <w:tcW w:w="1334"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1</w:t>
            </w:r>
          </w:p>
        </w:tc>
        <w:tc>
          <w:tcPr>
            <w:tcW w:w="14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1</w:t>
            </w:r>
          </w:p>
        </w:tc>
      </w:tr>
      <w:tr w:rsidR="000E38CA" w:rsidRPr="005C6DAD" w:rsidTr="000E38CA">
        <w:tc>
          <w:tcPr>
            <w:tcW w:w="2772"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Питома вага групи у загальній кількості, відсотків</w:t>
            </w:r>
          </w:p>
        </w:tc>
        <w:tc>
          <w:tcPr>
            <w:tcW w:w="1334"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100</w:t>
            </w:r>
          </w:p>
        </w:tc>
        <w:tc>
          <w:tcPr>
            <w:tcW w:w="14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color w:val="000000" w:themeColor="text1"/>
                <w:sz w:val="24"/>
                <w:szCs w:val="24"/>
              </w:rPr>
            </w:pPr>
            <w:r w:rsidRPr="005C6DAD">
              <w:rPr>
                <w:rFonts w:ascii="Times New Roman" w:hAnsi="Times New Roman" w:cs="Times New Roman"/>
                <w:color w:val="000000" w:themeColor="text1"/>
                <w:sz w:val="24"/>
                <w:szCs w:val="24"/>
              </w:rPr>
              <w:t>100</w:t>
            </w:r>
          </w:p>
        </w:tc>
      </w:tr>
    </w:tbl>
    <w:p w:rsidR="000E38CA" w:rsidRPr="005C6DAD" w:rsidRDefault="000E38CA" w:rsidP="000E38CA">
      <w:pPr>
        <w:jc w:val="both"/>
        <w:rPr>
          <w:rFonts w:ascii="Times New Roman" w:hAnsi="Times New Roman" w:cs="Times New Roman"/>
          <w:sz w:val="24"/>
          <w:szCs w:val="24"/>
        </w:rPr>
      </w:pPr>
    </w:p>
    <w:tbl>
      <w:tblPr>
        <w:tblStyle w:val="a4"/>
        <w:tblW w:w="0" w:type="auto"/>
        <w:tblLook w:val="04A0"/>
      </w:tblPr>
      <w:tblGrid>
        <w:gridCol w:w="2972"/>
        <w:gridCol w:w="4111"/>
        <w:gridCol w:w="2545"/>
      </w:tblGrid>
      <w:tr w:rsidR="000E38CA" w:rsidRPr="005C6DAD" w:rsidTr="000E38CA">
        <w:tc>
          <w:tcPr>
            <w:tcW w:w="2972"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Вид альтернативи</w:t>
            </w:r>
          </w:p>
        </w:tc>
        <w:tc>
          <w:tcPr>
            <w:tcW w:w="41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Вигоди</w:t>
            </w:r>
          </w:p>
        </w:tc>
        <w:tc>
          <w:tcPr>
            <w:tcW w:w="2545" w:type="dxa"/>
            <w:tcBorders>
              <w:top w:val="single" w:sz="4" w:space="0" w:color="auto"/>
              <w:left w:val="single" w:sz="4" w:space="0" w:color="auto"/>
              <w:bottom w:val="single" w:sz="4" w:space="0" w:color="auto"/>
              <w:right w:val="single" w:sz="4" w:space="0" w:color="auto"/>
            </w:tcBorders>
            <w:hideMark/>
          </w:tcPr>
          <w:p w:rsidR="000E38CA" w:rsidRPr="005C6DAD" w:rsidRDefault="000E38CA" w:rsidP="000E38CA">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Витрати</w:t>
            </w:r>
          </w:p>
        </w:tc>
      </w:tr>
      <w:tr w:rsidR="000E38CA" w:rsidRPr="005C6DAD" w:rsidTr="000E38CA">
        <w:tc>
          <w:tcPr>
            <w:tcW w:w="2972" w:type="dxa"/>
            <w:tcBorders>
              <w:top w:val="single" w:sz="4" w:space="0" w:color="auto"/>
              <w:left w:val="single" w:sz="4" w:space="0" w:color="auto"/>
              <w:bottom w:val="single" w:sz="4" w:space="0" w:color="auto"/>
              <w:right w:val="single" w:sz="4" w:space="0" w:color="auto"/>
            </w:tcBorders>
            <w:hideMark/>
          </w:tcPr>
          <w:p w:rsidR="000E38CA" w:rsidRPr="000A232E" w:rsidRDefault="000E38CA" w:rsidP="000E38CA">
            <w:pPr>
              <w:spacing w:after="200" w:line="276" w:lineRule="auto"/>
              <w:jc w:val="both"/>
              <w:rPr>
                <w:rFonts w:ascii="Times New Roman" w:hAnsi="Times New Roman" w:cs="Times New Roman"/>
                <w:b/>
                <w:sz w:val="24"/>
                <w:szCs w:val="24"/>
              </w:rPr>
            </w:pPr>
            <w:r w:rsidRPr="000A232E">
              <w:rPr>
                <w:rFonts w:ascii="Times New Roman" w:hAnsi="Times New Roman" w:cs="Times New Roman"/>
                <w:b/>
                <w:sz w:val="24"/>
                <w:szCs w:val="24"/>
              </w:rPr>
              <w:t>Альтернатива 1</w:t>
            </w:r>
          </w:p>
        </w:tc>
        <w:tc>
          <w:tcPr>
            <w:tcW w:w="41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bCs/>
                <w:sz w:val="24"/>
                <w:szCs w:val="24"/>
              </w:rPr>
              <w:t>Сплата податків за мінімальними ставками.</w:t>
            </w:r>
          </w:p>
        </w:tc>
        <w:tc>
          <w:tcPr>
            <w:tcW w:w="2545"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 xml:space="preserve"> відсутні </w:t>
            </w:r>
          </w:p>
        </w:tc>
      </w:tr>
      <w:tr w:rsidR="000E38CA" w:rsidRPr="005C6DAD" w:rsidTr="000E38CA">
        <w:tc>
          <w:tcPr>
            <w:tcW w:w="2972" w:type="dxa"/>
            <w:tcBorders>
              <w:top w:val="single" w:sz="4" w:space="0" w:color="auto"/>
              <w:left w:val="single" w:sz="4" w:space="0" w:color="auto"/>
              <w:bottom w:val="single" w:sz="4" w:space="0" w:color="auto"/>
              <w:right w:val="single" w:sz="4" w:space="0" w:color="auto"/>
            </w:tcBorders>
            <w:hideMark/>
          </w:tcPr>
          <w:p w:rsidR="000E38CA" w:rsidRPr="000A232E" w:rsidRDefault="000E38CA" w:rsidP="000E38CA">
            <w:pPr>
              <w:spacing w:after="200" w:line="276" w:lineRule="auto"/>
              <w:jc w:val="both"/>
              <w:rPr>
                <w:rFonts w:ascii="Times New Roman" w:hAnsi="Times New Roman" w:cs="Times New Roman"/>
                <w:b/>
                <w:sz w:val="24"/>
                <w:szCs w:val="24"/>
              </w:rPr>
            </w:pPr>
            <w:r w:rsidRPr="000A232E">
              <w:rPr>
                <w:rFonts w:ascii="Times New Roman" w:hAnsi="Times New Roman" w:cs="Times New Roman"/>
                <w:b/>
                <w:sz w:val="24"/>
                <w:szCs w:val="24"/>
              </w:rPr>
              <w:t>Альтернатива 2</w:t>
            </w:r>
          </w:p>
        </w:tc>
        <w:tc>
          <w:tcPr>
            <w:tcW w:w="4111"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Забезпечує досягнення цілей державного регулювання. Враховує пропозиції фізичних та юридичних осіб, які прийняли участь в обговорені проекту рішення. Збільшує привабливість та території громади для туризму. Дозволяє наповнювати місцевий бюджет власними надходженнями з метою подальшого вирішення соціально-економічних проблем.</w:t>
            </w:r>
            <w:r w:rsidRPr="005C6DAD">
              <w:rPr>
                <w:rFonts w:ascii="Times New Roman" w:hAnsi="Times New Roman" w:cs="Times New Roman"/>
                <w:bCs/>
                <w:sz w:val="24"/>
                <w:szCs w:val="24"/>
              </w:rPr>
              <w:t xml:space="preserve"> Забезпечує прозорі та зрозумілі умови з питань справляння туристичного збору.</w:t>
            </w:r>
          </w:p>
        </w:tc>
        <w:tc>
          <w:tcPr>
            <w:tcW w:w="2545" w:type="dxa"/>
            <w:tcBorders>
              <w:top w:val="single" w:sz="4" w:space="0" w:color="auto"/>
              <w:left w:val="single" w:sz="4" w:space="0" w:color="auto"/>
              <w:bottom w:val="single" w:sz="4" w:space="0" w:color="auto"/>
              <w:right w:val="single" w:sz="4" w:space="0" w:color="auto"/>
            </w:tcBorders>
            <w:hideMark/>
          </w:tcPr>
          <w:p w:rsidR="000E38CA" w:rsidRPr="005C6DAD" w:rsidRDefault="000E38CA"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 xml:space="preserve">Відсутні </w:t>
            </w:r>
          </w:p>
        </w:tc>
      </w:tr>
    </w:tbl>
    <w:p w:rsidR="00A50105" w:rsidRPr="005C6DAD" w:rsidRDefault="000E38CA" w:rsidP="000E38CA">
      <w:pPr>
        <w:jc w:val="both"/>
        <w:rPr>
          <w:rFonts w:ascii="Times New Roman" w:hAnsi="Times New Roman" w:cs="Times New Roman"/>
          <w:sz w:val="24"/>
          <w:szCs w:val="24"/>
        </w:rPr>
      </w:pPr>
      <w:r w:rsidRPr="005C6DAD">
        <w:rPr>
          <w:rFonts w:ascii="Times New Roman" w:hAnsi="Times New Roman" w:cs="Times New Roman"/>
          <w:sz w:val="24"/>
          <w:szCs w:val="24"/>
        </w:rPr>
        <w:t xml:space="preserve">      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0A2CAD" w:rsidRPr="005C6DAD" w:rsidRDefault="00A50105" w:rsidP="007F4E2D">
      <w:pPr>
        <w:jc w:val="center"/>
        <w:rPr>
          <w:rFonts w:ascii="Times New Roman" w:hAnsi="Times New Roman" w:cs="Times New Roman"/>
          <w:b/>
          <w:sz w:val="24"/>
          <w:szCs w:val="24"/>
        </w:rPr>
      </w:pPr>
      <w:r w:rsidRPr="005C6DAD">
        <w:rPr>
          <w:rFonts w:ascii="Times New Roman" w:hAnsi="Times New Roman" w:cs="Times New Roman"/>
          <w:b/>
          <w:sz w:val="24"/>
          <w:szCs w:val="24"/>
        </w:rPr>
        <w:t xml:space="preserve">4. </w:t>
      </w:r>
      <w:r w:rsidR="000A2CAD" w:rsidRPr="005C6DAD">
        <w:rPr>
          <w:rFonts w:ascii="Times New Roman" w:hAnsi="Times New Roman" w:cs="Times New Roman"/>
          <w:b/>
          <w:sz w:val="24"/>
          <w:szCs w:val="24"/>
        </w:rPr>
        <w:t>Вибір найбільш оптимального альтернативного способу досягнення цілей</w:t>
      </w:r>
    </w:p>
    <w:tbl>
      <w:tblPr>
        <w:tblStyle w:val="a4"/>
        <w:tblW w:w="0" w:type="auto"/>
        <w:tblInd w:w="-34" w:type="dxa"/>
        <w:tblLook w:val="04A0"/>
      </w:tblPr>
      <w:tblGrid>
        <w:gridCol w:w="2127"/>
        <w:gridCol w:w="850"/>
        <w:gridCol w:w="1701"/>
        <w:gridCol w:w="1833"/>
        <w:gridCol w:w="527"/>
        <w:gridCol w:w="2755"/>
      </w:tblGrid>
      <w:tr w:rsidR="003C66FE" w:rsidRPr="005C6DAD" w:rsidTr="005C6DAD">
        <w:tc>
          <w:tcPr>
            <w:tcW w:w="2977" w:type="dxa"/>
            <w:gridSpan w:val="2"/>
            <w:tcBorders>
              <w:top w:val="single" w:sz="4" w:space="0" w:color="auto"/>
              <w:left w:val="single" w:sz="4" w:space="0" w:color="auto"/>
              <w:bottom w:val="single" w:sz="4" w:space="0" w:color="auto"/>
              <w:right w:val="single" w:sz="4" w:space="0" w:color="auto"/>
            </w:tcBorders>
          </w:tcPr>
          <w:p w:rsidR="008648BB" w:rsidRPr="005C6DAD" w:rsidRDefault="008648BB" w:rsidP="000A2CAD">
            <w:pPr>
              <w:spacing w:after="200" w:line="276" w:lineRule="auto"/>
              <w:jc w:val="both"/>
              <w:rPr>
                <w:rFonts w:ascii="Times New Roman" w:hAnsi="Times New Roman" w:cs="Times New Roman"/>
                <w:b/>
                <w:sz w:val="24"/>
                <w:szCs w:val="24"/>
              </w:rPr>
            </w:pPr>
          </w:p>
        </w:tc>
        <w:tc>
          <w:tcPr>
            <w:tcW w:w="3534"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 xml:space="preserve">Бал результативності (за чотирибальною системою оцінки) </w:t>
            </w:r>
          </w:p>
        </w:tc>
        <w:tc>
          <w:tcPr>
            <w:tcW w:w="3282"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Коментарі щодо присвоєння відповідного бала</w:t>
            </w:r>
          </w:p>
        </w:tc>
      </w:tr>
      <w:tr w:rsidR="003C66FE" w:rsidRPr="005C6DAD" w:rsidTr="005C6DAD">
        <w:tc>
          <w:tcPr>
            <w:tcW w:w="2977" w:type="dxa"/>
            <w:gridSpan w:val="2"/>
            <w:tcBorders>
              <w:top w:val="single" w:sz="4" w:space="0" w:color="auto"/>
              <w:left w:val="single" w:sz="4" w:space="0" w:color="auto"/>
              <w:bottom w:val="single" w:sz="4" w:space="0" w:color="auto"/>
              <w:right w:val="single" w:sz="4" w:space="0" w:color="auto"/>
            </w:tcBorders>
            <w:hideMark/>
          </w:tcPr>
          <w:p w:rsidR="008648BB" w:rsidRPr="000A232E" w:rsidRDefault="000A2CAD" w:rsidP="009A21E6">
            <w:pPr>
              <w:spacing w:after="200" w:line="276" w:lineRule="auto"/>
              <w:jc w:val="both"/>
              <w:rPr>
                <w:rFonts w:ascii="Times New Roman" w:hAnsi="Times New Roman" w:cs="Times New Roman"/>
                <w:b/>
                <w:sz w:val="24"/>
                <w:szCs w:val="24"/>
              </w:rPr>
            </w:pPr>
            <w:r w:rsidRPr="000A232E">
              <w:rPr>
                <w:rFonts w:ascii="Times New Roman" w:hAnsi="Times New Roman" w:cs="Times New Roman"/>
                <w:b/>
                <w:sz w:val="24"/>
                <w:szCs w:val="24"/>
              </w:rPr>
              <w:t>Альтерн</w:t>
            </w:r>
            <w:r w:rsidR="009A21E6" w:rsidRPr="000A232E">
              <w:rPr>
                <w:rFonts w:ascii="Times New Roman" w:hAnsi="Times New Roman" w:cs="Times New Roman"/>
                <w:b/>
                <w:sz w:val="24"/>
                <w:szCs w:val="24"/>
              </w:rPr>
              <w:t>а</w:t>
            </w:r>
            <w:r w:rsidRPr="000A232E">
              <w:rPr>
                <w:rFonts w:ascii="Times New Roman" w:hAnsi="Times New Roman" w:cs="Times New Roman"/>
                <w:b/>
                <w:sz w:val="24"/>
                <w:szCs w:val="24"/>
              </w:rPr>
              <w:t>тива 1</w:t>
            </w:r>
          </w:p>
        </w:tc>
        <w:tc>
          <w:tcPr>
            <w:tcW w:w="3534" w:type="dxa"/>
            <w:gridSpan w:val="2"/>
            <w:tcBorders>
              <w:top w:val="single" w:sz="4" w:space="0" w:color="auto"/>
              <w:left w:val="single" w:sz="4" w:space="0" w:color="auto"/>
              <w:bottom w:val="single" w:sz="4" w:space="0" w:color="auto"/>
              <w:right w:val="single" w:sz="4" w:space="0" w:color="auto"/>
            </w:tcBorders>
          </w:tcPr>
          <w:p w:rsidR="000A2CAD" w:rsidRPr="005C6DAD" w:rsidRDefault="000A2CAD" w:rsidP="006B18D0">
            <w:pPr>
              <w:spacing w:after="200" w:line="276" w:lineRule="auto"/>
              <w:rPr>
                <w:rFonts w:ascii="Times New Roman" w:hAnsi="Times New Roman" w:cs="Times New Roman"/>
                <w:b/>
                <w:sz w:val="24"/>
                <w:szCs w:val="24"/>
              </w:rPr>
            </w:pPr>
          </w:p>
          <w:p w:rsidR="000A2CAD" w:rsidRPr="005C6DAD" w:rsidRDefault="000A2CAD" w:rsidP="006B18D0">
            <w:pPr>
              <w:spacing w:after="200" w:line="276" w:lineRule="auto"/>
              <w:rPr>
                <w:rFonts w:ascii="Times New Roman" w:hAnsi="Times New Roman" w:cs="Times New Roman"/>
                <w:b/>
                <w:sz w:val="24"/>
                <w:szCs w:val="24"/>
              </w:rPr>
            </w:pPr>
            <w:r w:rsidRPr="005C6DAD">
              <w:rPr>
                <w:rFonts w:ascii="Times New Roman" w:hAnsi="Times New Roman" w:cs="Times New Roman"/>
                <w:b/>
                <w:sz w:val="24"/>
                <w:szCs w:val="24"/>
              </w:rPr>
              <w:t>1</w:t>
            </w:r>
          </w:p>
          <w:p w:rsidR="000A2CAD" w:rsidRPr="005C6DAD" w:rsidRDefault="000A2CAD" w:rsidP="006B18D0">
            <w:pPr>
              <w:spacing w:after="200" w:line="276" w:lineRule="auto"/>
              <w:rPr>
                <w:rFonts w:ascii="Times New Roman" w:hAnsi="Times New Roman" w:cs="Times New Roman"/>
                <w:b/>
                <w:sz w:val="24"/>
                <w:szCs w:val="24"/>
              </w:rPr>
            </w:pPr>
          </w:p>
          <w:p w:rsidR="008648BB" w:rsidRPr="005C6DAD" w:rsidRDefault="008648BB" w:rsidP="006B18D0">
            <w:pPr>
              <w:spacing w:after="200" w:line="276" w:lineRule="auto"/>
              <w:rPr>
                <w:rFonts w:ascii="Times New Roman" w:hAnsi="Times New Roman" w:cs="Times New Roman"/>
                <w:b/>
                <w:sz w:val="24"/>
                <w:szCs w:val="24"/>
              </w:rPr>
            </w:pPr>
          </w:p>
        </w:tc>
        <w:tc>
          <w:tcPr>
            <w:tcW w:w="3282" w:type="dxa"/>
            <w:gridSpan w:val="2"/>
            <w:tcBorders>
              <w:top w:val="single" w:sz="4" w:space="0" w:color="auto"/>
              <w:left w:val="single" w:sz="4" w:space="0" w:color="auto"/>
              <w:bottom w:val="single" w:sz="4" w:space="0" w:color="auto"/>
              <w:right w:val="single" w:sz="4" w:space="0" w:color="auto"/>
            </w:tcBorders>
          </w:tcPr>
          <w:p w:rsidR="008648BB" w:rsidRPr="005C6DAD" w:rsidRDefault="000A2CAD" w:rsidP="005C6DAD">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По закінченню 20</w:t>
            </w:r>
            <w:r w:rsidR="002D6733" w:rsidRPr="005C6DAD">
              <w:rPr>
                <w:rFonts w:ascii="Times New Roman" w:hAnsi="Times New Roman" w:cs="Times New Roman"/>
                <w:sz w:val="24"/>
                <w:szCs w:val="24"/>
              </w:rPr>
              <w:t>20</w:t>
            </w:r>
            <w:r w:rsidRPr="005C6DAD">
              <w:rPr>
                <w:rFonts w:ascii="Times New Roman" w:hAnsi="Times New Roman" w:cs="Times New Roman"/>
                <w:sz w:val="24"/>
                <w:szCs w:val="24"/>
              </w:rPr>
              <w:t xml:space="preserve"> року рішення </w:t>
            </w:r>
            <w:r w:rsidR="002D6733" w:rsidRPr="005C6DAD">
              <w:rPr>
                <w:rFonts w:ascii="Times New Roman" w:hAnsi="Times New Roman" w:cs="Times New Roman"/>
                <w:sz w:val="24"/>
                <w:szCs w:val="24"/>
              </w:rPr>
              <w:t xml:space="preserve">Василівської </w:t>
            </w:r>
            <w:r w:rsidRPr="005C6DAD">
              <w:rPr>
                <w:rFonts w:ascii="Times New Roman" w:hAnsi="Times New Roman" w:cs="Times New Roman"/>
                <w:sz w:val="24"/>
                <w:szCs w:val="24"/>
              </w:rPr>
              <w:t xml:space="preserve"> міської ради від</w:t>
            </w:r>
            <w:r w:rsidR="002D6733" w:rsidRPr="005C6DAD">
              <w:rPr>
                <w:rFonts w:ascii="Times New Roman" w:hAnsi="Times New Roman" w:cs="Times New Roman"/>
                <w:sz w:val="24"/>
                <w:szCs w:val="24"/>
              </w:rPr>
              <w:t>19.12.2019</w:t>
            </w:r>
            <w:r w:rsidRPr="005C6DAD">
              <w:rPr>
                <w:rFonts w:ascii="Times New Roman" w:hAnsi="Times New Roman" w:cs="Times New Roman"/>
                <w:sz w:val="24"/>
                <w:szCs w:val="24"/>
              </w:rPr>
              <w:t xml:space="preserve"> № 11 «Про встановлення </w:t>
            </w:r>
            <w:r w:rsidR="003C66FE" w:rsidRPr="005C6DAD">
              <w:rPr>
                <w:rFonts w:ascii="Times New Roman" w:hAnsi="Times New Roman" w:cs="Times New Roman"/>
                <w:sz w:val="24"/>
                <w:szCs w:val="24"/>
              </w:rPr>
              <w:t>розміру ставки т</w:t>
            </w:r>
            <w:r w:rsidRPr="005C6DAD">
              <w:rPr>
                <w:rFonts w:ascii="Times New Roman" w:hAnsi="Times New Roman" w:cs="Times New Roman"/>
                <w:sz w:val="24"/>
                <w:szCs w:val="24"/>
              </w:rPr>
              <w:t xml:space="preserve">уристичного збору на території </w:t>
            </w:r>
            <w:r w:rsidR="003C66FE" w:rsidRPr="005C6DAD">
              <w:rPr>
                <w:rFonts w:ascii="Times New Roman" w:hAnsi="Times New Roman" w:cs="Times New Roman"/>
                <w:sz w:val="24"/>
                <w:szCs w:val="24"/>
              </w:rPr>
              <w:t>м.Василівка на 2020 рік</w:t>
            </w:r>
            <w:r w:rsidRPr="005C6DAD">
              <w:rPr>
                <w:rFonts w:ascii="Times New Roman" w:hAnsi="Times New Roman" w:cs="Times New Roman"/>
                <w:sz w:val="24"/>
                <w:szCs w:val="24"/>
              </w:rPr>
              <w:t xml:space="preserve">»   втрачає чинність і не поширюється на подальші періоди.  Потенційні </w:t>
            </w:r>
            <w:r w:rsidRPr="005C6DAD">
              <w:rPr>
                <w:rFonts w:ascii="Times New Roman" w:hAnsi="Times New Roman" w:cs="Times New Roman"/>
                <w:sz w:val="24"/>
                <w:szCs w:val="24"/>
              </w:rPr>
              <w:lastRenderedPageBreak/>
              <w:t xml:space="preserve">платники податків залишаться  без нормативного акта, що регулюватиме відносини  між ними та  </w:t>
            </w:r>
            <w:r w:rsidR="009A21E6" w:rsidRPr="005C6DAD">
              <w:rPr>
                <w:rFonts w:ascii="Times New Roman" w:hAnsi="Times New Roman" w:cs="Times New Roman"/>
                <w:sz w:val="24"/>
                <w:szCs w:val="24"/>
              </w:rPr>
              <w:t>Василівською</w:t>
            </w:r>
            <w:r w:rsidRPr="005C6DAD">
              <w:rPr>
                <w:rFonts w:ascii="Times New Roman" w:hAnsi="Times New Roman" w:cs="Times New Roman"/>
                <w:sz w:val="24"/>
                <w:szCs w:val="24"/>
              </w:rPr>
              <w:t xml:space="preserve">  міською радою. 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w:t>
            </w:r>
            <w:r w:rsidR="009A21E6" w:rsidRPr="005C6DAD">
              <w:rPr>
                <w:rFonts w:ascii="Times New Roman" w:hAnsi="Times New Roman" w:cs="Times New Roman"/>
                <w:sz w:val="24"/>
                <w:szCs w:val="24"/>
              </w:rPr>
              <w:t>міської ради.</w:t>
            </w:r>
            <w:r w:rsidRPr="005C6DAD">
              <w:rPr>
                <w:rFonts w:ascii="Times New Roman" w:hAnsi="Times New Roman" w:cs="Times New Roman"/>
                <w:sz w:val="24"/>
                <w:szCs w:val="24"/>
              </w:rPr>
              <w:t xml:space="preserve"> Питання нарахування та сплати збору на території </w:t>
            </w:r>
            <w:r w:rsidR="009A21E6"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 </w:t>
            </w:r>
            <w:r w:rsidR="009A21E6" w:rsidRPr="005C6DAD">
              <w:rPr>
                <w:rFonts w:ascii="Times New Roman" w:hAnsi="Times New Roman" w:cs="Times New Roman"/>
                <w:sz w:val="24"/>
                <w:szCs w:val="24"/>
              </w:rPr>
              <w:t xml:space="preserve">ради </w:t>
            </w:r>
            <w:r w:rsidR="003074B0" w:rsidRPr="005C6DAD">
              <w:rPr>
                <w:rFonts w:ascii="Times New Roman" w:hAnsi="Times New Roman" w:cs="Times New Roman"/>
                <w:sz w:val="24"/>
                <w:szCs w:val="24"/>
              </w:rPr>
              <w:t xml:space="preserve">буде не врегульовано </w:t>
            </w:r>
            <w:r w:rsidR="002B56C3" w:rsidRPr="005C6DAD">
              <w:rPr>
                <w:rFonts w:ascii="Times New Roman" w:hAnsi="Times New Roman" w:cs="Times New Roman"/>
                <w:sz w:val="24"/>
                <w:szCs w:val="24"/>
              </w:rPr>
              <w:t>.</w:t>
            </w:r>
          </w:p>
        </w:tc>
      </w:tr>
      <w:tr w:rsidR="003C66FE" w:rsidRPr="005C6DAD" w:rsidTr="005C6DAD">
        <w:trPr>
          <w:trHeight w:val="717"/>
        </w:trPr>
        <w:tc>
          <w:tcPr>
            <w:tcW w:w="2977" w:type="dxa"/>
            <w:gridSpan w:val="2"/>
            <w:tcBorders>
              <w:top w:val="single" w:sz="4" w:space="0" w:color="auto"/>
              <w:left w:val="single" w:sz="4" w:space="0" w:color="auto"/>
              <w:bottom w:val="single" w:sz="4" w:space="0" w:color="auto"/>
              <w:right w:val="single" w:sz="4" w:space="0" w:color="auto"/>
            </w:tcBorders>
            <w:hideMark/>
          </w:tcPr>
          <w:p w:rsidR="008648BB" w:rsidRPr="000A232E" w:rsidRDefault="000A2CAD" w:rsidP="000847F7">
            <w:pPr>
              <w:spacing w:after="200" w:line="276" w:lineRule="auto"/>
              <w:jc w:val="both"/>
              <w:rPr>
                <w:rFonts w:ascii="Times New Roman" w:hAnsi="Times New Roman" w:cs="Times New Roman"/>
                <w:b/>
                <w:sz w:val="24"/>
                <w:szCs w:val="24"/>
              </w:rPr>
            </w:pPr>
            <w:r w:rsidRPr="000A232E">
              <w:rPr>
                <w:rFonts w:ascii="Times New Roman" w:hAnsi="Times New Roman" w:cs="Times New Roman"/>
                <w:b/>
                <w:sz w:val="24"/>
                <w:szCs w:val="24"/>
              </w:rPr>
              <w:lastRenderedPageBreak/>
              <w:t>Альтерн</w:t>
            </w:r>
            <w:r w:rsidR="000847F7" w:rsidRPr="000A232E">
              <w:rPr>
                <w:rFonts w:ascii="Times New Roman" w:hAnsi="Times New Roman" w:cs="Times New Roman"/>
                <w:b/>
                <w:sz w:val="24"/>
                <w:szCs w:val="24"/>
              </w:rPr>
              <w:t>а</w:t>
            </w:r>
            <w:r w:rsidRPr="000A232E">
              <w:rPr>
                <w:rFonts w:ascii="Times New Roman" w:hAnsi="Times New Roman" w:cs="Times New Roman"/>
                <w:b/>
                <w:sz w:val="24"/>
                <w:szCs w:val="24"/>
              </w:rPr>
              <w:t>тива 2</w:t>
            </w:r>
          </w:p>
        </w:tc>
        <w:tc>
          <w:tcPr>
            <w:tcW w:w="3534" w:type="dxa"/>
            <w:gridSpan w:val="2"/>
            <w:tcBorders>
              <w:top w:val="single" w:sz="4" w:space="0" w:color="auto"/>
              <w:left w:val="single" w:sz="4" w:space="0" w:color="auto"/>
              <w:bottom w:val="single" w:sz="4" w:space="0" w:color="auto"/>
              <w:right w:val="single" w:sz="4" w:space="0" w:color="auto"/>
            </w:tcBorders>
          </w:tcPr>
          <w:p w:rsidR="008648BB" w:rsidRPr="005C6DAD" w:rsidRDefault="000A2CAD" w:rsidP="006B18D0">
            <w:pPr>
              <w:spacing w:after="200" w:line="276" w:lineRule="auto"/>
              <w:rPr>
                <w:rFonts w:ascii="Times New Roman" w:hAnsi="Times New Roman" w:cs="Times New Roman"/>
                <w:b/>
                <w:sz w:val="24"/>
                <w:szCs w:val="24"/>
              </w:rPr>
            </w:pPr>
            <w:r w:rsidRPr="005C6DAD">
              <w:rPr>
                <w:rFonts w:ascii="Times New Roman" w:hAnsi="Times New Roman" w:cs="Times New Roman"/>
                <w:b/>
                <w:sz w:val="24"/>
                <w:szCs w:val="24"/>
              </w:rPr>
              <w:t>1</w:t>
            </w:r>
          </w:p>
        </w:tc>
        <w:tc>
          <w:tcPr>
            <w:tcW w:w="3282"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Проблема наповнення місцевого бюджету не вирішується</w:t>
            </w:r>
            <w:r w:rsidR="002B56C3" w:rsidRPr="005C6DAD">
              <w:rPr>
                <w:rFonts w:ascii="Times New Roman" w:hAnsi="Times New Roman" w:cs="Times New Roman"/>
                <w:sz w:val="24"/>
                <w:szCs w:val="24"/>
              </w:rPr>
              <w:t>.</w:t>
            </w:r>
          </w:p>
        </w:tc>
      </w:tr>
      <w:tr w:rsidR="000A2CAD" w:rsidRPr="005C6DAD" w:rsidTr="00154683">
        <w:trPr>
          <w:trHeight w:val="444"/>
        </w:trPr>
        <w:tc>
          <w:tcPr>
            <w:tcW w:w="9793" w:type="dxa"/>
            <w:gridSpan w:val="6"/>
            <w:tcBorders>
              <w:top w:val="single" w:sz="4" w:space="0" w:color="auto"/>
              <w:left w:val="nil"/>
              <w:bottom w:val="single" w:sz="4" w:space="0" w:color="auto"/>
              <w:right w:val="nil"/>
            </w:tcBorders>
          </w:tcPr>
          <w:p w:rsidR="008648BB" w:rsidRPr="005C6DAD" w:rsidRDefault="008648BB" w:rsidP="000A2CAD">
            <w:pPr>
              <w:spacing w:after="200" w:line="276" w:lineRule="auto"/>
              <w:jc w:val="both"/>
              <w:rPr>
                <w:rFonts w:ascii="Times New Roman" w:hAnsi="Times New Roman" w:cs="Times New Roman"/>
                <w:sz w:val="24"/>
                <w:szCs w:val="24"/>
              </w:rPr>
            </w:pPr>
          </w:p>
        </w:tc>
      </w:tr>
      <w:tr w:rsidR="00E415F5" w:rsidRPr="005C6DAD" w:rsidTr="00154683">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 xml:space="preserve">Рейтинг результативності </w:t>
            </w:r>
          </w:p>
        </w:tc>
        <w:tc>
          <w:tcPr>
            <w:tcW w:w="2551"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Вигоди (підсумок)</w:t>
            </w:r>
          </w:p>
        </w:tc>
        <w:tc>
          <w:tcPr>
            <w:tcW w:w="2360"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Витрати (підсумок)</w:t>
            </w:r>
          </w:p>
        </w:tc>
        <w:tc>
          <w:tcPr>
            <w:tcW w:w="2755"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Обґрунтування відповідного місця альтернативи у рейтингу</w:t>
            </w:r>
          </w:p>
        </w:tc>
      </w:tr>
      <w:tr w:rsidR="00E415F5" w:rsidRPr="005C6DAD" w:rsidTr="00154683">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1</w:t>
            </w:r>
          </w:p>
        </w:tc>
        <w:tc>
          <w:tcPr>
            <w:tcW w:w="2551" w:type="dxa"/>
            <w:gridSpan w:val="2"/>
            <w:tcBorders>
              <w:top w:val="single" w:sz="4" w:space="0" w:color="auto"/>
              <w:left w:val="single" w:sz="4" w:space="0" w:color="auto"/>
              <w:bottom w:val="single" w:sz="4" w:space="0" w:color="auto"/>
              <w:right w:val="single" w:sz="4" w:space="0" w:color="auto"/>
            </w:tcBorders>
            <w:hideMark/>
          </w:tcPr>
          <w:p w:rsidR="008648BB" w:rsidRPr="005C6DAD" w:rsidRDefault="000A2CAD" w:rsidP="006B18D0">
            <w:pPr>
              <w:spacing w:after="200" w:line="276" w:lineRule="auto"/>
              <w:rPr>
                <w:rFonts w:ascii="Times New Roman" w:hAnsi="Times New Roman" w:cs="Times New Roman"/>
                <w:b/>
                <w:sz w:val="24"/>
                <w:szCs w:val="24"/>
              </w:rPr>
            </w:pPr>
            <w:r w:rsidRPr="005C6DAD">
              <w:rPr>
                <w:rFonts w:ascii="Times New Roman" w:hAnsi="Times New Roman" w:cs="Times New Roman"/>
                <w:sz w:val="24"/>
                <w:szCs w:val="24"/>
              </w:rPr>
              <w:t xml:space="preserve">відсутні </w:t>
            </w:r>
          </w:p>
        </w:tc>
        <w:tc>
          <w:tcPr>
            <w:tcW w:w="2360" w:type="dxa"/>
            <w:gridSpan w:val="2"/>
            <w:tcBorders>
              <w:top w:val="single" w:sz="4" w:space="0" w:color="auto"/>
              <w:left w:val="single" w:sz="4" w:space="0" w:color="auto"/>
              <w:bottom w:val="single" w:sz="4" w:space="0" w:color="auto"/>
              <w:right w:val="single" w:sz="4" w:space="0" w:color="auto"/>
            </w:tcBorders>
            <w:hideMark/>
          </w:tcPr>
          <w:p w:rsidR="000A2CAD" w:rsidRPr="005C6DAD" w:rsidRDefault="000A2CAD" w:rsidP="009A21E6">
            <w:pPr>
              <w:spacing w:after="200" w:line="276" w:lineRule="auto"/>
              <w:rPr>
                <w:rFonts w:ascii="Times New Roman" w:hAnsi="Times New Roman" w:cs="Times New Roman"/>
                <w:b/>
                <w:sz w:val="24"/>
                <w:szCs w:val="24"/>
              </w:rPr>
            </w:pPr>
            <w:r w:rsidRPr="005C6DAD">
              <w:rPr>
                <w:rFonts w:ascii="Times New Roman" w:hAnsi="Times New Roman" w:cs="Times New Roman"/>
                <w:sz w:val="24"/>
                <w:szCs w:val="24"/>
              </w:rPr>
              <w:t>Платники збору у 20</w:t>
            </w:r>
            <w:r w:rsidR="009A21E6" w:rsidRPr="005C6DAD">
              <w:rPr>
                <w:rFonts w:ascii="Times New Roman" w:hAnsi="Times New Roman" w:cs="Times New Roman"/>
                <w:sz w:val="24"/>
                <w:szCs w:val="24"/>
              </w:rPr>
              <w:t>21</w:t>
            </w:r>
            <w:r w:rsidRPr="005C6DAD">
              <w:rPr>
                <w:rFonts w:ascii="Times New Roman" w:hAnsi="Times New Roman" w:cs="Times New Roman"/>
                <w:sz w:val="24"/>
                <w:szCs w:val="24"/>
              </w:rPr>
              <w:t xml:space="preserve"> році будуть сплачувати податок за мінімальними ставками, що призведе до зменшення надходжень до бюджету </w:t>
            </w:r>
            <w:r w:rsidR="009A21E6"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w:t>
            </w:r>
            <w:r w:rsidR="009A21E6" w:rsidRPr="005C6DAD">
              <w:rPr>
                <w:rFonts w:ascii="Times New Roman" w:hAnsi="Times New Roman" w:cs="Times New Roman"/>
                <w:sz w:val="24"/>
                <w:szCs w:val="24"/>
              </w:rPr>
              <w:t>міської ради</w:t>
            </w:r>
          </w:p>
        </w:tc>
        <w:tc>
          <w:tcPr>
            <w:tcW w:w="2755" w:type="dxa"/>
            <w:tcBorders>
              <w:top w:val="single" w:sz="4" w:space="0" w:color="auto"/>
              <w:left w:val="single" w:sz="4" w:space="0" w:color="auto"/>
              <w:bottom w:val="single" w:sz="4" w:space="0" w:color="auto"/>
              <w:right w:val="single" w:sz="4" w:space="0" w:color="auto"/>
            </w:tcBorders>
            <w:hideMark/>
          </w:tcPr>
          <w:p w:rsidR="008648BB" w:rsidRPr="005C6DAD" w:rsidRDefault="000A2CAD" w:rsidP="00E415F5">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Альтернатива є неприйнятною,  насамперед через від</w:t>
            </w:r>
            <w:r w:rsidR="003074B0" w:rsidRPr="005C6DAD">
              <w:rPr>
                <w:rFonts w:ascii="Times New Roman" w:hAnsi="Times New Roman" w:cs="Times New Roman"/>
                <w:sz w:val="24"/>
                <w:szCs w:val="24"/>
              </w:rPr>
              <w:t xml:space="preserve">сутність надходжень до бюджету </w:t>
            </w:r>
            <w:r w:rsidR="00E415F5" w:rsidRPr="005C6DAD">
              <w:rPr>
                <w:rFonts w:ascii="Times New Roman" w:hAnsi="Times New Roman" w:cs="Times New Roman"/>
                <w:sz w:val="24"/>
                <w:szCs w:val="24"/>
              </w:rPr>
              <w:t>Василівської</w:t>
            </w:r>
            <w:r w:rsidR="003074B0" w:rsidRPr="005C6DAD">
              <w:rPr>
                <w:rFonts w:ascii="Times New Roman" w:hAnsi="Times New Roman" w:cs="Times New Roman"/>
                <w:sz w:val="24"/>
                <w:szCs w:val="24"/>
              </w:rPr>
              <w:t xml:space="preserve"> </w:t>
            </w:r>
            <w:r w:rsidRPr="005C6DAD">
              <w:rPr>
                <w:rFonts w:ascii="Times New Roman" w:hAnsi="Times New Roman" w:cs="Times New Roman"/>
                <w:sz w:val="24"/>
                <w:szCs w:val="24"/>
              </w:rPr>
              <w:t xml:space="preserve">міської </w:t>
            </w:r>
            <w:r w:rsidR="009C00B8" w:rsidRPr="005C6DAD">
              <w:rPr>
                <w:rFonts w:ascii="Times New Roman" w:hAnsi="Times New Roman" w:cs="Times New Roman"/>
                <w:sz w:val="24"/>
                <w:szCs w:val="24"/>
              </w:rPr>
              <w:t>ради</w:t>
            </w:r>
            <w:r w:rsidRPr="005C6DAD">
              <w:rPr>
                <w:rFonts w:ascii="Times New Roman" w:hAnsi="Times New Roman" w:cs="Times New Roman"/>
                <w:sz w:val="24"/>
                <w:szCs w:val="24"/>
              </w:rPr>
              <w:t>, що негативно вплине на фінансування видатків  бюджетної сфери та на виконання  програм громади</w:t>
            </w:r>
          </w:p>
        </w:tc>
      </w:tr>
      <w:tr w:rsidR="00E415F5" w:rsidRPr="005C6DAD" w:rsidTr="00154683">
        <w:trPr>
          <w:trHeight w:val="1681"/>
        </w:trPr>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2</w:t>
            </w:r>
          </w:p>
        </w:tc>
        <w:tc>
          <w:tcPr>
            <w:tcW w:w="2551" w:type="dxa"/>
            <w:gridSpan w:val="2"/>
            <w:tcBorders>
              <w:top w:val="single" w:sz="4" w:space="0" w:color="auto"/>
              <w:left w:val="single" w:sz="4" w:space="0" w:color="auto"/>
              <w:bottom w:val="single" w:sz="4" w:space="0" w:color="auto"/>
              <w:right w:val="single" w:sz="4" w:space="0" w:color="auto"/>
            </w:tcBorders>
            <w:hideMark/>
          </w:tcPr>
          <w:p w:rsidR="000A2CAD"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bCs/>
                <w:sz w:val="24"/>
                <w:szCs w:val="24"/>
              </w:rPr>
              <w:t>Підвищення рівня використання економічних ресурсів громади, що надасть позитивний ефект для її мешканців.</w:t>
            </w:r>
          </w:p>
          <w:p w:rsidR="008648BB" w:rsidRPr="005C6DAD" w:rsidRDefault="000A2CAD" w:rsidP="006B18D0">
            <w:pPr>
              <w:spacing w:after="200" w:line="276" w:lineRule="auto"/>
              <w:rPr>
                <w:rFonts w:ascii="Times New Roman" w:hAnsi="Times New Roman" w:cs="Times New Roman"/>
                <w:b/>
                <w:sz w:val="24"/>
                <w:szCs w:val="24"/>
              </w:rPr>
            </w:pPr>
            <w:r w:rsidRPr="005C6DAD">
              <w:rPr>
                <w:rFonts w:ascii="Times New Roman" w:hAnsi="Times New Roman" w:cs="Times New Roman"/>
                <w:bCs/>
                <w:sz w:val="24"/>
                <w:szCs w:val="24"/>
              </w:rPr>
              <w:t xml:space="preserve">Отримання  </w:t>
            </w:r>
            <w:r w:rsidRPr="005C6DAD">
              <w:rPr>
                <w:rFonts w:ascii="Times New Roman" w:hAnsi="Times New Roman" w:cs="Times New Roman"/>
                <w:bCs/>
                <w:sz w:val="24"/>
                <w:szCs w:val="24"/>
              </w:rPr>
              <w:lastRenderedPageBreak/>
              <w:t>надходжень до  місцевого бюджету</w:t>
            </w:r>
            <w:r w:rsidRPr="005C6DAD">
              <w:rPr>
                <w:rFonts w:ascii="Times New Roman" w:hAnsi="Times New Roman" w:cs="Times New Roman"/>
                <w:sz w:val="24"/>
                <w:szCs w:val="24"/>
              </w:rPr>
              <w:t xml:space="preserve"> та в подальшому враховуючи підвищення привабливості території громади для туризму дозволить збільшити обсяг надходжень</w:t>
            </w:r>
            <w:r w:rsidRPr="005C6DAD">
              <w:rPr>
                <w:rFonts w:ascii="Times New Roman" w:hAnsi="Times New Roman" w:cs="Times New Roman"/>
                <w:bCs/>
                <w:sz w:val="24"/>
                <w:szCs w:val="24"/>
              </w:rPr>
              <w:t xml:space="preserve"> і надасть можливість здійснення витрат на фінансування покладених на органи місце</w:t>
            </w:r>
            <w:r w:rsidR="003074B0" w:rsidRPr="005C6DAD">
              <w:rPr>
                <w:rFonts w:ascii="Times New Roman" w:hAnsi="Times New Roman" w:cs="Times New Roman"/>
                <w:bCs/>
                <w:sz w:val="24"/>
                <w:szCs w:val="24"/>
              </w:rPr>
              <w:t>вого самоврядування повноважень</w:t>
            </w:r>
            <w:r w:rsidR="002B56C3" w:rsidRPr="005C6DAD">
              <w:rPr>
                <w:rFonts w:ascii="Times New Roman" w:hAnsi="Times New Roman" w:cs="Times New Roman"/>
                <w:bCs/>
                <w:sz w:val="24"/>
                <w:szCs w:val="24"/>
              </w:rPr>
              <w:t>.</w:t>
            </w:r>
          </w:p>
        </w:tc>
        <w:tc>
          <w:tcPr>
            <w:tcW w:w="2360" w:type="dxa"/>
            <w:gridSpan w:val="2"/>
            <w:tcBorders>
              <w:top w:val="single" w:sz="4" w:space="0" w:color="auto"/>
              <w:left w:val="single" w:sz="4" w:space="0" w:color="auto"/>
              <w:bottom w:val="single" w:sz="4" w:space="0" w:color="auto"/>
              <w:right w:val="single" w:sz="4" w:space="0" w:color="auto"/>
            </w:tcBorders>
          </w:tcPr>
          <w:p w:rsidR="000A2CAD"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lastRenderedPageBreak/>
              <w:t>Суб'єкти господарювання будуть платити збір за ставками згідно рі</w:t>
            </w:r>
            <w:r w:rsidR="003074B0" w:rsidRPr="005C6DAD">
              <w:rPr>
                <w:rFonts w:ascii="Times New Roman" w:hAnsi="Times New Roman" w:cs="Times New Roman"/>
                <w:sz w:val="24"/>
                <w:szCs w:val="24"/>
              </w:rPr>
              <w:t xml:space="preserve">шення </w:t>
            </w:r>
            <w:r w:rsidR="009C00B8" w:rsidRPr="005C6DAD">
              <w:rPr>
                <w:rFonts w:ascii="Times New Roman" w:hAnsi="Times New Roman" w:cs="Times New Roman"/>
                <w:sz w:val="24"/>
                <w:szCs w:val="24"/>
              </w:rPr>
              <w:t>Василівської</w:t>
            </w:r>
            <w:r w:rsidR="003074B0" w:rsidRPr="005C6DAD">
              <w:rPr>
                <w:rFonts w:ascii="Times New Roman" w:hAnsi="Times New Roman" w:cs="Times New Roman"/>
                <w:sz w:val="24"/>
                <w:szCs w:val="24"/>
              </w:rPr>
              <w:t xml:space="preserve"> міської ради</w:t>
            </w:r>
            <w:r w:rsidR="002B56C3" w:rsidRPr="005C6DAD">
              <w:rPr>
                <w:rFonts w:ascii="Times New Roman" w:hAnsi="Times New Roman" w:cs="Times New Roman"/>
                <w:sz w:val="24"/>
                <w:szCs w:val="24"/>
              </w:rPr>
              <w:t>.</w:t>
            </w:r>
          </w:p>
          <w:p w:rsidR="008648BB" w:rsidRPr="005C6DAD" w:rsidRDefault="008648BB" w:rsidP="006B18D0">
            <w:pPr>
              <w:spacing w:after="200" w:line="276" w:lineRule="auto"/>
              <w:rPr>
                <w:rFonts w:ascii="Times New Roman" w:hAnsi="Times New Roman" w:cs="Times New Roman"/>
                <w:b/>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8648BB"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lastRenderedPageBreak/>
              <w:t>Забезпечує досягнення визначених цілей та пов</w:t>
            </w:r>
            <w:r w:rsidR="003074B0" w:rsidRPr="005C6DAD">
              <w:rPr>
                <w:rFonts w:ascii="Times New Roman" w:hAnsi="Times New Roman" w:cs="Times New Roman"/>
                <w:sz w:val="24"/>
                <w:szCs w:val="24"/>
              </w:rPr>
              <w:t>ністю сприяє вирішенню проблеми</w:t>
            </w:r>
            <w:r w:rsidR="002B56C3" w:rsidRPr="005C6DAD">
              <w:rPr>
                <w:rFonts w:ascii="Times New Roman" w:hAnsi="Times New Roman" w:cs="Times New Roman"/>
                <w:sz w:val="24"/>
                <w:szCs w:val="24"/>
              </w:rPr>
              <w:t>.</w:t>
            </w:r>
          </w:p>
        </w:tc>
      </w:tr>
    </w:tbl>
    <w:p w:rsidR="000A2CAD" w:rsidRPr="005C6DAD" w:rsidRDefault="000A2CAD" w:rsidP="000A2CAD">
      <w:pPr>
        <w:jc w:val="both"/>
        <w:rPr>
          <w:rFonts w:ascii="Times New Roman" w:hAnsi="Times New Roman" w:cs="Times New Roman"/>
          <w:b/>
          <w:sz w:val="24"/>
          <w:szCs w:val="24"/>
        </w:rPr>
      </w:pPr>
    </w:p>
    <w:tbl>
      <w:tblPr>
        <w:tblStyle w:val="a4"/>
        <w:tblW w:w="0" w:type="auto"/>
        <w:tblInd w:w="-34" w:type="dxa"/>
        <w:tblLook w:val="04A0"/>
      </w:tblPr>
      <w:tblGrid>
        <w:gridCol w:w="2127"/>
        <w:gridCol w:w="4596"/>
        <w:gridCol w:w="2940"/>
      </w:tblGrid>
      <w:tr w:rsidR="000A2CAD" w:rsidRPr="005C6DAD" w:rsidTr="00154683">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Рейтинг</w:t>
            </w:r>
          </w:p>
        </w:tc>
        <w:tc>
          <w:tcPr>
            <w:tcW w:w="4596"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2940"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0A2CAD" w:rsidRPr="005C6DAD" w:rsidTr="00154683">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1</w:t>
            </w:r>
          </w:p>
        </w:tc>
        <w:tc>
          <w:tcPr>
            <w:tcW w:w="4596" w:type="dxa"/>
            <w:tcBorders>
              <w:top w:val="single" w:sz="4" w:space="0" w:color="auto"/>
              <w:left w:val="single" w:sz="4" w:space="0" w:color="auto"/>
              <w:bottom w:val="single" w:sz="4" w:space="0" w:color="auto"/>
              <w:right w:val="single" w:sz="4" w:space="0" w:color="auto"/>
            </w:tcBorders>
          </w:tcPr>
          <w:p w:rsidR="008648BB" w:rsidRPr="005C6DAD" w:rsidRDefault="003074B0" w:rsidP="00C74041">
            <w:pPr>
              <w:spacing w:after="200" w:line="276" w:lineRule="auto"/>
              <w:rPr>
                <w:rFonts w:ascii="Times New Roman" w:hAnsi="Times New Roman" w:cs="Times New Roman"/>
                <w:b/>
                <w:sz w:val="24"/>
                <w:szCs w:val="24"/>
              </w:rPr>
            </w:pPr>
            <w:r w:rsidRPr="005C6DAD">
              <w:rPr>
                <w:rFonts w:ascii="Times New Roman" w:hAnsi="Times New Roman" w:cs="Times New Roman"/>
                <w:sz w:val="24"/>
                <w:szCs w:val="24"/>
              </w:rPr>
              <w:t>По закінченню 20</w:t>
            </w:r>
            <w:r w:rsidR="00C74041" w:rsidRPr="005C6DAD">
              <w:rPr>
                <w:rFonts w:ascii="Times New Roman" w:hAnsi="Times New Roman" w:cs="Times New Roman"/>
                <w:sz w:val="24"/>
                <w:szCs w:val="24"/>
              </w:rPr>
              <w:t>20</w:t>
            </w:r>
            <w:r w:rsidRPr="005C6DAD">
              <w:rPr>
                <w:rFonts w:ascii="Times New Roman" w:hAnsi="Times New Roman" w:cs="Times New Roman"/>
                <w:sz w:val="24"/>
                <w:szCs w:val="24"/>
              </w:rPr>
              <w:t xml:space="preserve"> року рішення </w:t>
            </w:r>
            <w:r w:rsidR="00C74041" w:rsidRPr="005C6DAD">
              <w:rPr>
                <w:rFonts w:ascii="Times New Roman" w:hAnsi="Times New Roman" w:cs="Times New Roman"/>
                <w:sz w:val="24"/>
                <w:szCs w:val="24"/>
              </w:rPr>
              <w:t xml:space="preserve">Василівської </w:t>
            </w:r>
            <w:r w:rsidRPr="005C6DAD">
              <w:rPr>
                <w:rFonts w:ascii="Times New Roman" w:hAnsi="Times New Roman" w:cs="Times New Roman"/>
                <w:sz w:val="24"/>
                <w:szCs w:val="24"/>
              </w:rPr>
              <w:t xml:space="preserve"> міської ради від </w:t>
            </w:r>
            <w:r w:rsidR="00C74041" w:rsidRPr="005C6DAD">
              <w:rPr>
                <w:rFonts w:ascii="Times New Roman" w:hAnsi="Times New Roman" w:cs="Times New Roman"/>
                <w:sz w:val="24"/>
                <w:szCs w:val="24"/>
              </w:rPr>
              <w:t>19.12.2019</w:t>
            </w:r>
            <w:r w:rsidRPr="005C6DAD">
              <w:rPr>
                <w:rFonts w:ascii="Times New Roman" w:hAnsi="Times New Roman" w:cs="Times New Roman"/>
                <w:sz w:val="24"/>
                <w:szCs w:val="24"/>
              </w:rPr>
              <w:t xml:space="preserve"> № 11 «Про встановлення</w:t>
            </w:r>
            <w:r w:rsidR="00C74041" w:rsidRPr="005C6DAD">
              <w:rPr>
                <w:rFonts w:ascii="Times New Roman" w:hAnsi="Times New Roman" w:cs="Times New Roman"/>
                <w:sz w:val="24"/>
                <w:szCs w:val="24"/>
              </w:rPr>
              <w:t xml:space="preserve"> розміру ставок</w:t>
            </w:r>
            <w:r w:rsidRPr="005C6DAD">
              <w:rPr>
                <w:rFonts w:ascii="Times New Roman" w:hAnsi="Times New Roman" w:cs="Times New Roman"/>
                <w:sz w:val="24"/>
                <w:szCs w:val="24"/>
              </w:rPr>
              <w:t xml:space="preserve"> туристичного збору на території </w:t>
            </w:r>
            <w:r w:rsidR="00C74041" w:rsidRPr="005C6DAD">
              <w:rPr>
                <w:rFonts w:ascii="Times New Roman" w:hAnsi="Times New Roman" w:cs="Times New Roman"/>
                <w:sz w:val="24"/>
                <w:szCs w:val="24"/>
              </w:rPr>
              <w:t>м. Василівка</w:t>
            </w:r>
            <w:r w:rsidRPr="005C6DAD">
              <w:rPr>
                <w:rFonts w:ascii="Times New Roman" w:hAnsi="Times New Roman" w:cs="Times New Roman"/>
                <w:sz w:val="24"/>
                <w:szCs w:val="24"/>
              </w:rPr>
              <w:t xml:space="preserve"> </w:t>
            </w:r>
            <w:r w:rsidR="00C74041" w:rsidRPr="005C6DAD">
              <w:rPr>
                <w:rFonts w:ascii="Times New Roman" w:hAnsi="Times New Roman" w:cs="Times New Roman"/>
                <w:color w:val="FF0000"/>
                <w:sz w:val="24"/>
                <w:szCs w:val="24"/>
              </w:rPr>
              <w:t xml:space="preserve"> </w:t>
            </w:r>
            <w:r w:rsidRPr="005C6DAD">
              <w:rPr>
                <w:rFonts w:ascii="Times New Roman" w:hAnsi="Times New Roman" w:cs="Times New Roman"/>
                <w:sz w:val="24"/>
                <w:szCs w:val="24"/>
              </w:rPr>
              <w:t xml:space="preserve"> на 20</w:t>
            </w:r>
            <w:r w:rsidR="00C74041" w:rsidRPr="005C6DAD">
              <w:rPr>
                <w:rFonts w:ascii="Times New Roman" w:hAnsi="Times New Roman" w:cs="Times New Roman"/>
                <w:sz w:val="24"/>
                <w:szCs w:val="24"/>
              </w:rPr>
              <w:t>20</w:t>
            </w:r>
            <w:r w:rsidRPr="005C6DAD">
              <w:rPr>
                <w:rFonts w:ascii="Times New Roman" w:hAnsi="Times New Roman" w:cs="Times New Roman"/>
                <w:sz w:val="24"/>
                <w:szCs w:val="24"/>
              </w:rPr>
              <w:t xml:space="preserve"> рік» </w:t>
            </w:r>
            <w:r w:rsidR="000A2CAD" w:rsidRPr="005C6DAD">
              <w:rPr>
                <w:rFonts w:ascii="Times New Roman" w:hAnsi="Times New Roman" w:cs="Times New Roman"/>
                <w:sz w:val="24"/>
                <w:szCs w:val="24"/>
              </w:rPr>
              <w:t xml:space="preserve">втрачає чинність і не поширюється на подальші періоди.  Потенційні платники податків залишаться  без нормативного акта, що регулюватиме відносини  між ними та   </w:t>
            </w:r>
            <w:r w:rsidR="009C00B8" w:rsidRPr="005C6DAD">
              <w:rPr>
                <w:rFonts w:ascii="Times New Roman" w:hAnsi="Times New Roman" w:cs="Times New Roman"/>
                <w:sz w:val="24"/>
                <w:szCs w:val="24"/>
              </w:rPr>
              <w:t>Василівською</w:t>
            </w:r>
            <w:r w:rsidR="000A2CAD" w:rsidRPr="005C6DAD">
              <w:rPr>
                <w:rFonts w:ascii="Times New Roman" w:hAnsi="Times New Roman" w:cs="Times New Roman"/>
                <w:sz w:val="24"/>
                <w:szCs w:val="24"/>
              </w:rPr>
              <w:t xml:space="preserve"> міською радою. 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w:t>
            </w:r>
            <w:r w:rsidR="009C00B8" w:rsidRPr="005C6DAD">
              <w:rPr>
                <w:rFonts w:ascii="Times New Roman" w:hAnsi="Times New Roman" w:cs="Times New Roman"/>
                <w:sz w:val="24"/>
                <w:szCs w:val="24"/>
              </w:rPr>
              <w:t xml:space="preserve"> міської ради</w:t>
            </w:r>
            <w:r w:rsidR="000A2CAD" w:rsidRPr="005C6DAD">
              <w:rPr>
                <w:rFonts w:ascii="Times New Roman" w:hAnsi="Times New Roman" w:cs="Times New Roman"/>
                <w:sz w:val="24"/>
                <w:szCs w:val="24"/>
              </w:rPr>
              <w:t xml:space="preserve"> . Питання нарахування та сплати збору на території </w:t>
            </w:r>
            <w:r w:rsidR="009C00B8" w:rsidRPr="005C6DAD">
              <w:rPr>
                <w:rFonts w:ascii="Times New Roman" w:hAnsi="Times New Roman" w:cs="Times New Roman"/>
                <w:sz w:val="24"/>
                <w:szCs w:val="24"/>
              </w:rPr>
              <w:t xml:space="preserve">ради </w:t>
            </w:r>
            <w:r w:rsidR="000A2CAD" w:rsidRPr="005C6DAD">
              <w:rPr>
                <w:rFonts w:ascii="Times New Roman" w:hAnsi="Times New Roman" w:cs="Times New Roman"/>
                <w:sz w:val="24"/>
                <w:szCs w:val="24"/>
              </w:rPr>
              <w:t xml:space="preserve"> буде не врегульовано.</w:t>
            </w:r>
          </w:p>
        </w:tc>
        <w:tc>
          <w:tcPr>
            <w:tcW w:w="2940" w:type="dxa"/>
            <w:tcBorders>
              <w:top w:val="single" w:sz="4" w:space="0" w:color="auto"/>
              <w:left w:val="single" w:sz="4" w:space="0" w:color="auto"/>
              <w:bottom w:val="single" w:sz="4" w:space="0" w:color="auto"/>
              <w:right w:val="single" w:sz="4" w:space="0" w:color="auto"/>
            </w:tcBorders>
            <w:hideMark/>
          </w:tcPr>
          <w:p w:rsidR="000A2CAD"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 xml:space="preserve">     Х</w:t>
            </w:r>
          </w:p>
        </w:tc>
      </w:tr>
      <w:tr w:rsidR="000A2CAD" w:rsidRPr="005C6DAD" w:rsidTr="00154683">
        <w:tc>
          <w:tcPr>
            <w:tcW w:w="2127" w:type="dxa"/>
            <w:tcBorders>
              <w:top w:val="single" w:sz="4" w:space="0" w:color="auto"/>
              <w:left w:val="single" w:sz="4" w:space="0" w:color="auto"/>
              <w:bottom w:val="single" w:sz="4" w:space="0" w:color="auto"/>
              <w:right w:val="single" w:sz="4" w:space="0" w:color="auto"/>
            </w:tcBorders>
            <w:hideMark/>
          </w:tcPr>
          <w:p w:rsidR="008648BB" w:rsidRPr="005C6DAD" w:rsidRDefault="000A2CAD" w:rsidP="000A2CAD">
            <w:pPr>
              <w:spacing w:after="200" w:line="276" w:lineRule="auto"/>
              <w:jc w:val="both"/>
              <w:rPr>
                <w:rFonts w:ascii="Times New Roman" w:hAnsi="Times New Roman" w:cs="Times New Roman"/>
                <w:b/>
                <w:sz w:val="24"/>
                <w:szCs w:val="24"/>
              </w:rPr>
            </w:pPr>
            <w:r w:rsidRPr="005C6DAD">
              <w:rPr>
                <w:rFonts w:ascii="Times New Roman" w:hAnsi="Times New Roman" w:cs="Times New Roman"/>
                <w:b/>
                <w:sz w:val="24"/>
                <w:szCs w:val="24"/>
              </w:rPr>
              <w:t>Альтернатива 2</w:t>
            </w:r>
          </w:p>
        </w:tc>
        <w:tc>
          <w:tcPr>
            <w:tcW w:w="4596" w:type="dxa"/>
            <w:tcBorders>
              <w:top w:val="single" w:sz="4" w:space="0" w:color="auto"/>
              <w:left w:val="single" w:sz="4" w:space="0" w:color="auto"/>
              <w:bottom w:val="single" w:sz="4" w:space="0" w:color="auto"/>
              <w:right w:val="single" w:sz="4" w:space="0" w:color="auto"/>
            </w:tcBorders>
            <w:hideMark/>
          </w:tcPr>
          <w:p w:rsidR="008648BB"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iCs/>
                <w:sz w:val="24"/>
                <w:szCs w:val="24"/>
              </w:rPr>
              <w:t xml:space="preserve">Прийняття даного регуляторного акта забезпечить </w:t>
            </w:r>
            <w:r w:rsidRPr="005C6DAD">
              <w:rPr>
                <w:rFonts w:ascii="Times New Roman" w:hAnsi="Times New Roman" w:cs="Times New Roman"/>
                <w:sz w:val="24"/>
                <w:szCs w:val="24"/>
              </w:rPr>
              <w:t xml:space="preserve">досягнення поставлених цілей, а саме, встановлення запропонованих ставок, які забезпечать рівне для всіх  платників збору </w:t>
            </w:r>
            <w:r w:rsidRPr="005C6DAD">
              <w:rPr>
                <w:rFonts w:ascii="Times New Roman" w:hAnsi="Times New Roman" w:cs="Times New Roman"/>
                <w:sz w:val="24"/>
                <w:szCs w:val="24"/>
              </w:rPr>
              <w:lastRenderedPageBreak/>
              <w:t xml:space="preserve">конкурентне середовище; підвищиться  рівень  використання  економічних  ресурсів  громади, </w:t>
            </w:r>
            <w:r w:rsidRPr="005C6DAD">
              <w:rPr>
                <w:rFonts w:ascii="Times New Roman" w:hAnsi="Times New Roman" w:cs="Times New Roman"/>
                <w:bCs/>
                <w:sz w:val="24"/>
                <w:szCs w:val="24"/>
              </w:rPr>
              <w:t>отримання  надходжень до  місцевого бюджету  і можливість здійснення витрат на фінансування покладених на органи місцевого самоврядування повноважень.</w:t>
            </w:r>
          </w:p>
        </w:tc>
        <w:tc>
          <w:tcPr>
            <w:tcW w:w="2940" w:type="dxa"/>
            <w:tcBorders>
              <w:top w:val="single" w:sz="4" w:space="0" w:color="auto"/>
              <w:left w:val="single" w:sz="4" w:space="0" w:color="auto"/>
              <w:bottom w:val="single" w:sz="4" w:space="0" w:color="auto"/>
              <w:right w:val="single" w:sz="4" w:space="0" w:color="auto"/>
            </w:tcBorders>
          </w:tcPr>
          <w:p w:rsidR="000A2CAD" w:rsidRPr="005C6DAD" w:rsidRDefault="000A2CAD" w:rsidP="006B18D0">
            <w:pPr>
              <w:spacing w:line="276" w:lineRule="auto"/>
              <w:rPr>
                <w:rFonts w:ascii="Times New Roman" w:hAnsi="Times New Roman" w:cs="Times New Roman"/>
                <w:sz w:val="24"/>
                <w:szCs w:val="24"/>
              </w:rPr>
            </w:pPr>
            <w:r w:rsidRPr="005C6DAD">
              <w:rPr>
                <w:rFonts w:ascii="Times New Roman" w:hAnsi="Times New Roman" w:cs="Times New Roman"/>
                <w:sz w:val="24"/>
                <w:szCs w:val="24"/>
              </w:rPr>
              <w:lastRenderedPageBreak/>
              <w:t>Вплив зовнішніх факторів на дію регуляторного акта</w:t>
            </w:r>
            <w:r w:rsidR="003074B0" w:rsidRPr="005C6DAD">
              <w:rPr>
                <w:rFonts w:ascii="Times New Roman" w:hAnsi="Times New Roman" w:cs="Times New Roman"/>
                <w:sz w:val="24"/>
                <w:szCs w:val="24"/>
              </w:rPr>
              <w:t>.</w:t>
            </w:r>
          </w:p>
          <w:p w:rsidR="000A2CAD" w:rsidRPr="005C6DAD" w:rsidRDefault="000A2CAD" w:rsidP="006B18D0">
            <w:pPr>
              <w:spacing w:line="276" w:lineRule="auto"/>
              <w:rPr>
                <w:rFonts w:ascii="Times New Roman" w:hAnsi="Times New Roman" w:cs="Times New Roman"/>
                <w:sz w:val="24"/>
                <w:szCs w:val="24"/>
              </w:rPr>
            </w:pPr>
            <w:r w:rsidRPr="005C6DAD">
              <w:rPr>
                <w:rFonts w:ascii="Times New Roman" w:hAnsi="Times New Roman" w:cs="Times New Roman"/>
                <w:sz w:val="24"/>
                <w:szCs w:val="24"/>
              </w:rPr>
              <w:t xml:space="preserve">На дію цього регуляторного акта </w:t>
            </w:r>
            <w:r w:rsidRPr="005C6DAD">
              <w:rPr>
                <w:rFonts w:ascii="Times New Roman" w:hAnsi="Times New Roman" w:cs="Times New Roman"/>
                <w:sz w:val="24"/>
                <w:szCs w:val="24"/>
              </w:rPr>
              <w:lastRenderedPageBreak/>
              <w:t>можуть вплинути:</w:t>
            </w:r>
          </w:p>
          <w:p w:rsidR="000A2CAD" w:rsidRPr="005C6DAD" w:rsidRDefault="000A2CAD" w:rsidP="006B18D0">
            <w:pPr>
              <w:spacing w:after="200" w:line="276" w:lineRule="auto"/>
              <w:rPr>
                <w:rFonts w:ascii="Times New Roman" w:hAnsi="Times New Roman" w:cs="Times New Roman"/>
                <w:sz w:val="24"/>
                <w:szCs w:val="24"/>
              </w:rPr>
            </w:pPr>
            <w:r w:rsidRPr="005C6DAD">
              <w:rPr>
                <w:rFonts w:ascii="Times New Roman" w:hAnsi="Times New Roman" w:cs="Times New Roman"/>
                <w:sz w:val="24"/>
                <w:szCs w:val="24"/>
              </w:rPr>
              <w:t>1.Зміни в чинному законодавстві. Приведення регуляторного акта у відповідність з законодавчою базою у разі скасування або зміни ставок туристичного збору, вплине на суму його надходжень до  бюджету</w:t>
            </w:r>
            <w:r w:rsidR="003074B0" w:rsidRPr="005C6DAD">
              <w:rPr>
                <w:rFonts w:ascii="Times New Roman" w:hAnsi="Times New Roman" w:cs="Times New Roman"/>
                <w:sz w:val="24"/>
                <w:szCs w:val="24"/>
              </w:rPr>
              <w:t xml:space="preserve"> територіальної громади;</w:t>
            </w:r>
          </w:p>
          <w:p w:rsidR="000A2CAD" w:rsidRPr="005C6DAD" w:rsidRDefault="000A2CAD" w:rsidP="009C00B8">
            <w:pPr>
              <w:spacing w:after="200" w:line="276" w:lineRule="auto"/>
              <w:rPr>
                <w:rFonts w:ascii="Times New Roman" w:hAnsi="Times New Roman" w:cs="Times New Roman"/>
                <w:i/>
                <w:sz w:val="24"/>
                <w:szCs w:val="24"/>
              </w:rPr>
            </w:pPr>
            <w:r w:rsidRPr="005C6DAD">
              <w:rPr>
                <w:rFonts w:ascii="Times New Roman" w:hAnsi="Times New Roman" w:cs="Times New Roman"/>
                <w:sz w:val="24"/>
                <w:szCs w:val="24"/>
              </w:rPr>
              <w:t>2. Збільшення або зменшення податкових агентів – платників збору, що призведе до збільшення або зменшення надходжень коштів до бюджету територіальної громади для забезпечення фінансування повноважень органів місцевого самоврядування.</w:t>
            </w:r>
          </w:p>
        </w:tc>
      </w:tr>
    </w:tbl>
    <w:p w:rsidR="00154683" w:rsidRDefault="00154683" w:rsidP="003074B0">
      <w:pPr>
        <w:ind w:firstLine="708"/>
        <w:jc w:val="both"/>
        <w:rPr>
          <w:rFonts w:ascii="Times New Roman" w:hAnsi="Times New Roman" w:cs="Times New Roman"/>
          <w:sz w:val="24"/>
          <w:szCs w:val="24"/>
        </w:rPr>
      </w:pPr>
    </w:p>
    <w:p w:rsidR="000A2CAD" w:rsidRPr="005C6DAD" w:rsidRDefault="000A2CAD" w:rsidP="000A232E">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Додаткового фінансування, введення в дію запропонованого регуляторного акта не потребує з бюджету, оскільки  здійснюватиметься в межах повноважень відповідних органів, але потребує часових витрат платників збору, у тому числі суб’єктів господарювання, які підлягатимуть оподаткуванню, на розрахунок туристичного збору, ведення обліку та надання податкової звітності. </w:t>
      </w:r>
    </w:p>
    <w:p w:rsidR="003074B0" w:rsidRPr="005C6DAD" w:rsidRDefault="000A2CAD" w:rsidP="000A232E">
      <w:pPr>
        <w:spacing w:after="0"/>
        <w:ind w:firstLine="708"/>
        <w:jc w:val="both"/>
        <w:rPr>
          <w:rFonts w:ascii="Times New Roman" w:hAnsi="Times New Roman" w:cs="Times New Roman"/>
          <w:bCs/>
          <w:iCs/>
          <w:sz w:val="24"/>
          <w:szCs w:val="24"/>
        </w:rPr>
      </w:pPr>
      <w:r w:rsidRPr="005C6DAD">
        <w:rPr>
          <w:rFonts w:ascii="Times New Roman" w:hAnsi="Times New Roman" w:cs="Times New Roman"/>
          <w:bCs/>
          <w:sz w:val="24"/>
          <w:szCs w:val="24"/>
        </w:rPr>
        <w:t>У результаті досягнення визначених цілей буде отримано загальний позитивний ефект від запровадження даного регуляторного акта.</w:t>
      </w:r>
    </w:p>
    <w:p w:rsidR="000A2CAD" w:rsidRDefault="000A2CAD" w:rsidP="003074B0">
      <w:pPr>
        <w:spacing w:after="0"/>
        <w:ind w:firstLine="708"/>
        <w:jc w:val="both"/>
        <w:rPr>
          <w:rFonts w:ascii="Times New Roman" w:hAnsi="Times New Roman" w:cs="Times New Roman"/>
          <w:sz w:val="24"/>
          <w:szCs w:val="24"/>
          <w:lang w:val="ru-RU"/>
        </w:rPr>
      </w:pPr>
      <w:r w:rsidRPr="005C6DAD">
        <w:rPr>
          <w:rFonts w:ascii="Times New Roman" w:hAnsi="Times New Roman" w:cs="Times New Roman"/>
          <w:sz w:val="24"/>
          <w:szCs w:val="24"/>
        </w:rPr>
        <w:t>На даний час немає об’єктивних обставин, які б перешкоджали впровадженню та виконанню вимог цього регуляторного акта органами влади, фізичними і юридичними особами, запровадження регуляторного акта не передбачає заподіяння шкоди у наслідку його дії.</w:t>
      </w:r>
    </w:p>
    <w:p w:rsidR="000A232E" w:rsidRPr="000A232E" w:rsidRDefault="000A232E" w:rsidP="003074B0">
      <w:pPr>
        <w:spacing w:after="0"/>
        <w:ind w:firstLine="708"/>
        <w:jc w:val="both"/>
        <w:rPr>
          <w:rFonts w:ascii="Times New Roman" w:hAnsi="Times New Roman" w:cs="Times New Roman"/>
          <w:sz w:val="24"/>
          <w:szCs w:val="24"/>
          <w:lang w:val="ru-RU"/>
        </w:rPr>
      </w:pPr>
    </w:p>
    <w:p w:rsidR="00A50105" w:rsidRPr="005C6DAD" w:rsidRDefault="00A50105" w:rsidP="003074B0">
      <w:pPr>
        <w:jc w:val="center"/>
        <w:rPr>
          <w:rFonts w:ascii="Times New Roman" w:hAnsi="Times New Roman" w:cs="Times New Roman"/>
          <w:sz w:val="24"/>
          <w:szCs w:val="24"/>
        </w:rPr>
      </w:pPr>
      <w:r w:rsidRPr="005C6DAD">
        <w:rPr>
          <w:rFonts w:ascii="Times New Roman" w:hAnsi="Times New Roman" w:cs="Times New Roman"/>
          <w:b/>
          <w:sz w:val="24"/>
          <w:szCs w:val="24"/>
        </w:rPr>
        <w:t xml:space="preserve">5. Обґрунтування можливості досягнення встановлених цілей у разі </w:t>
      </w:r>
      <w:r w:rsidRPr="005C6DAD">
        <w:rPr>
          <w:rFonts w:ascii="Times New Roman" w:hAnsi="Times New Roman" w:cs="Times New Roman"/>
          <w:b/>
          <w:sz w:val="24"/>
          <w:szCs w:val="24"/>
        </w:rPr>
        <w:tab/>
        <w:t>прийняття запропонованого регуляторного акта</w:t>
      </w:r>
    </w:p>
    <w:p w:rsidR="003074B0" w:rsidRPr="005C6DAD" w:rsidRDefault="003074B0" w:rsidP="003074B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Основним завданням запропонованого проекту рішення є зміцнення ресурсної бази місцевого бюджету та упорядкування відносин між органом місцевого самоврядування, податковою інспекцією та юридичними особами з питань сплати туристичного збору.</w:t>
      </w:r>
    </w:p>
    <w:p w:rsidR="003074B0" w:rsidRPr="005C6DAD" w:rsidRDefault="003074B0" w:rsidP="003074B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З метою реалізації поставленого завдання пропонуються наступні способи:</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lastRenderedPageBreak/>
        <w:t xml:space="preserve">–  встановити ставки туристичного збору,  на території </w:t>
      </w:r>
      <w:r w:rsidR="009C00B8"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 </w:t>
      </w:r>
      <w:r w:rsidR="009C00B8" w:rsidRPr="005C6DAD">
        <w:rPr>
          <w:rFonts w:ascii="Times New Roman" w:hAnsi="Times New Roman" w:cs="Times New Roman"/>
          <w:sz w:val="24"/>
          <w:szCs w:val="24"/>
        </w:rPr>
        <w:t xml:space="preserve"> ради</w:t>
      </w:r>
      <w:r w:rsidRPr="005C6DAD">
        <w:rPr>
          <w:rFonts w:ascii="Times New Roman" w:hAnsi="Times New Roman" w:cs="Times New Roman"/>
          <w:sz w:val="24"/>
          <w:szCs w:val="24"/>
        </w:rPr>
        <w:t>;</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забезпечити  інформування  громадськості громади про вимоги регуляторного акта шляхом його розміщення на офіційному сайті   </w:t>
      </w:r>
      <w:r w:rsidR="009C00B8"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  ради.</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Механізм дії запропонованого регуляторного акта спрямований на безпосереднє розв’язання визначеної проблеми, а саме:</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туристичний збір сплачується фізичними та юридичними особами; </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встановлення запропонованих ставок. </w:t>
      </w:r>
    </w:p>
    <w:p w:rsidR="003074B0" w:rsidRPr="005C6DAD" w:rsidRDefault="003074B0" w:rsidP="003074B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Організаційні заходи для впровадження регулювання:</w:t>
      </w:r>
    </w:p>
    <w:p w:rsidR="003074B0" w:rsidRPr="005C6DAD" w:rsidRDefault="003074B0" w:rsidP="00154683">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   прийняття на пленарному засіданні сесії </w:t>
      </w:r>
      <w:r w:rsidR="00DC0C3D"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 ради  рішення «Про встановлення</w:t>
      </w:r>
      <w:r w:rsidR="00DC0C3D" w:rsidRPr="005C6DAD">
        <w:rPr>
          <w:rFonts w:ascii="Times New Roman" w:hAnsi="Times New Roman" w:cs="Times New Roman"/>
          <w:sz w:val="24"/>
          <w:szCs w:val="24"/>
        </w:rPr>
        <w:t xml:space="preserve"> розміру ставок</w:t>
      </w:r>
      <w:r w:rsidRPr="005C6DAD">
        <w:rPr>
          <w:rFonts w:ascii="Times New Roman" w:hAnsi="Times New Roman" w:cs="Times New Roman"/>
          <w:sz w:val="24"/>
          <w:szCs w:val="24"/>
        </w:rPr>
        <w:t xml:space="preserve"> туристичного збору на території </w:t>
      </w:r>
      <w:r w:rsidR="00DC0C3D"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w:t>
      </w:r>
      <w:r w:rsidR="00DC0C3D" w:rsidRPr="005C6DAD">
        <w:rPr>
          <w:rFonts w:ascii="Times New Roman" w:hAnsi="Times New Roman" w:cs="Times New Roman"/>
          <w:sz w:val="24"/>
          <w:szCs w:val="24"/>
        </w:rPr>
        <w:t xml:space="preserve"> ради</w:t>
      </w:r>
      <w:r w:rsidRPr="005C6DAD">
        <w:rPr>
          <w:rFonts w:ascii="Times New Roman" w:hAnsi="Times New Roman" w:cs="Times New Roman"/>
          <w:sz w:val="24"/>
          <w:szCs w:val="24"/>
        </w:rPr>
        <w:t xml:space="preserve"> на 202</w:t>
      </w:r>
      <w:r w:rsidR="00DC0C3D" w:rsidRPr="005C6DAD">
        <w:rPr>
          <w:rFonts w:ascii="Times New Roman" w:hAnsi="Times New Roman" w:cs="Times New Roman"/>
          <w:sz w:val="24"/>
          <w:szCs w:val="24"/>
        </w:rPr>
        <w:t>1</w:t>
      </w:r>
      <w:r w:rsidRPr="005C6DAD">
        <w:rPr>
          <w:rFonts w:ascii="Times New Roman" w:hAnsi="Times New Roman" w:cs="Times New Roman"/>
          <w:sz w:val="24"/>
          <w:szCs w:val="24"/>
        </w:rPr>
        <w:t xml:space="preserve"> рік»;</w:t>
      </w:r>
    </w:p>
    <w:p w:rsidR="003074B0" w:rsidRPr="005C6DAD" w:rsidRDefault="000A232E" w:rsidP="003074B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3074B0" w:rsidRPr="005C6DAD">
        <w:rPr>
          <w:rFonts w:ascii="Times New Roman" w:hAnsi="Times New Roman" w:cs="Times New Roman"/>
          <w:sz w:val="24"/>
          <w:szCs w:val="24"/>
        </w:rPr>
        <w:t>– оприлюднення проекту рішення «Про встановлення</w:t>
      </w:r>
      <w:r w:rsidR="00DC0C3D" w:rsidRPr="005C6DAD">
        <w:rPr>
          <w:rFonts w:ascii="Times New Roman" w:hAnsi="Times New Roman" w:cs="Times New Roman"/>
          <w:sz w:val="24"/>
          <w:szCs w:val="24"/>
        </w:rPr>
        <w:t xml:space="preserve"> розміру ставок</w:t>
      </w:r>
      <w:r w:rsidR="003074B0" w:rsidRPr="005C6DAD">
        <w:rPr>
          <w:rFonts w:ascii="Times New Roman" w:hAnsi="Times New Roman" w:cs="Times New Roman"/>
          <w:sz w:val="24"/>
          <w:szCs w:val="24"/>
        </w:rPr>
        <w:t xml:space="preserve"> туристичного збору на території </w:t>
      </w:r>
      <w:r w:rsidR="00DC0C3D" w:rsidRPr="005C6DAD">
        <w:rPr>
          <w:rFonts w:ascii="Times New Roman" w:hAnsi="Times New Roman" w:cs="Times New Roman"/>
          <w:sz w:val="24"/>
          <w:szCs w:val="24"/>
        </w:rPr>
        <w:t>Василівської</w:t>
      </w:r>
      <w:r w:rsidR="003074B0" w:rsidRPr="005C6DAD">
        <w:rPr>
          <w:rFonts w:ascii="Times New Roman" w:hAnsi="Times New Roman" w:cs="Times New Roman"/>
          <w:sz w:val="24"/>
          <w:szCs w:val="24"/>
        </w:rPr>
        <w:t xml:space="preserve"> міської </w:t>
      </w:r>
      <w:r w:rsidR="00DC0C3D" w:rsidRPr="005C6DAD">
        <w:rPr>
          <w:rFonts w:ascii="Times New Roman" w:hAnsi="Times New Roman" w:cs="Times New Roman"/>
          <w:sz w:val="24"/>
          <w:szCs w:val="24"/>
        </w:rPr>
        <w:t>ради</w:t>
      </w:r>
      <w:r w:rsidR="003074B0" w:rsidRPr="005C6DAD">
        <w:rPr>
          <w:rFonts w:ascii="Times New Roman" w:hAnsi="Times New Roman" w:cs="Times New Roman"/>
          <w:sz w:val="24"/>
          <w:szCs w:val="24"/>
        </w:rPr>
        <w:t xml:space="preserve"> на 202</w:t>
      </w:r>
      <w:r w:rsidR="00DC0C3D" w:rsidRPr="005C6DAD">
        <w:rPr>
          <w:rFonts w:ascii="Times New Roman" w:hAnsi="Times New Roman" w:cs="Times New Roman"/>
          <w:sz w:val="24"/>
          <w:szCs w:val="24"/>
        </w:rPr>
        <w:t>1</w:t>
      </w:r>
      <w:r w:rsidR="003074B0" w:rsidRPr="005C6DAD">
        <w:rPr>
          <w:rFonts w:ascii="Times New Roman" w:hAnsi="Times New Roman" w:cs="Times New Roman"/>
          <w:sz w:val="24"/>
          <w:szCs w:val="24"/>
        </w:rPr>
        <w:t xml:space="preserve"> рік» з метою отримання зауважень та пропозицій;</w:t>
      </w:r>
    </w:p>
    <w:p w:rsidR="003074B0" w:rsidRPr="005C6DAD" w:rsidRDefault="000A232E" w:rsidP="003074B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3074B0" w:rsidRPr="005C6DAD">
        <w:rPr>
          <w:rFonts w:ascii="Times New Roman" w:hAnsi="Times New Roman" w:cs="Times New Roman"/>
          <w:sz w:val="24"/>
          <w:szCs w:val="24"/>
        </w:rPr>
        <w:t>– оприлюднення даного регуляторного акта у засобах масової інформації та/або в мережі Інтернет;</w:t>
      </w:r>
    </w:p>
    <w:p w:rsidR="003074B0" w:rsidRPr="005C6DAD" w:rsidRDefault="000A232E" w:rsidP="003074B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3074B0" w:rsidRPr="005C6DAD">
        <w:rPr>
          <w:rFonts w:ascii="Times New Roman" w:hAnsi="Times New Roman" w:cs="Times New Roman"/>
          <w:sz w:val="24"/>
          <w:szCs w:val="24"/>
        </w:rPr>
        <w:t>– здійснення моніторингу надходжень до місцевого бюджету коштів від цього збору.</w:t>
      </w:r>
    </w:p>
    <w:p w:rsidR="00A50105" w:rsidRPr="005C6DAD" w:rsidRDefault="003074B0" w:rsidP="003074B0">
      <w:pPr>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Таким чином, дія даного регуляторного акта дасть змогу зміцнити ресурсну базу бюджету </w:t>
      </w:r>
      <w:r w:rsidR="00DC0C3D" w:rsidRPr="005C6DAD">
        <w:rPr>
          <w:rFonts w:ascii="Times New Roman" w:hAnsi="Times New Roman" w:cs="Times New Roman"/>
          <w:sz w:val="24"/>
          <w:szCs w:val="24"/>
        </w:rPr>
        <w:t>Василівської</w:t>
      </w:r>
      <w:r w:rsidRPr="005C6DAD">
        <w:rPr>
          <w:rFonts w:ascii="Times New Roman" w:hAnsi="Times New Roman" w:cs="Times New Roman"/>
          <w:sz w:val="24"/>
          <w:szCs w:val="24"/>
        </w:rPr>
        <w:t xml:space="preserve"> міської </w:t>
      </w:r>
      <w:r w:rsidR="00DC0C3D" w:rsidRPr="005C6DAD">
        <w:rPr>
          <w:rFonts w:ascii="Times New Roman" w:hAnsi="Times New Roman" w:cs="Times New Roman"/>
          <w:sz w:val="24"/>
          <w:szCs w:val="24"/>
        </w:rPr>
        <w:t>ради</w:t>
      </w:r>
      <w:r w:rsidRPr="005C6DAD">
        <w:rPr>
          <w:rFonts w:ascii="Times New Roman" w:hAnsi="Times New Roman" w:cs="Times New Roman"/>
          <w:sz w:val="24"/>
          <w:szCs w:val="24"/>
        </w:rPr>
        <w:t>.</w:t>
      </w:r>
    </w:p>
    <w:p w:rsidR="00A50105" w:rsidRPr="005C6DAD" w:rsidRDefault="00A50105" w:rsidP="003074B0">
      <w:pPr>
        <w:jc w:val="center"/>
        <w:rPr>
          <w:rFonts w:ascii="Times New Roman" w:hAnsi="Times New Roman" w:cs="Times New Roman"/>
          <w:b/>
          <w:sz w:val="24"/>
          <w:szCs w:val="24"/>
        </w:rPr>
      </w:pPr>
      <w:r w:rsidRPr="005C6DAD">
        <w:rPr>
          <w:rFonts w:ascii="Times New Roman" w:hAnsi="Times New Roman" w:cs="Times New Roman"/>
          <w:b/>
          <w:sz w:val="24"/>
          <w:szCs w:val="24"/>
        </w:rPr>
        <w:t xml:space="preserve">6. </w:t>
      </w:r>
      <w:r w:rsidR="003074B0" w:rsidRPr="005C6DAD">
        <w:rPr>
          <w:rFonts w:ascii="Times New Roman" w:hAnsi="Times New Roman" w:cs="Times New Roman"/>
          <w:b/>
          <w:sz w:val="24"/>
          <w:szCs w:val="24"/>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074B0" w:rsidRPr="005C6DAD" w:rsidRDefault="003074B0" w:rsidP="003074B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Позитивним наслідком прийняття проекту рішення  є надходження до   міського бюджету.</w:t>
      </w:r>
    </w:p>
    <w:p w:rsidR="003074B0" w:rsidRPr="005C6DAD" w:rsidRDefault="003074B0" w:rsidP="003074B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Прийняття рішення дозволить досягти  встановлених цілей  з найменшими витратами для суб'єктів господарювання, громадян та органу місцевого самоврядування.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3453"/>
        <w:gridCol w:w="3420"/>
      </w:tblGrid>
      <w:tr w:rsidR="003074B0" w:rsidRPr="005C6DAD" w:rsidTr="00960176">
        <w:trPr>
          <w:trHeight w:val="180"/>
        </w:trPr>
        <w:tc>
          <w:tcPr>
            <w:tcW w:w="2487" w:type="dxa"/>
            <w:tcBorders>
              <w:top w:val="single" w:sz="4" w:space="0" w:color="auto"/>
              <w:left w:val="single" w:sz="4" w:space="0" w:color="auto"/>
              <w:bottom w:val="single" w:sz="4" w:space="0" w:color="auto"/>
              <w:right w:val="single" w:sz="4" w:space="0" w:color="auto"/>
            </w:tcBorders>
            <w:hideMark/>
          </w:tcPr>
          <w:p w:rsidR="003074B0" w:rsidRPr="000A232E" w:rsidRDefault="003074B0" w:rsidP="003074B0">
            <w:pPr>
              <w:jc w:val="both"/>
              <w:rPr>
                <w:rFonts w:ascii="Times New Roman" w:hAnsi="Times New Roman" w:cs="Times New Roman"/>
                <w:b/>
                <w:sz w:val="24"/>
                <w:szCs w:val="24"/>
              </w:rPr>
            </w:pPr>
            <w:r w:rsidRPr="000A232E">
              <w:rPr>
                <w:rFonts w:ascii="Times New Roman" w:hAnsi="Times New Roman" w:cs="Times New Roman"/>
                <w:b/>
                <w:sz w:val="24"/>
                <w:szCs w:val="24"/>
              </w:rPr>
              <w:t>Сфера впливу</w:t>
            </w:r>
          </w:p>
        </w:tc>
        <w:tc>
          <w:tcPr>
            <w:tcW w:w="3453" w:type="dxa"/>
            <w:tcBorders>
              <w:top w:val="single" w:sz="4" w:space="0" w:color="auto"/>
              <w:left w:val="single" w:sz="4" w:space="0" w:color="auto"/>
              <w:bottom w:val="single" w:sz="4" w:space="0" w:color="auto"/>
              <w:right w:val="single" w:sz="4" w:space="0" w:color="auto"/>
            </w:tcBorders>
            <w:hideMark/>
          </w:tcPr>
          <w:p w:rsidR="003074B0" w:rsidRPr="000A232E" w:rsidRDefault="003074B0" w:rsidP="003074B0">
            <w:pPr>
              <w:jc w:val="both"/>
              <w:rPr>
                <w:rFonts w:ascii="Times New Roman" w:hAnsi="Times New Roman" w:cs="Times New Roman"/>
                <w:b/>
                <w:sz w:val="24"/>
                <w:szCs w:val="24"/>
              </w:rPr>
            </w:pPr>
            <w:r w:rsidRPr="000A232E">
              <w:rPr>
                <w:rFonts w:ascii="Times New Roman" w:hAnsi="Times New Roman" w:cs="Times New Roman"/>
                <w:b/>
                <w:sz w:val="24"/>
                <w:szCs w:val="24"/>
              </w:rPr>
              <w:t>Вигоди</w:t>
            </w:r>
          </w:p>
        </w:tc>
        <w:tc>
          <w:tcPr>
            <w:tcW w:w="3420" w:type="dxa"/>
            <w:tcBorders>
              <w:top w:val="single" w:sz="4" w:space="0" w:color="auto"/>
              <w:left w:val="single" w:sz="4" w:space="0" w:color="auto"/>
              <w:bottom w:val="single" w:sz="4" w:space="0" w:color="auto"/>
              <w:right w:val="single" w:sz="4" w:space="0" w:color="auto"/>
            </w:tcBorders>
            <w:hideMark/>
          </w:tcPr>
          <w:p w:rsidR="003074B0" w:rsidRPr="000A232E" w:rsidRDefault="003074B0" w:rsidP="003074B0">
            <w:pPr>
              <w:jc w:val="both"/>
              <w:rPr>
                <w:rFonts w:ascii="Times New Roman" w:hAnsi="Times New Roman" w:cs="Times New Roman"/>
                <w:b/>
                <w:sz w:val="24"/>
                <w:szCs w:val="24"/>
              </w:rPr>
            </w:pPr>
            <w:r w:rsidRPr="000A232E">
              <w:rPr>
                <w:rFonts w:ascii="Times New Roman" w:hAnsi="Times New Roman" w:cs="Times New Roman"/>
                <w:b/>
                <w:sz w:val="24"/>
                <w:szCs w:val="24"/>
              </w:rPr>
              <w:t>Витрати</w:t>
            </w:r>
          </w:p>
        </w:tc>
      </w:tr>
      <w:tr w:rsidR="003074B0" w:rsidRPr="005C6DAD" w:rsidTr="00960176">
        <w:trPr>
          <w:trHeight w:val="350"/>
        </w:trPr>
        <w:tc>
          <w:tcPr>
            <w:tcW w:w="2487" w:type="dxa"/>
            <w:tcBorders>
              <w:top w:val="single" w:sz="4" w:space="0" w:color="auto"/>
              <w:left w:val="single" w:sz="4" w:space="0" w:color="auto"/>
              <w:bottom w:val="single" w:sz="4" w:space="0" w:color="auto"/>
              <w:right w:val="single" w:sz="4" w:space="0" w:color="auto"/>
            </w:tcBorders>
            <w:hideMark/>
          </w:tcPr>
          <w:p w:rsidR="003074B0" w:rsidRPr="005C6DAD" w:rsidRDefault="003074B0" w:rsidP="003074B0">
            <w:pPr>
              <w:jc w:val="both"/>
              <w:rPr>
                <w:rFonts w:ascii="Times New Roman" w:hAnsi="Times New Roman" w:cs="Times New Roman"/>
                <w:sz w:val="24"/>
                <w:szCs w:val="24"/>
              </w:rPr>
            </w:pPr>
            <w:r w:rsidRPr="005C6DAD">
              <w:rPr>
                <w:rFonts w:ascii="Times New Roman" w:hAnsi="Times New Roman" w:cs="Times New Roman"/>
                <w:sz w:val="24"/>
                <w:szCs w:val="24"/>
              </w:rPr>
              <w:t>Органи місцевого самоврядування</w:t>
            </w:r>
          </w:p>
        </w:tc>
        <w:tc>
          <w:tcPr>
            <w:tcW w:w="3453"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 xml:space="preserve">Встановлення єдиного порядку розрахунку та сплати туристичного збору на території </w:t>
            </w:r>
            <w:r w:rsidR="006B18D0" w:rsidRPr="005C6DAD">
              <w:rPr>
                <w:rFonts w:ascii="Times New Roman" w:hAnsi="Times New Roman" w:cs="Times New Roman"/>
                <w:sz w:val="24"/>
                <w:szCs w:val="24"/>
              </w:rPr>
              <w:t>громади</w:t>
            </w:r>
            <w:r w:rsidR="002B56C3" w:rsidRPr="005C6DAD">
              <w:rPr>
                <w:rFonts w:ascii="Times New Roman" w:hAnsi="Times New Roman" w:cs="Times New Roman"/>
                <w:sz w:val="24"/>
                <w:szCs w:val="24"/>
              </w:rPr>
              <w:t>.</w:t>
            </w:r>
          </w:p>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Додаткові надходження  до бюджету</w:t>
            </w:r>
            <w:r w:rsidR="002B56C3" w:rsidRPr="005C6DAD">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 xml:space="preserve">Процедура розробки регуляторного акту(витрати робочого часу спеціалістів пов'язані з підготуванням регуляторного акту та витрати </w:t>
            </w:r>
            <w:r w:rsidR="002B56C3" w:rsidRPr="005C6DAD">
              <w:rPr>
                <w:rFonts w:ascii="Times New Roman" w:hAnsi="Times New Roman" w:cs="Times New Roman"/>
                <w:sz w:val="24"/>
                <w:szCs w:val="24"/>
              </w:rPr>
              <w:t>на оприлюднення проекту рішення.</w:t>
            </w:r>
          </w:p>
        </w:tc>
      </w:tr>
      <w:tr w:rsidR="003074B0" w:rsidRPr="005C6DAD" w:rsidTr="00960176">
        <w:trPr>
          <w:trHeight w:val="180"/>
        </w:trPr>
        <w:tc>
          <w:tcPr>
            <w:tcW w:w="2487" w:type="dxa"/>
            <w:tcBorders>
              <w:top w:val="single" w:sz="4" w:space="0" w:color="auto"/>
              <w:left w:val="single" w:sz="4" w:space="0" w:color="auto"/>
              <w:bottom w:val="single" w:sz="4" w:space="0" w:color="auto"/>
              <w:right w:val="single" w:sz="4" w:space="0" w:color="auto"/>
            </w:tcBorders>
            <w:hideMark/>
          </w:tcPr>
          <w:p w:rsidR="003074B0" w:rsidRPr="005C6DAD" w:rsidRDefault="003074B0" w:rsidP="003074B0">
            <w:pPr>
              <w:jc w:val="both"/>
              <w:rPr>
                <w:rFonts w:ascii="Times New Roman" w:hAnsi="Times New Roman" w:cs="Times New Roman"/>
                <w:sz w:val="24"/>
                <w:szCs w:val="24"/>
              </w:rPr>
            </w:pPr>
            <w:r w:rsidRPr="005C6DAD">
              <w:rPr>
                <w:rFonts w:ascii="Times New Roman" w:hAnsi="Times New Roman" w:cs="Times New Roman"/>
                <w:sz w:val="24"/>
                <w:szCs w:val="24"/>
              </w:rPr>
              <w:t>Податкові агенти</w:t>
            </w:r>
          </w:p>
        </w:tc>
        <w:tc>
          <w:tcPr>
            <w:tcW w:w="3453"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Прозорий механізм справляння туристичного збору</w:t>
            </w:r>
            <w:r w:rsidR="002B56C3" w:rsidRPr="005C6DAD">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Витрати відсутні.</w:t>
            </w:r>
          </w:p>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Обов'язки щодо справляння туристичного збору та його</w:t>
            </w:r>
            <w:r w:rsidRPr="005C6DAD">
              <w:rPr>
                <w:rFonts w:ascii="Times New Roman" w:hAnsi="Times New Roman" w:cs="Times New Roman"/>
                <w:sz w:val="24"/>
                <w:szCs w:val="24"/>
              </w:rPr>
              <w:br/>
              <w:t>сплата до міського бюджету</w:t>
            </w:r>
            <w:r w:rsidR="002B56C3" w:rsidRPr="005C6DAD">
              <w:rPr>
                <w:rFonts w:ascii="Times New Roman" w:hAnsi="Times New Roman" w:cs="Times New Roman"/>
                <w:sz w:val="24"/>
                <w:szCs w:val="24"/>
              </w:rPr>
              <w:t>.</w:t>
            </w:r>
          </w:p>
        </w:tc>
      </w:tr>
      <w:tr w:rsidR="003074B0" w:rsidRPr="005C6DAD" w:rsidTr="00960176">
        <w:trPr>
          <w:trHeight w:val="180"/>
        </w:trPr>
        <w:tc>
          <w:tcPr>
            <w:tcW w:w="2487" w:type="dxa"/>
            <w:tcBorders>
              <w:top w:val="single" w:sz="4" w:space="0" w:color="auto"/>
              <w:left w:val="single" w:sz="4" w:space="0" w:color="auto"/>
              <w:bottom w:val="single" w:sz="4" w:space="0" w:color="auto"/>
              <w:right w:val="single" w:sz="4" w:space="0" w:color="auto"/>
            </w:tcBorders>
            <w:hideMark/>
          </w:tcPr>
          <w:p w:rsidR="003074B0" w:rsidRPr="005C6DAD" w:rsidRDefault="003074B0" w:rsidP="003074B0">
            <w:pPr>
              <w:jc w:val="both"/>
              <w:rPr>
                <w:rFonts w:ascii="Times New Roman" w:hAnsi="Times New Roman" w:cs="Times New Roman"/>
                <w:sz w:val="24"/>
                <w:szCs w:val="24"/>
              </w:rPr>
            </w:pPr>
            <w:r w:rsidRPr="005C6DAD">
              <w:rPr>
                <w:rFonts w:ascii="Times New Roman" w:hAnsi="Times New Roman" w:cs="Times New Roman"/>
                <w:sz w:val="24"/>
                <w:szCs w:val="24"/>
              </w:rPr>
              <w:t xml:space="preserve">Споживачі </w:t>
            </w:r>
          </w:p>
        </w:tc>
        <w:tc>
          <w:tcPr>
            <w:tcW w:w="3453"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Можливість реалізації соціальних заходів у зв’язку з додатковими надходженнями до місцевого бюджету від туристичної галузі</w:t>
            </w:r>
            <w:r w:rsidR="002B56C3" w:rsidRPr="005C6DAD">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3074B0" w:rsidRPr="005C6DAD" w:rsidRDefault="003074B0" w:rsidP="006B18D0">
            <w:pPr>
              <w:rPr>
                <w:rFonts w:ascii="Times New Roman" w:hAnsi="Times New Roman" w:cs="Times New Roman"/>
                <w:sz w:val="24"/>
                <w:szCs w:val="24"/>
              </w:rPr>
            </w:pPr>
            <w:r w:rsidRPr="005C6DAD">
              <w:rPr>
                <w:rFonts w:ascii="Times New Roman" w:hAnsi="Times New Roman" w:cs="Times New Roman"/>
                <w:sz w:val="24"/>
                <w:szCs w:val="24"/>
              </w:rPr>
              <w:t xml:space="preserve"> витрат на проживання (ночівлю) в  місцях, визначених ПКУ</w:t>
            </w:r>
            <w:r w:rsidR="002B56C3" w:rsidRPr="005C6DAD">
              <w:rPr>
                <w:rFonts w:ascii="Times New Roman" w:hAnsi="Times New Roman" w:cs="Times New Roman"/>
                <w:sz w:val="24"/>
                <w:szCs w:val="24"/>
              </w:rPr>
              <w:t>.</w:t>
            </w:r>
          </w:p>
        </w:tc>
      </w:tr>
    </w:tbl>
    <w:p w:rsidR="00A50105" w:rsidRPr="005C6DAD" w:rsidRDefault="00A50105" w:rsidP="006B18D0">
      <w:pPr>
        <w:jc w:val="center"/>
        <w:rPr>
          <w:rFonts w:ascii="Times New Roman" w:hAnsi="Times New Roman" w:cs="Times New Roman"/>
          <w:b/>
          <w:sz w:val="24"/>
          <w:szCs w:val="24"/>
        </w:rPr>
      </w:pPr>
      <w:r w:rsidRPr="005C6DAD">
        <w:rPr>
          <w:rFonts w:ascii="Times New Roman" w:hAnsi="Times New Roman" w:cs="Times New Roman"/>
          <w:b/>
          <w:sz w:val="24"/>
          <w:szCs w:val="24"/>
        </w:rPr>
        <w:lastRenderedPageBreak/>
        <w:t>7. Обґрунтування строку дії запропонованого регуляторного акту</w:t>
      </w:r>
    </w:p>
    <w:p w:rsidR="006B18D0" w:rsidRPr="005C6DAD" w:rsidRDefault="006B18D0" w:rsidP="006B18D0">
      <w:pPr>
        <w:ind w:firstLine="708"/>
        <w:jc w:val="both"/>
        <w:rPr>
          <w:rFonts w:ascii="Times New Roman" w:hAnsi="Times New Roman" w:cs="Times New Roman"/>
          <w:sz w:val="24"/>
          <w:szCs w:val="24"/>
        </w:rPr>
      </w:pPr>
      <w:r w:rsidRPr="005C6DAD">
        <w:rPr>
          <w:rFonts w:ascii="Times New Roman" w:hAnsi="Times New Roman" w:cs="Times New Roman"/>
          <w:sz w:val="24"/>
          <w:szCs w:val="24"/>
        </w:rPr>
        <w:t>Зазначений проект нормативно-правового акта є загальнообов’язковим до застосування на території громади та має термін дії один рік. У разі внесення змін до Податкового  кодексу в частині  справляння місцевих податків і зборів відповідні  зміни  будуть внесені до цього регуляторного акта.</w:t>
      </w:r>
    </w:p>
    <w:p w:rsidR="006B18D0" w:rsidRPr="005C6DAD" w:rsidRDefault="00A50105" w:rsidP="006B18D0">
      <w:pPr>
        <w:jc w:val="center"/>
        <w:rPr>
          <w:rFonts w:ascii="Times New Roman" w:hAnsi="Times New Roman" w:cs="Times New Roman"/>
          <w:b/>
          <w:sz w:val="24"/>
          <w:szCs w:val="24"/>
        </w:rPr>
      </w:pPr>
      <w:r w:rsidRPr="005C6DAD">
        <w:rPr>
          <w:rFonts w:ascii="Times New Roman" w:hAnsi="Times New Roman" w:cs="Times New Roman"/>
          <w:b/>
          <w:sz w:val="24"/>
          <w:szCs w:val="24"/>
        </w:rPr>
        <w:t xml:space="preserve">8. </w:t>
      </w:r>
      <w:r w:rsidR="006B18D0" w:rsidRPr="005C6DAD">
        <w:rPr>
          <w:rFonts w:ascii="Times New Roman" w:hAnsi="Times New Roman" w:cs="Times New Roman"/>
          <w:b/>
          <w:sz w:val="24"/>
          <w:szCs w:val="24"/>
        </w:rPr>
        <w:t>Визначення показників результативності дії регуляторного акта</w:t>
      </w:r>
    </w:p>
    <w:p w:rsidR="006B18D0" w:rsidRPr="005C6DAD" w:rsidRDefault="006B18D0" w:rsidP="006B18D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Для визначення результативності цього регуляторного акта пропонується встановити такі статистичні показники:</w:t>
      </w:r>
    </w:p>
    <w:p w:rsidR="006B18D0" w:rsidRPr="005C6DAD" w:rsidRDefault="000A232E" w:rsidP="006B18D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6B18D0" w:rsidRPr="005C6DAD">
        <w:rPr>
          <w:rFonts w:ascii="Times New Roman" w:hAnsi="Times New Roman" w:cs="Times New Roman"/>
          <w:sz w:val="24"/>
          <w:szCs w:val="24"/>
        </w:rPr>
        <w:t>- обсяг надходжень туристичного збору, до  бюджету</w:t>
      </w:r>
      <w:r w:rsidR="000017A5" w:rsidRPr="005C6DAD">
        <w:rPr>
          <w:rFonts w:ascii="Times New Roman" w:hAnsi="Times New Roman" w:cs="Times New Roman"/>
          <w:sz w:val="24"/>
          <w:szCs w:val="24"/>
        </w:rPr>
        <w:t xml:space="preserve"> міської ради</w:t>
      </w:r>
      <w:r w:rsidR="006B18D0" w:rsidRPr="005C6DAD">
        <w:rPr>
          <w:rFonts w:ascii="Times New Roman" w:hAnsi="Times New Roman" w:cs="Times New Roman"/>
          <w:sz w:val="24"/>
          <w:szCs w:val="24"/>
        </w:rPr>
        <w:t>, пов’язаний з дією акта;</w:t>
      </w:r>
    </w:p>
    <w:p w:rsidR="006B18D0" w:rsidRPr="005C6DAD" w:rsidRDefault="000A232E" w:rsidP="006B18D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6B18D0" w:rsidRPr="005C6DAD">
        <w:rPr>
          <w:rFonts w:ascii="Times New Roman" w:hAnsi="Times New Roman" w:cs="Times New Roman"/>
          <w:sz w:val="24"/>
          <w:szCs w:val="24"/>
        </w:rPr>
        <w:t>- кількість суб'єктів господарювання та/або фізичних осіб, на яких поширюватиметься  дія акта;</w:t>
      </w:r>
    </w:p>
    <w:p w:rsidR="006B18D0" w:rsidRPr="005C6DAD" w:rsidRDefault="000A232E" w:rsidP="006B18D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6B18D0" w:rsidRPr="005C6DAD">
        <w:rPr>
          <w:rFonts w:ascii="Times New Roman" w:hAnsi="Times New Roman" w:cs="Times New Roman"/>
          <w:sz w:val="24"/>
          <w:szCs w:val="24"/>
        </w:rPr>
        <w:t>- рівень поінформованості суб'єктів господарювання та/або фізичних осіб з основних положень акта;</w:t>
      </w:r>
    </w:p>
    <w:p w:rsidR="00A50105" w:rsidRPr="005C6DAD" w:rsidRDefault="000A232E" w:rsidP="006B18D0">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sidR="006B18D0" w:rsidRPr="005C6DAD">
        <w:rPr>
          <w:rFonts w:ascii="Times New Roman" w:hAnsi="Times New Roman" w:cs="Times New Roman"/>
          <w:sz w:val="24"/>
          <w:szCs w:val="24"/>
        </w:rPr>
        <w:t>- розмір коштів і час, що витрачаються суб’єктами господарювання й громадянами, пов’язаними з виконанням вимог акта.</w:t>
      </w:r>
    </w:p>
    <w:p w:rsidR="00A50105" w:rsidRPr="005C6DAD" w:rsidRDefault="00A50105" w:rsidP="00A50105">
      <w:pPr>
        <w:jc w:val="both"/>
        <w:rPr>
          <w:rFonts w:ascii="Times New Roman" w:hAnsi="Times New Roman" w:cs="Times New Roman"/>
          <w:sz w:val="24"/>
          <w:szCs w:val="24"/>
        </w:rPr>
      </w:pPr>
    </w:p>
    <w:p w:rsidR="00A50105" w:rsidRPr="005C6DAD" w:rsidRDefault="00A50105" w:rsidP="006B18D0">
      <w:pPr>
        <w:jc w:val="center"/>
        <w:rPr>
          <w:rFonts w:ascii="Times New Roman" w:hAnsi="Times New Roman" w:cs="Times New Roman"/>
          <w:b/>
          <w:sz w:val="24"/>
          <w:szCs w:val="24"/>
        </w:rPr>
      </w:pPr>
      <w:r w:rsidRPr="005C6DAD">
        <w:rPr>
          <w:rFonts w:ascii="Times New Roman" w:hAnsi="Times New Roman" w:cs="Times New Roman"/>
          <w:b/>
          <w:sz w:val="24"/>
          <w:szCs w:val="24"/>
        </w:rPr>
        <w:t>9. Заходи, за допомогою яких буде здійснюватися ві</w:t>
      </w:r>
      <w:r w:rsidR="006B18D0" w:rsidRPr="005C6DAD">
        <w:rPr>
          <w:rFonts w:ascii="Times New Roman" w:hAnsi="Times New Roman" w:cs="Times New Roman"/>
          <w:b/>
          <w:sz w:val="24"/>
          <w:szCs w:val="24"/>
        </w:rPr>
        <w:t>дстеження результативності акту</w:t>
      </w:r>
    </w:p>
    <w:p w:rsidR="007F4E2D" w:rsidRPr="005C6DAD" w:rsidRDefault="007F4E2D" w:rsidP="007F4E2D">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 xml:space="preserve">Відстеження результативності регуляторного акта буде здійснюватися </w:t>
      </w:r>
      <w:r w:rsidR="00940F2C" w:rsidRPr="005C6DAD">
        <w:rPr>
          <w:rFonts w:ascii="Times New Roman" w:hAnsi="Times New Roman" w:cs="Times New Roman"/>
          <w:sz w:val="24"/>
          <w:szCs w:val="24"/>
        </w:rPr>
        <w:t xml:space="preserve">відділом економічного розвитку </w:t>
      </w:r>
      <w:r w:rsidRPr="005C6DAD">
        <w:rPr>
          <w:rFonts w:ascii="Times New Roman" w:hAnsi="Times New Roman" w:cs="Times New Roman"/>
          <w:sz w:val="24"/>
          <w:szCs w:val="24"/>
        </w:rPr>
        <w:t xml:space="preserve">виконавчого </w:t>
      </w:r>
      <w:proofErr w:type="spellStart"/>
      <w:r w:rsidR="000A232E">
        <w:rPr>
          <w:rFonts w:ascii="Times New Roman" w:hAnsi="Times New Roman" w:cs="Times New Roman"/>
          <w:sz w:val="24"/>
          <w:szCs w:val="24"/>
          <w:lang w:val="ru-RU"/>
        </w:rPr>
        <w:t>апарату</w:t>
      </w:r>
      <w:proofErr w:type="spellEnd"/>
      <w:r w:rsidRPr="005C6DAD">
        <w:rPr>
          <w:rFonts w:ascii="Times New Roman" w:hAnsi="Times New Roman" w:cs="Times New Roman"/>
          <w:sz w:val="24"/>
          <w:szCs w:val="24"/>
        </w:rPr>
        <w:t xml:space="preserve"> </w:t>
      </w:r>
      <w:r w:rsidR="00940F2C" w:rsidRPr="005C6DAD">
        <w:rPr>
          <w:rFonts w:ascii="Times New Roman" w:hAnsi="Times New Roman" w:cs="Times New Roman"/>
          <w:sz w:val="24"/>
          <w:szCs w:val="24"/>
        </w:rPr>
        <w:t>Василівської міської ради</w:t>
      </w:r>
      <w:r w:rsidRPr="005C6DAD">
        <w:rPr>
          <w:rFonts w:ascii="Times New Roman" w:hAnsi="Times New Roman" w:cs="Times New Roman"/>
          <w:sz w:val="24"/>
          <w:szCs w:val="24"/>
        </w:rPr>
        <w:t>.</w:t>
      </w:r>
    </w:p>
    <w:p w:rsidR="006B18D0" w:rsidRPr="005C6DAD" w:rsidRDefault="006B18D0" w:rsidP="006B18D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Заходи щодо відстеження результативності дії регуляторного акта будуть здійснюватись відповідальним за його розробку</w:t>
      </w:r>
      <w:r w:rsidR="00940F2C" w:rsidRPr="005C6DAD">
        <w:rPr>
          <w:rFonts w:ascii="Times New Roman" w:hAnsi="Times New Roman" w:cs="Times New Roman"/>
          <w:sz w:val="24"/>
          <w:szCs w:val="24"/>
        </w:rPr>
        <w:t xml:space="preserve"> відділом економічного розвитку </w:t>
      </w:r>
      <w:r w:rsidRPr="005C6DAD">
        <w:rPr>
          <w:rFonts w:ascii="Times New Roman" w:hAnsi="Times New Roman" w:cs="Times New Roman"/>
          <w:sz w:val="24"/>
          <w:szCs w:val="24"/>
        </w:rPr>
        <w:t xml:space="preserve"> виконавчого </w:t>
      </w:r>
      <w:r w:rsidR="000A232E" w:rsidRPr="000A232E">
        <w:rPr>
          <w:rFonts w:ascii="Times New Roman" w:hAnsi="Times New Roman" w:cs="Times New Roman"/>
          <w:sz w:val="24"/>
          <w:szCs w:val="24"/>
        </w:rPr>
        <w:t>апарату</w:t>
      </w:r>
      <w:r w:rsidRPr="005C6DAD">
        <w:rPr>
          <w:rFonts w:ascii="Times New Roman" w:hAnsi="Times New Roman" w:cs="Times New Roman"/>
          <w:sz w:val="24"/>
          <w:szCs w:val="24"/>
        </w:rPr>
        <w:t xml:space="preserve"> </w:t>
      </w:r>
      <w:r w:rsidR="00940F2C" w:rsidRPr="005C6DAD">
        <w:rPr>
          <w:rFonts w:ascii="Times New Roman" w:hAnsi="Times New Roman" w:cs="Times New Roman"/>
          <w:sz w:val="24"/>
          <w:szCs w:val="24"/>
        </w:rPr>
        <w:t xml:space="preserve">Василівської </w:t>
      </w:r>
      <w:r w:rsidRPr="005C6DAD">
        <w:rPr>
          <w:rFonts w:ascii="Times New Roman" w:hAnsi="Times New Roman" w:cs="Times New Roman"/>
          <w:sz w:val="24"/>
          <w:szCs w:val="24"/>
        </w:rPr>
        <w:t xml:space="preserve"> міської ради.</w:t>
      </w:r>
    </w:p>
    <w:p w:rsidR="006B18D0" w:rsidRPr="005C6DAD" w:rsidRDefault="006B18D0" w:rsidP="006B18D0">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0A232E">
        <w:rPr>
          <w:rFonts w:ascii="Times New Roman" w:hAnsi="Times New Roman" w:cs="Times New Roman"/>
          <w:sz w:val="24"/>
          <w:szCs w:val="24"/>
          <w:lang w:val="ru-RU"/>
        </w:rPr>
        <w:tab/>
      </w:r>
      <w:r w:rsidRPr="005C6DAD">
        <w:rPr>
          <w:rFonts w:ascii="Times New Roman" w:hAnsi="Times New Roman" w:cs="Times New Roman"/>
          <w:sz w:val="24"/>
          <w:szCs w:val="24"/>
        </w:rPr>
        <w:t xml:space="preserve">Для відстеження будуть використовуватись статистичні дані: аналітичні показники </w:t>
      </w:r>
      <w:r w:rsidR="00940F2C" w:rsidRPr="005C6DAD">
        <w:rPr>
          <w:rFonts w:ascii="Times New Roman" w:hAnsi="Times New Roman" w:cs="Times New Roman"/>
          <w:sz w:val="24"/>
          <w:szCs w:val="24"/>
        </w:rPr>
        <w:t>Василівського управління</w:t>
      </w:r>
      <w:r w:rsidR="00870297" w:rsidRPr="005C6DAD">
        <w:rPr>
          <w:rFonts w:ascii="Times New Roman" w:hAnsi="Times New Roman" w:cs="Times New Roman"/>
          <w:color w:val="000000" w:themeColor="text1"/>
          <w:sz w:val="24"/>
          <w:szCs w:val="24"/>
        </w:rPr>
        <w:t xml:space="preserve"> </w:t>
      </w:r>
      <w:r w:rsidR="000A232E">
        <w:rPr>
          <w:rFonts w:ascii="Times New Roman" w:hAnsi="Times New Roman" w:cs="Times New Roman"/>
          <w:color w:val="000000" w:themeColor="text1"/>
          <w:sz w:val="24"/>
          <w:szCs w:val="24"/>
          <w:lang w:val="ru-RU"/>
        </w:rPr>
        <w:t>ГУ ДПС у Запор</w:t>
      </w:r>
      <w:r w:rsidR="000A232E">
        <w:rPr>
          <w:rFonts w:ascii="Times New Roman" w:hAnsi="Times New Roman" w:cs="Times New Roman"/>
          <w:color w:val="000000" w:themeColor="text1"/>
          <w:sz w:val="24"/>
          <w:szCs w:val="24"/>
        </w:rPr>
        <w:t>і</w:t>
      </w:r>
      <w:proofErr w:type="spellStart"/>
      <w:r w:rsidR="000A232E">
        <w:rPr>
          <w:rFonts w:ascii="Times New Roman" w:hAnsi="Times New Roman" w:cs="Times New Roman"/>
          <w:color w:val="000000" w:themeColor="text1"/>
          <w:sz w:val="24"/>
          <w:szCs w:val="24"/>
          <w:lang w:val="ru-RU"/>
        </w:rPr>
        <w:t>зькій</w:t>
      </w:r>
      <w:proofErr w:type="spellEnd"/>
      <w:r w:rsidR="000A232E">
        <w:rPr>
          <w:rFonts w:ascii="Times New Roman" w:hAnsi="Times New Roman" w:cs="Times New Roman"/>
          <w:color w:val="000000" w:themeColor="text1"/>
          <w:sz w:val="24"/>
          <w:szCs w:val="24"/>
          <w:lang w:val="ru-RU"/>
        </w:rPr>
        <w:t xml:space="preserve"> </w:t>
      </w:r>
      <w:proofErr w:type="spellStart"/>
      <w:r w:rsidR="000A232E">
        <w:rPr>
          <w:rFonts w:ascii="Times New Roman" w:hAnsi="Times New Roman" w:cs="Times New Roman"/>
          <w:color w:val="000000" w:themeColor="text1"/>
          <w:sz w:val="24"/>
          <w:szCs w:val="24"/>
          <w:lang w:val="ru-RU"/>
        </w:rPr>
        <w:t>області</w:t>
      </w:r>
      <w:proofErr w:type="spellEnd"/>
      <w:r w:rsidRPr="005C6DAD">
        <w:rPr>
          <w:rFonts w:ascii="Times New Roman" w:hAnsi="Times New Roman" w:cs="Times New Roman"/>
          <w:sz w:val="24"/>
          <w:szCs w:val="24"/>
        </w:rPr>
        <w:t xml:space="preserve">, </w:t>
      </w:r>
      <w:r w:rsidR="00940F2C" w:rsidRPr="005C6DAD">
        <w:rPr>
          <w:rFonts w:ascii="Times New Roman" w:hAnsi="Times New Roman" w:cs="Times New Roman"/>
          <w:sz w:val="24"/>
          <w:szCs w:val="24"/>
        </w:rPr>
        <w:t xml:space="preserve">відділом економічного розвитку </w:t>
      </w:r>
      <w:r w:rsidRPr="005C6DAD">
        <w:rPr>
          <w:rFonts w:ascii="Times New Roman" w:hAnsi="Times New Roman" w:cs="Times New Roman"/>
          <w:sz w:val="24"/>
          <w:szCs w:val="24"/>
        </w:rPr>
        <w:t xml:space="preserve">  виконавчого </w:t>
      </w:r>
      <w:r w:rsidR="000A232E">
        <w:rPr>
          <w:rFonts w:ascii="Times New Roman" w:hAnsi="Times New Roman" w:cs="Times New Roman"/>
          <w:sz w:val="24"/>
          <w:szCs w:val="24"/>
        </w:rPr>
        <w:t>апарату</w:t>
      </w:r>
      <w:r w:rsidRPr="005C6DAD">
        <w:rPr>
          <w:rFonts w:ascii="Times New Roman" w:hAnsi="Times New Roman" w:cs="Times New Roman"/>
          <w:sz w:val="24"/>
          <w:szCs w:val="24"/>
        </w:rPr>
        <w:t xml:space="preserve"> </w:t>
      </w:r>
      <w:r w:rsidR="00940F2C" w:rsidRPr="005C6DAD">
        <w:rPr>
          <w:rFonts w:ascii="Times New Roman" w:hAnsi="Times New Roman" w:cs="Times New Roman"/>
          <w:sz w:val="24"/>
          <w:szCs w:val="24"/>
        </w:rPr>
        <w:t>Василівської м</w:t>
      </w:r>
      <w:r w:rsidRPr="005C6DAD">
        <w:rPr>
          <w:rFonts w:ascii="Times New Roman" w:hAnsi="Times New Roman" w:cs="Times New Roman"/>
          <w:sz w:val="24"/>
          <w:szCs w:val="24"/>
        </w:rPr>
        <w:t>іської ради.</w:t>
      </w:r>
    </w:p>
    <w:p w:rsidR="006B18D0" w:rsidRPr="005C6DAD" w:rsidRDefault="006B18D0" w:rsidP="006B18D0">
      <w:pPr>
        <w:spacing w:after="0"/>
        <w:jc w:val="both"/>
        <w:rPr>
          <w:rFonts w:ascii="Times New Roman" w:hAnsi="Times New Roman" w:cs="Times New Roman"/>
          <w:sz w:val="24"/>
          <w:szCs w:val="24"/>
        </w:rPr>
      </w:pPr>
      <w:r w:rsidRPr="005C6DAD">
        <w:rPr>
          <w:rFonts w:ascii="Times New Roman" w:hAnsi="Times New Roman" w:cs="Times New Roman"/>
          <w:sz w:val="24"/>
          <w:szCs w:val="24"/>
        </w:rPr>
        <w:t xml:space="preserve">      </w:t>
      </w:r>
      <w:r w:rsidR="000A232E">
        <w:rPr>
          <w:rFonts w:ascii="Times New Roman" w:hAnsi="Times New Roman" w:cs="Times New Roman"/>
          <w:sz w:val="24"/>
          <w:szCs w:val="24"/>
        </w:rPr>
        <w:tab/>
      </w:r>
      <w:r w:rsidRPr="005C6DAD">
        <w:rPr>
          <w:rFonts w:ascii="Times New Roman" w:hAnsi="Times New Roman" w:cs="Times New Roman"/>
          <w:sz w:val="24"/>
          <w:szCs w:val="24"/>
        </w:rPr>
        <w:t>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6B18D0" w:rsidRPr="005C6DAD" w:rsidRDefault="006B18D0" w:rsidP="006B18D0">
      <w:pPr>
        <w:spacing w:after="0"/>
        <w:ind w:firstLine="708"/>
        <w:jc w:val="both"/>
        <w:rPr>
          <w:rFonts w:ascii="Times New Roman" w:hAnsi="Times New Roman" w:cs="Times New Roman"/>
          <w:sz w:val="24"/>
          <w:szCs w:val="24"/>
        </w:rPr>
      </w:pPr>
      <w:r w:rsidRPr="005C6DAD">
        <w:rPr>
          <w:rFonts w:ascii="Times New Roman" w:hAnsi="Times New Roman" w:cs="Times New Roman"/>
          <w:sz w:val="24"/>
          <w:szCs w:val="24"/>
        </w:rPr>
        <w:t>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870297" w:rsidRDefault="00870297"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154683" w:rsidRDefault="00154683" w:rsidP="00870297">
      <w:pPr>
        <w:spacing w:after="0"/>
        <w:jc w:val="both"/>
        <w:rPr>
          <w:rFonts w:ascii="Times New Roman" w:hAnsi="Times New Roman" w:cs="Times New Roman"/>
          <w:sz w:val="24"/>
          <w:szCs w:val="24"/>
        </w:rPr>
      </w:pPr>
    </w:p>
    <w:p w:rsidR="003E4DC0" w:rsidRPr="005C6DAD" w:rsidRDefault="003E4DC0" w:rsidP="003E4DC0">
      <w:pPr>
        <w:pStyle w:val="rvps12"/>
        <w:spacing w:before="0" w:after="0"/>
        <w:ind w:left="3539" w:firstLine="709"/>
        <w:textAlignment w:val="baseline"/>
      </w:pPr>
      <w:r w:rsidRPr="005C6DAD">
        <w:lastRenderedPageBreak/>
        <w:t>Додаток 1</w:t>
      </w:r>
    </w:p>
    <w:p w:rsidR="005551F8" w:rsidRPr="005C6DAD" w:rsidRDefault="003E4DC0" w:rsidP="003E4DC0">
      <w:pPr>
        <w:pStyle w:val="a5"/>
        <w:ind w:left="4248"/>
        <w:jc w:val="both"/>
      </w:pPr>
      <w:r w:rsidRPr="005C6DAD">
        <w:t>до аналізу рег</w:t>
      </w:r>
      <w:r w:rsidR="005551F8" w:rsidRPr="005C6DAD">
        <w:t xml:space="preserve">уляторного впливу </w:t>
      </w:r>
    </w:p>
    <w:p w:rsidR="003E4DC0" w:rsidRPr="005C6DAD" w:rsidRDefault="003E4DC0" w:rsidP="003E4DC0">
      <w:pPr>
        <w:pStyle w:val="a5"/>
        <w:ind w:left="4248"/>
        <w:jc w:val="both"/>
      </w:pPr>
    </w:p>
    <w:p w:rsidR="003E4DC0" w:rsidRPr="005C6DAD" w:rsidRDefault="003E4DC0" w:rsidP="003E4DC0">
      <w:pPr>
        <w:pStyle w:val="rvps12"/>
        <w:shd w:val="clear" w:color="auto" w:fill="FFFFFF"/>
        <w:spacing w:before="0" w:after="0"/>
        <w:jc w:val="center"/>
        <w:textAlignment w:val="baseline"/>
      </w:pPr>
      <w:r w:rsidRPr="005C6DAD">
        <w:rPr>
          <w:rStyle w:val="rvts15"/>
          <w:b/>
          <w:bCs/>
          <w:color w:val="000000"/>
        </w:rPr>
        <w:t>ТЕСТ</w:t>
      </w:r>
      <w:r w:rsidRPr="005C6DAD">
        <w:rPr>
          <w:rStyle w:val="apple-converted-space"/>
          <w:b/>
          <w:bCs/>
          <w:color w:val="000000"/>
        </w:rPr>
        <w:t> </w:t>
      </w:r>
    </w:p>
    <w:p w:rsidR="003E4DC0" w:rsidRPr="005C6DAD" w:rsidRDefault="003E4DC0" w:rsidP="003E4DC0">
      <w:pPr>
        <w:pStyle w:val="rvps12"/>
        <w:shd w:val="clear" w:color="auto" w:fill="FFFFFF"/>
        <w:spacing w:before="0" w:after="0"/>
        <w:jc w:val="center"/>
        <w:textAlignment w:val="baseline"/>
      </w:pPr>
      <w:r w:rsidRPr="005C6DAD">
        <w:rPr>
          <w:rStyle w:val="rvts15"/>
          <w:b/>
          <w:bCs/>
          <w:color w:val="000000"/>
        </w:rPr>
        <w:t>малого підприємництва (М-Тест)</w:t>
      </w:r>
    </w:p>
    <w:p w:rsidR="003E4DC0" w:rsidRPr="005C6DAD" w:rsidRDefault="003E4DC0" w:rsidP="003E4DC0">
      <w:pPr>
        <w:pStyle w:val="rvps2"/>
        <w:shd w:val="clear" w:color="auto" w:fill="FFFFFF"/>
        <w:ind w:firstLine="709"/>
        <w:jc w:val="both"/>
        <w:textAlignment w:val="baseline"/>
        <w:rPr>
          <w:b/>
        </w:rPr>
      </w:pPr>
      <w:bookmarkStart w:id="0" w:name="n200"/>
      <w:bookmarkEnd w:id="0"/>
      <w:r w:rsidRPr="005C6DAD">
        <w:rPr>
          <w:b/>
          <w:color w:val="000000"/>
        </w:rPr>
        <w:t xml:space="preserve">1. Консультації з представниками </w:t>
      </w:r>
      <w:proofErr w:type="spellStart"/>
      <w:r w:rsidRPr="005C6DAD">
        <w:rPr>
          <w:b/>
          <w:color w:val="000000"/>
        </w:rPr>
        <w:t>мікро-</w:t>
      </w:r>
      <w:proofErr w:type="spellEnd"/>
      <w:r w:rsidRPr="005C6DAD">
        <w:rPr>
          <w:b/>
          <w:color w:val="000000"/>
        </w:rPr>
        <w:t xml:space="preserve"> та малого підприємництва щодо оцінки впливу регулювання</w:t>
      </w:r>
    </w:p>
    <w:p w:rsidR="003E4DC0" w:rsidRPr="005C6DAD" w:rsidRDefault="003E4DC0" w:rsidP="003E4DC0">
      <w:pPr>
        <w:pStyle w:val="rvps2"/>
        <w:shd w:val="clear" w:color="auto" w:fill="FFFFFF"/>
        <w:ind w:firstLine="709"/>
        <w:jc w:val="both"/>
        <w:textAlignment w:val="baseline"/>
      </w:pPr>
      <w:bookmarkStart w:id="1" w:name="n201"/>
      <w:bookmarkEnd w:id="1"/>
      <w:r w:rsidRPr="005C6DAD">
        <w:rPr>
          <w:color w:val="000000"/>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«16» березня 2020</w:t>
      </w:r>
      <w:r w:rsidR="000A232E">
        <w:rPr>
          <w:color w:val="000000"/>
        </w:rPr>
        <w:t xml:space="preserve"> </w:t>
      </w:r>
      <w:r w:rsidRPr="005C6DAD">
        <w:rPr>
          <w:color w:val="000000"/>
        </w:rPr>
        <w:t>р. по «16» квітня 2020 р.</w:t>
      </w:r>
    </w:p>
    <w:tbl>
      <w:tblPr>
        <w:tblW w:w="9614" w:type="dxa"/>
        <w:tblInd w:w="-5"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tblPr>
      <w:tblGrid>
        <w:gridCol w:w="997"/>
        <w:gridCol w:w="2814"/>
        <w:gridCol w:w="1715"/>
        <w:gridCol w:w="4088"/>
      </w:tblGrid>
      <w:tr w:rsidR="003E4DC0" w:rsidRPr="005C6DAD" w:rsidTr="003E4DC0">
        <w:trPr>
          <w:trHeight w:val="3513"/>
        </w:trPr>
        <w:tc>
          <w:tcPr>
            <w:tcW w:w="996"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 </w:t>
            </w:r>
            <w:proofErr w:type="spellStart"/>
            <w:r w:rsidRPr="000A232E">
              <w:rPr>
                <w:b/>
                <w:lang w:val="ru-RU"/>
              </w:rPr>
              <w:t>з</w:t>
            </w:r>
            <w:proofErr w:type="spellEnd"/>
            <w:r w:rsidRPr="000A232E">
              <w:rPr>
                <w:b/>
                <w:lang w:val="ru-RU"/>
              </w:rPr>
              <w:t>/</w:t>
            </w:r>
            <w:proofErr w:type="spellStart"/>
            <w:proofErr w:type="gramStart"/>
            <w:r w:rsidRPr="000A232E">
              <w:rPr>
                <w:b/>
                <w:lang w:val="ru-RU"/>
              </w:rPr>
              <w:t>п</w:t>
            </w:r>
            <w:proofErr w:type="spellEnd"/>
            <w:proofErr w:type="gramEnd"/>
          </w:p>
        </w:tc>
        <w:tc>
          <w:tcPr>
            <w:tcW w:w="2814"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Вид </w:t>
            </w:r>
            <w:proofErr w:type="spellStart"/>
            <w:r w:rsidRPr="000A232E">
              <w:rPr>
                <w:b/>
                <w:lang w:val="ru-RU"/>
              </w:rPr>
              <w:t>консультації</w:t>
            </w:r>
            <w:proofErr w:type="spellEnd"/>
            <w:r w:rsidRPr="000A232E">
              <w:rPr>
                <w:b/>
                <w:lang w:val="ru-RU"/>
              </w:rPr>
              <w:t xml:space="preserve"> (</w:t>
            </w:r>
            <w:proofErr w:type="spellStart"/>
            <w:r w:rsidRPr="000A232E">
              <w:rPr>
                <w:b/>
                <w:lang w:val="ru-RU"/>
              </w:rPr>
              <w:t>публічні</w:t>
            </w:r>
            <w:proofErr w:type="spellEnd"/>
            <w:r w:rsidRPr="000A232E">
              <w:rPr>
                <w:b/>
                <w:lang w:val="ru-RU"/>
              </w:rPr>
              <w:t xml:space="preserve"> </w:t>
            </w:r>
            <w:proofErr w:type="spellStart"/>
            <w:r w:rsidRPr="000A232E">
              <w:rPr>
                <w:b/>
                <w:lang w:val="ru-RU"/>
              </w:rPr>
              <w:t>консультації</w:t>
            </w:r>
            <w:proofErr w:type="spellEnd"/>
            <w:r w:rsidRPr="000A232E">
              <w:rPr>
                <w:b/>
                <w:lang w:val="ru-RU"/>
              </w:rPr>
              <w:t xml:space="preserve"> </w:t>
            </w:r>
            <w:proofErr w:type="spellStart"/>
            <w:r w:rsidRPr="000A232E">
              <w:rPr>
                <w:b/>
                <w:lang w:val="ru-RU"/>
              </w:rPr>
              <w:t>прямі</w:t>
            </w:r>
            <w:proofErr w:type="spellEnd"/>
            <w:r w:rsidRPr="000A232E">
              <w:rPr>
                <w:b/>
                <w:lang w:val="ru-RU"/>
              </w:rPr>
              <w:t xml:space="preserve"> (</w:t>
            </w:r>
            <w:proofErr w:type="spellStart"/>
            <w:r w:rsidRPr="000A232E">
              <w:rPr>
                <w:b/>
                <w:lang w:val="ru-RU"/>
              </w:rPr>
              <w:t>круглі</w:t>
            </w:r>
            <w:proofErr w:type="spellEnd"/>
            <w:r w:rsidRPr="000A232E">
              <w:rPr>
                <w:b/>
                <w:lang w:val="ru-RU"/>
              </w:rPr>
              <w:t xml:space="preserve"> </w:t>
            </w:r>
            <w:proofErr w:type="spellStart"/>
            <w:r w:rsidRPr="000A232E">
              <w:rPr>
                <w:b/>
                <w:lang w:val="ru-RU"/>
              </w:rPr>
              <w:t>столи</w:t>
            </w:r>
            <w:proofErr w:type="spellEnd"/>
            <w:r w:rsidRPr="000A232E">
              <w:rPr>
                <w:b/>
                <w:lang w:val="ru-RU"/>
              </w:rPr>
              <w:t xml:space="preserve">, </w:t>
            </w:r>
            <w:proofErr w:type="spellStart"/>
            <w:r w:rsidRPr="000A232E">
              <w:rPr>
                <w:b/>
                <w:lang w:val="ru-RU"/>
              </w:rPr>
              <w:t>наради</w:t>
            </w:r>
            <w:proofErr w:type="spellEnd"/>
            <w:r w:rsidRPr="000A232E">
              <w:rPr>
                <w:b/>
                <w:lang w:val="ru-RU"/>
              </w:rPr>
              <w:t xml:space="preserve">, </w:t>
            </w:r>
            <w:proofErr w:type="spellStart"/>
            <w:r w:rsidRPr="000A232E">
              <w:rPr>
                <w:b/>
                <w:lang w:val="ru-RU"/>
              </w:rPr>
              <w:t>робочі</w:t>
            </w:r>
            <w:proofErr w:type="spellEnd"/>
            <w:r w:rsidRPr="000A232E">
              <w:rPr>
                <w:b/>
                <w:lang w:val="ru-RU"/>
              </w:rPr>
              <w:t xml:space="preserve"> </w:t>
            </w:r>
            <w:proofErr w:type="spellStart"/>
            <w:r w:rsidRPr="000A232E">
              <w:rPr>
                <w:b/>
                <w:lang w:val="ru-RU"/>
              </w:rPr>
              <w:t>зустрічі</w:t>
            </w:r>
            <w:proofErr w:type="spellEnd"/>
            <w:r w:rsidRPr="000A232E">
              <w:rPr>
                <w:b/>
                <w:lang w:val="ru-RU"/>
              </w:rPr>
              <w:t xml:space="preserve"> </w:t>
            </w:r>
            <w:proofErr w:type="spellStart"/>
            <w:r w:rsidRPr="000A232E">
              <w:rPr>
                <w:b/>
                <w:lang w:val="ru-RU"/>
              </w:rPr>
              <w:t>тощо</w:t>
            </w:r>
            <w:proofErr w:type="spellEnd"/>
            <w:r w:rsidRPr="000A232E">
              <w:rPr>
                <w:b/>
                <w:lang w:val="ru-RU"/>
              </w:rPr>
              <w:t xml:space="preserve">), </w:t>
            </w:r>
            <w:proofErr w:type="spellStart"/>
            <w:r w:rsidRPr="000A232E">
              <w:rPr>
                <w:b/>
                <w:lang w:val="ru-RU"/>
              </w:rPr>
              <w:t>інтернет-консультації</w:t>
            </w:r>
            <w:proofErr w:type="spellEnd"/>
            <w:r w:rsidRPr="000A232E">
              <w:rPr>
                <w:b/>
                <w:lang w:val="ru-RU"/>
              </w:rPr>
              <w:t xml:space="preserve"> </w:t>
            </w:r>
            <w:proofErr w:type="spellStart"/>
            <w:r w:rsidRPr="000A232E">
              <w:rPr>
                <w:b/>
                <w:lang w:val="ru-RU"/>
              </w:rPr>
              <w:t>прямі</w:t>
            </w:r>
            <w:proofErr w:type="spellEnd"/>
            <w:r w:rsidRPr="000A232E">
              <w:rPr>
                <w:b/>
                <w:lang w:val="ru-RU"/>
              </w:rPr>
              <w:t xml:space="preserve"> (</w:t>
            </w:r>
            <w:proofErr w:type="spellStart"/>
            <w:r w:rsidRPr="000A232E">
              <w:rPr>
                <w:b/>
                <w:lang w:val="ru-RU"/>
              </w:rPr>
              <w:t>Інтернет</w:t>
            </w:r>
            <w:proofErr w:type="spellEnd"/>
            <w:r w:rsidRPr="000A232E">
              <w:rPr>
                <w:b/>
                <w:lang w:val="ru-RU"/>
              </w:rPr>
              <w:t xml:space="preserve"> - </w:t>
            </w:r>
            <w:proofErr w:type="spellStart"/>
            <w:r w:rsidRPr="000A232E">
              <w:rPr>
                <w:b/>
                <w:lang w:val="ru-RU"/>
              </w:rPr>
              <w:t>форуми</w:t>
            </w:r>
            <w:proofErr w:type="spellEnd"/>
            <w:r w:rsidRPr="000A232E">
              <w:rPr>
                <w:b/>
                <w:lang w:val="ru-RU"/>
              </w:rPr>
              <w:t xml:space="preserve">, </w:t>
            </w:r>
            <w:proofErr w:type="spellStart"/>
            <w:proofErr w:type="gramStart"/>
            <w:r w:rsidRPr="000A232E">
              <w:rPr>
                <w:b/>
                <w:lang w:val="ru-RU"/>
              </w:rPr>
              <w:t>соц</w:t>
            </w:r>
            <w:proofErr w:type="gramEnd"/>
            <w:r w:rsidRPr="000A232E">
              <w:rPr>
                <w:b/>
                <w:lang w:val="ru-RU"/>
              </w:rPr>
              <w:t>іальні</w:t>
            </w:r>
            <w:proofErr w:type="spellEnd"/>
            <w:r w:rsidRPr="000A232E">
              <w:rPr>
                <w:b/>
                <w:lang w:val="ru-RU"/>
              </w:rPr>
              <w:t xml:space="preserve"> </w:t>
            </w:r>
            <w:proofErr w:type="spellStart"/>
            <w:r w:rsidRPr="000A232E">
              <w:rPr>
                <w:b/>
                <w:lang w:val="ru-RU"/>
              </w:rPr>
              <w:t>мережі</w:t>
            </w:r>
            <w:proofErr w:type="spellEnd"/>
            <w:r w:rsidRPr="000A232E">
              <w:rPr>
                <w:b/>
                <w:lang w:val="ru-RU"/>
              </w:rPr>
              <w:t xml:space="preserve"> </w:t>
            </w:r>
            <w:proofErr w:type="spellStart"/>
            <w:r w:rsidRPr="000A232E">
              <w:rPr>
                <w:b/>
                <w:lang w:val="ru-RU"/>
              </w:rPr>
              <w:t>тощо</w:t>
            </w:r>
            <w:proofErr w:type="spellEnd"/>
            <w:r w:rsidRPr="000A232E">
              <w:rPr>
                <w:b/>
                <w:lang w:val="ru-RU"/>
              </w:rPr>
              <w:t xml:space="preserve">), </w:t>
            </w:r>
            <w:proofErr w:type="spellStart"/>
            <w:r w:rsidRPr="000A232E">
              <w:rPr>
                <w:b/>
                <w:lang w:val="ru-RU"/>
              </w:rPr>
              <w:t>запити</w:t>
            </w:r>
            <w:proofErr w:type="spellEnd"/>
            <w:r w:rsidRPr="000A232E">
              <w:rPr>
                <w:b/>
                <w:lang w:val="ru-RU"/>
              </w:rPr>
              <w:t xml:space="preserve"> (до </w:t>
            </w:r>
            <w:proofErr w:type="spellStart"/>
            <w:r w:rsidRPr="000A232E">
              <w:rPr>
                <w:b/>
                <w:lang w:val="ru-RU"/>
              </w:rPr>
              <w:t>підприємців</w:t>
            </w:r>
            <w:proofErr w:type="spellEnd"/>
            <w:r w:rsidRPr="000A232E">
              <w:rPr>
                <w:b/>
                <w:lang w:val="ru-RU"/>
              </w:rPr>
              <w:t xml:space="preserve">, </w:t>
            </w:r>
            <w:proofErr w:type="spellStart"/>
            <w:r w:rsidRPr="000A232E">
              <w:rPr>
                <w:b/>
                <w:lang w:val="ru-RU"/>
              </w:rPr>
              <w:t>експертів</w:t>
            </w:r>
            <w:proofErr w:type="spellEnd"/>
            <w:r w:rsidRPr="000A232E">
              <w:rPr>
                <w:b/>
                <w:lang w:val="ru-RU"/>
              </w:rPr>
              <w:t xml:space="preserve">, </w:t>
            </w:r>
            <w:proofErr w:type="spellStart"/>
            <w:r w:rsidRPr="000A232E">
              <w:rPr>
                <w:b/>
                <w:lang w:val="ru-RU"/>
              </w:rPr>
              <w:t>науковців</w:t>
            </w:r>
            <w:proofErr w:type="spellEnd"/>
            <w:r w:rsidRPr="000A232E">
              <w:rPr>
                <w:b/>
                <w:lang w:val="ru-RU"/>
              </w:rPr>
              <w:t xml:space="preserve"> </w:t>
            </w:r>
            <w:proofErr w:type="spellStart"/>
            <w:r w:rsidRPr="000A232E">
              <w:rPr>
                <w:b/>
                <w:lang w:val="ru-RU"/>
              </w:rPr>
              <w:t>тощо</w:t>
            </w:r>
            <w:proofErr w:type="spellEnd"/>
            <w:r w:rsidRPr="000A232E">
              <w:rPr>
                <w:b/>
                <w:lang w:val="ru-RU"/>
              </w:rPr>
              <w:t>)</w:t>
            </w:r>
          </w:p>
        </w:tc>
        <w:tc>
          <w:tcPr>
            <w:tcW w:w="1715"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Кількість</w:t>
            </w:r>
            <w:proofErr w:type="spellEnd"/>
            <w:r w:rsidRPr="000A232E">
              <w:rPr>
                <w:b/>
                <w:lang w:val="ru-RU"/>
              </w:rPr>
              <w:t xml:space="preserve"> </w:t>
            </w:r>
            <w:proofErr w:type="spellStart"/>
            <w:r w:rsidRPr="000A232E">
              <w:rPr>
                <w:b/>
                <w:lang w:val="ru-RU"/>
              </w:rPr>
              <w:t>учасників</w:t>
            </w:r>
            <w:proofErr w:type="spellEnd"/>
            <w:r w:rsidRPr="000A232E">
              <w:rPr>
                <w:b/>
                <w:lang w:val="ru-RU"/>
              </w:rPr>
              <w:t xml:space="preserve"> </w:t>
            </w:r>
            <w:proofErr w:type="spellStart"/>
            <w:r w:rsidRPr="000A232E">
              <w:rPr>
                <w:b/>
                <w:lang w:val="ru-RU"/>
              </w:rPr>
              <w:t>консультацій</w:t>
            </w:r>
            <w:proofErr w:type="spellEnd"/>
            <w:r w:rsidRPr="000A232E">
              <w:rPr>
                <w:b/>
                <w:lang w:val="ru-RU"/>
              </w:rPr>
              <w:t xml:space="preserve">, </w:t>
            </w:r>
            <w:proofErr w:type="spellStart"/>
            <w:proofErr w:type="gramStart"/>
            <w:r w:rsidRPr="000A232E">
              <w:rPr>
                <w:b/>
                <w:lang w:val="ru-RU"/>
              </w:rPr>
              <w:t>осіб</w:t>
            </w:r>
            <w:proofErr w:type="spellEnd"/>
            <w:proofErr w:type="gramEnd"/>
          </w:p>
        </w:tc>
        <w:tc>
          <w:tcPr>
            <w:tcW w:w="4088" w:type="dxa"/>
            <w:tcBorders>
              <w:top w:val="single" w:sz="4" w:space="0" w:color="000001"/>
              <w:left w:val="single" w:sz="4" w:space="0" w:color="000001"/>
              <w:bottom w:val="single" w:sz="4" w:space="0" w:color="000001"/>
              <w:right w:val="single" w:sz="4" w:space="0" w:color="000001"/>
            </w:tcBorders>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Основні</w:t>
            </w:r>
            <w:proofErr w:type="spellEnd"/>
            <w:r w:rsidRPr="000A232E">
              <w:rPr>
                <w:b/>
                <w:lang w:val="ru-RU"/>
              </w:rPr>
              <w:t xml:space="preserve"> </w:t>
            </w:r>
            <w:proofErr w:type="spellStart"/>
            <w:r w:rsidRPr="000A232E">
              <w:rPr>
                <w:b/>
                <w:lang w:val="ru-RU"/>
              </w:rPr>
              <w:t>результати</w:t>
            </w:r>
            <w:proofErr w:type="spellEnd"/>
            <w:r w:rsidRPr="000A232E">
              <w:rPr>
                <w:b/>
                <w:lang w:val="ru-RU"/>
              </w:rPr>
              <w:t xml:space="preserve"> </w:t>
            </w:r>
            <w:proofErr w:type="spellStart"/>
            <w:r w:rsidRPr="000A232E">
              <w:rPr>
                <w:b/>
                <w:lang w:val="ru-RU"/>
              </w:rPr>
              <w:t>консультацій</w:t>
            </w:r>
            <w:proofErr w:type="spellEnd"/>
            <w:r w:rsidRPr="000A232E">
              <w:rPr>
                <w:b/>
                <w:lang w:val="ru-RU"/>
              </w:rPr>
              <w:t xml:space="preserve"> (</w:t>
            </w:r>
            <w:proofErr w:type="spellStart"/>
            <w:r w:rsidRPr="000A232E">
              <w:rPr>
                <w:b/>
                <w:lang w:val="ru-RU"/>
              </w:rPr>
              <w:t>опис</w:t>
            </w:r>
            <w:proofErr w:type="spellEnd"/>
            <w:r w:rsidRPr="000A232E">
              <w:rPr>
                <w:b/>
                <w:lang w:val="ru-RU"/>
              </w:rPr>
              <w:t>)</w:t>
            </w: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p w:rsidR="003E4DC0" w:rsidRPr="000A232E" w:rsidRDefault="003E4DC0">
            <w:pPr>
              <w:pStyle w:val="rvps12"/>
              <w:spacing w:before="0" w:after="0" w:line="276" w:lineRule="auto"/>
              <w:jc w:val="center"/>
              <w:textAlignment w:val="baseline"/>
              <w:rPr>
                <w:b/>
                <w:lang w:val="ru-RU"/>
              </w:rPr>
            </w:pPr>
          </w:p>
        </w:tc>
      </w:tr>
      <w:tr w:rsidR="003E4DC0" w:rsidRPr="005C6DAD" w:rsidTr="003E4DC0">
        <w:tc>
          <w:tcPr>
            <w:tcW w:w="996"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w:t>
            </w:r>
          </w:p>
        </w:tc>
        <w:tc>
          <w:tcPr>
            <w:tcW w:w="2814" w:type="dxa"/>
            <w:tcBorders>
              <w:top w:val="single" w:sz="4" w:space="0" w:color="000001"/>
              <w:left w:val="single" w:sz="4" w:space="0" w:color="000001"/>
              <w:bottom w:val="single" w:sz="4" w:space="0" w:color="000001"/>
              <w:right w:val="nil"/>
            </w:tcBorders>
          </w:tcPr>
          <w:p w:rsidR="003E4DC0" w:rsidRPr="005C6DAD" w:rsidRDefault="003E4DC0">
            <w:pPr>
              <w:pStyle w:val="rvps12"/>
              <w:spacing w:before="0" w:after="0" w:line="276" w:lineRule="auto"/>
              <w:textAlignment w:val="baseline"/>
              <w:rPr>
                <w:lang w:val="ru-RU"/>
              </w:rPr>
            </w:pPr>
            <w:proofErr w:type="spellStart"/>
            <w:r w:rsidRPr="005C6DAD">
              <w:rPr>
                <w:lang w:val="ru-RU"/>
              </w:rPr>
              <w:t>Робочі</w:t>
            </w:r>
            <w:proofErr w:type="spellEnd"/>
            <w:r w:rsidRPr="005C6DAD">
              <w:rPr>
                <w:lang w:val="ru-RU"/>
              </w:rPr>
              <w:t xml:space="preserve"> </w:t>
            </w:r>
            <w:proofErr w:type="spellStart"/>
            <w:r w:rsidRPr="005C6DAD">
              <w:rPr>
                <w:lang w:val="ru-RU"/>
              </w:rPr>
              <w:t>наради</w:t>
            </w:r>
            <w:proofErr w:type="spellEnd"/>
            <w:r w:rsidRPr="005C6DAD">
              <w:rPr>
                <w:lang w:val="ru-RU"/>
              </w:rPr>
              <w:t xml:space="preserve"> та </w:t>
            </w:r>
            <w:proofErr w:type="spellStart"/>
            <w:r w:rsidRPr="005C6DAD">
              <w:rPr>
                <w:lang w:val="ru-RU"/>
              </w:rPr>
              <w:t>зустрічі</w:t>
            </w:r>
            <w:proofErr w:type="spellEnd"/>
          </w:p>
          <w:p w:rsidR="003E4DC0" w:rsidRPr="005C6DAD" w:rsidRDefault="003E4DC0">
            <w:pPr>
              <w:pStyle w:val="rvps12"/>
              <w:spacing w:before="0" w:after="0" w:line="276" w:lineRule="auto"/>
              <w:jc w:val="center"/>
              <w:textAlignment w:val="baseline"/>
              <w:rPr>
                <w:lang w:val="ru-RU"/>
              </w:rPr>
            </w:pPr>
          </w:p>
          <w:p w:rsidR="003E4DC0" w:rsidRPr="005C6DAD" w:rsidRDefault="003E4DC0">
            <w:pPr>
              <w:pStyle w:val="rvps12"/>
              <w:spacing w:before="0" w:after="0" w:line="276" w:lineRule="auto"/>
              <w:jc w:val="center"/>
              <w:textAlignment w:val="baseline"/>
              <w:rPr>
                <w:lang w:val="ru-RU"/>
              </w:rPr>
            </w:pPr>
          </w:p>
          <w:p w:rsidR="003E4DC0" w:rsidRPr="005C6DAD" w:rsidRDefault="003E4DC0">
            <w:pPr>
              <w:pStyle w:val="rvps12"/>
              <w:spacing w:before="0" w:after="0" w:line="276" w:lineRule="auto"/>
              <w:jc w:val="center"/>
              <w:textAlignment w:val="baseline"/>
              <w:rPr>
                <w:lang w:val="ru-RU"/>
              </w:rPr>
            </w:pPr>
          </w:p>
          <w:p w:rsidR="003E4DC0" w:rsidRPr="005C6DAD" w:rsidRDefault="003E4DC0">
            <w:pPr>
              <w:pStyle w:val="rvps12"/>
              <w:spacing w:before="0" w:after="0" w:line="276" w:lineRule="auto"/>
              <w:jc w:val="center"/>
              <w:textAlignment w:val="baseline"/>
              <w:rPr>
                <w:lang w:val="ru-RU"/>
              </w:rPr>
            </w:pPr>
          </w:p>
          <w:p w:rsidR="003E4DC0" w:rsidRPr="005C6DAD" w:rsidRDefault="003E4DC0">
            <w:pPr>
              <w:pStyle w:val="rvps12"/>
              <w:spacing w:before="0" w:after="0" w:line="276" w:lineRule="auto"/>
              <w:jc w:val="center"/>
              <w:textAlignment w:val="baseline"/>
              <w:rPr>
                <w:lang w:val="ru-RU"/>
              </w:rPr>
            </w:pPr>
          </w:p>
        </w:tc>
        <w:tc>
          <w:tcPr>
            <w:tcW w:w="1715" w:type="dxa"/>
            <w:tcBorders>
              <w:top w:val="single" w:sz="4" w:space="0" w:color="000001"/>
              <w:left w:val="single" w:sz="4" w:space="0" w:color="000001"/>
              <w:bottom w:val="single" w:sz="4" w:space="0" w:color="000001"/>
              <w:right w:val="nil"/>
            </w:tcBorders>
          </w:tcPr>
          <w:p w:rsidR="003E4DC0" w:rsidRPr="005C6DAD" w:rsidRDefault="003E4DC0">
            <w:pPr>
              <w:pStyle w:val="rvps12"/>
              <w:spacing w:before="0" w:after="0" w:line="276" w:lineRule="auto"/>
              <w:jc w:val="center"/>
              <w:textAlignment w:val="baseline"/>
              <w:rPr>
                <w:lang w:val="ru-RU"/>
              </w:rPr>
            </w:pPr>
            <w:r w:rsidRPr="005C6DAD">
              <w:rPr>
                <w:lang w:val="ru-RU"/>
              </w:rPr>
              <w:t>0</w:t>
            </w:r>
          </w:p>
          <w:p w:rsidR="003E4DC0" w:rsidRPr="005C6DAD" w:rsidRDefault="003E4DC0">
            <w:pPr>
              <w:pStyle w:val="rvps12"/>
              <w:spacing w:before="0" w:after="0" w:line="276" w:lineRule="auto"/>
              <w:jc w:val="center"/>
              <w:textAlignment w:val="baseline"/>
              <w:rPr>
                <w:highlight w:val="yellow"/>
                <w:lang w:val="ru-RU"/>
              </w:rPr>
            </w:pPr>
          </w:p>
        </w:tc>
        <w:tc>
          <w:tcPr>
            <w:tcW w:w="4088"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2"/>
              <w:spacing w:before="0" w:after="0" w:line="276" w:lineRule="auto"/>
              <w:ind w:left="48" w:right="153"/>
              <w:textAlignment w:val="baseline"/>
              <w:rPr>
                <w:lang w:val="ru-RU"/>
              </w:rPr>
            </w:pPr>
            <w:r w:rsidRPr="005C6DAD">
              <w:rPr>
                <w:lang w:val="ru-RU"/>
              </w:rPr>
              <w:t>0</w:t>
            </w:r>
          </w:p>
        </w:tc>
      </w:tr>
      <w:tr w:rsidR="003E4DC0" w:rsidRPr="005C6DAD" w:rsidTr="003E4DC0">
        <w:trPr>
          <w:trHeight w:val="1549"/>
        </w:trPr>
        <w:tc>
          <w:tcPr>
            <w:tcW w:w="996"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2.</w:t>
            </w:r>
          </w:p>
        </w:tc>
        <w:tc>
          <w:tcPr>
            <w:tcW w:w="2814"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textAlignment w:val="baseline"/>
              <w:rPr>
                <w:lang w:val="ru-RU"/>
              </w:rPr>
            </w:pPr>
            <w:r w:rsidRPr="005C6DAD">
              <w:rPr>
                <w:lang w:val="ru-RU"/>
              </w:rPr>
              <w:t xml:space="preserve">Вид </w:t>
            </w:r>
            <w:proofErr w:type="spellStart"/>
            <w:r w:rsidRPr="005C6DAD">
              <w:rPr>
                <w:lang w:val="ru-RU"/>
              </w:rPr>
              <w:t>консультації</w:t>
            </w:r>
            <w:proofErr w:type="spellEnd"/>
            <w:r w:rsidRPr="005C6DAD">
              <w:rPr>
                <w:lang w:val="ru-RU"/>
              </w:rPr>
              <w:t>:</w:t>
            </w:r>
          </w:p>
          <w:p w:rsidR="003E4DC0" w:rsidRPr="005C6DAD" w:rsidRDefault="003E4DC0">
            <w:pPr>
              <w:pStyle w:val="rvps12"/>
              <w:spacing w:before="0" w:after="0" w:line="276" w:lineRule="auto"/>
              <w:textAlignment w:val="baseline"/>
              <w:rPr>
                <w:lang w:val="ru-RU"/>
              </w:rPr>
            </w:pPr>
            <w:r w:rsidRPr="005C6DAD">
              <w:rPr>
                <w:lang w:val="ru-RU"/>
              </w:rPr>
              <w:t xml:space="preserve">В </w:t>
            </w:r>
            <w:proofErr w:type="gramStart"/>
            <w:r w:rsidRPr="005C6DAD">
              <w:rPr>
                <w:lang w:val="ru-RU"/>
              </w:rPr>
              <w:t>телефонному</w:t>
            </w:r>
            <w:proofErr w:type="gramEnd"/>
            <w:r w:rsidRPr="005C6DAD">
              <w:rPr>
                <w:lang w:val="ru-RU"/>
              </w:rPr>
              <w:t xml:space="preserve"> та </w:t>
            </w:r>
            <w:proofErr w:type="spellStart"/>
            <w:r w:rsidRPr="005C6DAD">
              <w:rPr>
                <w:lang w:val="ru-RU"/>
              </w:rPr>
              <w:t>усному</w:t>
            </w:r>
            <w:proofErr w:type="spellEnd"/>
            <w:r w:rsidRPr="005C6DAD">
              <w:rPr>
                <w:lang w:val="ru-RU"/>
              </w:rPr>
              <w:t xml:space="preserve"> </w:t>
            </w:r>
            <w:proofErr w:type="spellStart"/>
            <w:r w:rsidRPr="005C6DAD">
              <w:rPr>
                <w:lang w:val="ru-RU"/>
              </w:rPr>
              <w:t>режимі</w:t>
            </w:r>
            <w:proofErr w:type="spellEnd"/>
          </w:p>
        </w:tc>
        <w:tc>
          <w:tcPr>
            <w:tcW w:w="171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10</w:t>
            </w:r>
          </w:p>
        </w:tc>
        <w:tc>
          <w:tcPr>
            <w:tcW w:w="4088"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2"/>
              <w:spacing w:before="0" w:after="0" w:line="276" w:lineRule="auto"/>
              <w:ind w:left="48" w:right="153"/>
              <w:textAlignment w:val="baseline"/>
              <w:rPr>
                <w:lang w:val="ru-RU"/>
              </w:rPr>
            </w:pPr>
            <w:proofErr w:type="spellStart"/>
            <w:r w:rsidRPr="005C6DAD">
              <w:rPr>
                <w:rStyle w:val="apple-converted-space"/>
                <w:color w:val="000000"/>
                <w:shd w:val="clear" w:color="auto" w:fill="FFFFFF"/>
                <w:lang w:val="ru-RU"/>
              </w:rPr>
              <w:t>Отримано</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інформацію</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щодо</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основних</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положень</w:t>
            </w:r>
            <w:proofErr w:type="spellEnd"/>
            <w:r w:rsidRPr="005C6DAD">
              <w:rPr>
                <w:rStyle w:val="apple-converted-space"/>
                <w:color w:val="000000"/>
                <w:shd w:val="clear" w:color="auto" w:fill="FFFFFF"/>
                <w:lang w:val="ru-RU"/>
              </w:rPr>
              <w:t xml:space="preserve">  та </w:t>
            </w:r>
            <w:proofErr w:type="spellStart"/>
            <w:r w:rsidRPr="005C6DAD">
              <w:rPr>
                <w:rStyle w:val="apple-converted-space"/>
                <w:color w:val="000000"/>
                <w:shd w:val="clear" w:color="auto" w:fill="FFFFFF"/>
                <w:lang w:val="ru-RU"/>
              </w:rPr>
              <w:t>вимог</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законодавчої</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бази</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з</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питань</w:t>
            </w:r>
            <w:proofErr w:type="spellEnd"/>
            <w:proofErr w:type="gramStart"/>
            <w:r w:rsidRPr="005C6DAD">
              <w:rPr>
                <w:rStyle w:val="apple-converted-space"/>
                <w:color w:val="000000"/>
                <w:shd w:val="clear" w:color="auto" w:fill="FFFFFF"/>
                <w:lang w:val="ru-RU"/>
              </w:rPr>
              <w:t xml:space="preserve"> ,</w:t>
            </w:r>
            <w:proofErr w:type="gram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які</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врегульовуються</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даним</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проєктом</w:t>
            </w:r>
            <w:proofErr w:type="spellEnd"/>
            <w:r w:rsidRPr="005C6DAD">
              <w:rPr>
                <w:rStyle w:val="apple-converted-space"/>
                <w:color w:val="000000"/>
                <w:shd w:val="clear" w:color="auto" w:fill="FFFFFF"/>
                <w:lang w:val="ru-RU"/>
              </w:rPr>
              <w:t xml:space="preserve"> </w:t>
            </w:r>
            <w:proofErr w:type="spellStart"/>
            <w:r w:rsidRPr="005C6DAD">
              <w:rPr>
                <w:rStyle w:val="apple-converted-space"/>
                <w:color w:val="000000"/>
                <w:shd w:val="clear" w:color="auto" w:fill="FFFFFF"/>
                <w:lang w:val="ru-RU"/>
              </w:rPr>
              <w:t>рішення</w:t>
            </w:r>
            <w:proofErr w:type="spellEnd"/>
          </w:p>
        </w:tc>
      </w:tr>
    </w:tbl>
    <w:p w:rsidR="003E4DC0" w:rsidRPr="005C6DAD" w:rsidRDefault="003E4DC0" w:rsidP="003E4DC0">
      <w:pPr>
        <w:pStyle w:val="rvps2"/>
        <w:shd w:val="clear" w:color="auto" w:fill="FFFFFF"/>
        <w:ind w:firstLine="567"/>
        <w:jc w:val="both"/>
        <w:textAlignment w:val="baseline"/>
        <w:rPr>
          <w:b/>
        </w:rPr>
      </w:pPr>
      <w:bookmarkStart w:id="2" w:name="n202"/>
      <w:bookmarkStart w:id="3" w:name="n203"/>
      <w:bookmarkEnd w:id="2"/>
      <w:bookmarkEnd w:id="3"/>
      <w:r w:rsidRPr="005C6DAD">
        <w:rPr>
          <w:b/>
          <w:color w:val="000000"/>
        </w:rPr>
        <w:t>2. Вимірювання впливу регулювання на суб’єктів малого підприємництва (</w:t>
      </w:r>
      <w:proofErr w:type="spellStart"/>
      <w:r w:rsidRPr="005C6DAD">
        <w:rPr>
          <w:b/>
          <w:color w:val="000000"/>
        </w:rPr>
        <w:t>мікро-</w:t>
      </w:r>
      <w:proofErr w:type="spellEnd"/>
      <w:r w:rsidRPr="005C6DAD">
        <w:rPr>
          <w:b/>
          <w:color w:val="000000"/>
        </w:rPr>
        <w:t xml:space="preserve"> та малі):</w:t>
      </w:r>
    </w:p>
    <w:p w:rsidR="003E4DC0" w:rsidRPr="005C6DAD" w:rsidRDefault="003E4DC0" w:rsidP="003E4DC0">
      <w:pPr>
        <w:pStyle w:val="rvps2"/>
        <w:shd w:val="clear" w:color="auto" w:fill="FFFFFF"/>
        <w:ind w:firstLine="709"/>
        <w:jc w:val="both"/>
        <w:textAlignment w:val="baseline"/>
      </w:pPr>
      <w:bookmarkStart w:id="4" w:name="n204"/>
      <w:bookmarkEnd w:id="4"/>
      <w:r w:rsidRPr="005C6DAD">
        <w:rPr>
          <w:color w:val="000000"/>
        </w:rPr>
        <w:t xml:space="preserve">кількість суб’єктів малого та </w:t>
      </w:r>
      <w:proofErr w:type="spellStart"/>
      <w:r w:rsidRPr="005C6DAD">
        <w:rPr>
          <w:color w:val="000000"/>
        </w:rPr>
        <w:t>мікропідприємництва</w:t>
      </w:r>
      <w:proofErr w:type="spellEnd"/>
      <w:r w:rsidRPr="005C6DAD">
        <w:rPr>
          <w:color w:val="000000"/>
        </w:rPr>
        <w:t xml:space="preserve">, на яких поширюється регулювання - 1 одиниці, з них   </w:t>
      </w:r>
      <w:proofErr w:type="spellStart"/>
      <w:r w:rsidRPr="005C6DAD">
        <w:rPr>
          <w:color w:val="000000"/>
        </w:rPr>
        <w:t>мікропідприємництва</w:t>
      </w:r>
      <w:proofErr w:type="spellEnd"/>
      <w:r w:rsidRPr="005C6DAD">
        <w:rPr>
          <w:color w:val="000000"/>
        </w:rPr>
        <w:t xml:space="preserve"> -1;</w:t>
      </w:r>
    </w:p>
    <w:p w:rsidR="003E4DC0" w:rsidRPr="005C6DAD" w:rsidRDefault="003E4DC0" w:rsidP="003E4DC0">
      <w:pPr>
        <w:pStyle w:val="rvps2"/>
        <w:shd w:val="clear" w:color="auto" w:fill="FFFFFF"/>
        <w:ind w:firstLine="709"/>
        <w:jc w:val="both"/>
        <w:textAlignment w:val="baseline"/>
        <w:rPr>
          <w:color w:val="00000A"/>
        </w:rPr>
      </w:pPr>
      <w:bookmarkStart w:id="5" w:name="n205"/>
      <w:bookmarkEnd w:id="5"/>
      <w:r w:rsidRPr="005C6DAD">
        <w:rPr>
          <w:color w:val="000000"/>
        </w:rPr>
        <w:t xml:space="preserve">питома вага суб’єктів  </w:t>
      </w:r>
      <w:proofErr w:type="spellStart"/>
      <w:r w:rsidRPr="005C6DAD">
        <w:rPr>
          <w:color w:val="000000"/>
        </w:rPr>
        <w:t>мікропідприємництва</w:t>
      </w:r>
      <w:proofErr w:type="spellEnd"/>
      <w:r w:rsidRPr="005C6DAD">
        <w:rPr>
          <w:color w:val="000000"/>
        </w:rPr>
        <w:t xml:space="preserve"> у загальній кількості суб’єктів господарювання, на яких проблема справляє вплив - 100 %</w:t>
      </w:r>
      <w:r w:rsidR="000A232E">
        <w:rPr>
          <w:color w:val="000000"/>
        </w:rPr>
        <w:t xml:space="preserve"> </w:t>
      </w:r>
      <w:r w:rsidRPr="005C6DAD">
        <w:rPr>
          <w:color w:val="000000"/>
        </w:rPr>
        <w:t xml:space="preserve">(відсотків),  </w:t>
      </w:r>
      <w:proofErr w:type="spellStart"/>
      <w:r w:rsidRPr="005C6DAD">
        <w:rPr>
          <w:color w:val="000000"/>
        </w:rPr>
        <w:t>мікропідприємництва</w:t>
      </w:r>
      <w:proofErr w:type="spellEnd"/>
      <w:r w:rsidRPr="005C6DAD">
        <w:rPr>
          <w:color w:val="000000"/>
        </w:rPr>
        <w:t xml:space="preserve"> –  (відповідно до таблиці </w:t>
      </w:r>
      <w:r w:rsidR="000A232E">
        <w:rPr>
          <w:color w:val="000000"/>
        </w:rPr>
        <w:t>«</w:t>
      </w:r>
      <w:r w:rsidRPr="005C6DAD">
        <w:rPr>
          <w:color w:val="000000"/>
        </w:rPr>
        <w:t>Оцінка впливу на сферу інтересів суб’єктів господарювання</w:t>
      </w:r>
      <w:r w:rsidR="000A232E">
        <w:rPr>
          <w:color w:val="000000"/>
        </w:rPr>
        <w:t>»</w:t>
      </w:r>
      <w:r w:rsidRPr="005C6DAD">
        <w:rPr>
          <w:color w:val="000000"/>
        </w:rPr>
        <w:t xml:space="preserve"> аналізу впливу регуляторного акта).</w:t>
      </w:r>
    </w:p>
    <w:p w:rsidR="000A232E" w:rsidRDefault="000A232E" w:rsidP="000A232E">
      <w:pPr>
        <w:pStyle w:val="rvps2"/>
        <w:shd w:val="clear" w:color="auto" w:fill="FFFFFF"/>
        <w:spacing w:before="120" w:after="0"/>
        <w:ind w:left="862"/>
        <w:jc w:val="both"/>
        <w:textAlignment w:val="baseline"/>
        <w:rPr>
          <w:b/>
        </w:rPr>
      </w:pPr>
      <w:bookmarkStart w:id="6" w:name="n206"/>
      <w:bookmarkEnd w:id="6"/>
    </w:p>
    <w:p w:rsidR="003E4DC0" w:rsidRDefault="003E4DC0" w:rsidP="000A232E">
      <w:pPr>
        <w:pStyle w:val="rvps2"/>
        <w:numPr>
          <w:ilvl w:val="0"/>
          <w:numId w:val="3"/>
        </w:numPr>
        <w:shd w:val="clear" w:color="auto" w:fill="FFFFFF"/>
        <w:spacing w:before="120" w:after="0"/>
        <w:jc w:val="both"/>
        <w:textAlignment w:val="baseline"/>
        <w:rPr>
          <w:b/>
        </w:rPr>
      </w:pPr>
      <w:r w:rsidRPr="005C6DAD">
        <w:rPr>
          <w:b/>
        </w:rPr>
        <w:lastRenderedPageBreak/>
        <w:t>Розрахунок витрат суб’єктів малого підприємництва на виконання вимог регулювання</w:t>
      </w:r>
    </w:p>
    <w:p w:rsidR="00154683" w:rsidRPr="005C6DAD" w:rsidRDefault="00154683" w:rsidP="00154683">
      <w:pPr>
        <w:pStyle w:val="rvps2"/>
        <w:shd w:val="clear" w:color="auto" w:fill="FFFFFF"/>
        <w:spacing w:before="120" w:after="0"/>
        <w:ind w:left="862"/>
        <w:jc w:val="both"/>
        <w:textAlignment w:val="baseline"/>
        <w:rPr>
          <w:b/>
        </w:rPr>
      </w:pPr>
    </w:p>
    <w:tbl>
      <w:tblPr>
        <w:tblW w:w="10485" w:type="dxa"/>
        <w:tblInd w:w="-581"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tblPr>
      <w:tblGrid>
        <w:gridCol w:w="855"/>
        <w:gridCol w:w="2929"/>
        <w:gridCol w:w="2472"/>
        <w:gridCol w:w="699"/>
        <w:gridCol w:w="1430"/>
        <w:gridCol w:w="2100"/>
      </w:tblGrid>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bookmarkStart w:id="7" w:name="n207"/>
            <w:bookmarkEnd w:id="7"/>
            <w:r w:rsidRPr="000A232E">
              <w:rPr>
                <w:b/>
                <w:lang w:val="ru-RU"/>
              </w:rPr>
              <w:t xml:space="preserve">№ </w:t>
            </w:r>
            <w:proofErr w:type="spellStart"/>
            <w:r w:rsidRPr="000A232E">
              <w:rPr>
                <w:b/>
                <w:lang w:val="ru-RU"/>
              </w:rPr>
              <w:t>з</w:t>
            </w:r>
            <w:proofErr w:type="spellEnd"/>
            <w:r w:rsidRPr="000A232E">
              <w:rPr>
                <w:b/>
                <w:lang w:val="ru-RU"/>
              </w:rPr>
              <w:t>/</w:t>
            </w:r>
            <w:proofErr w:type="spellStart"/>
            <w:proofErr w:type="gramStart"/>
            <w:r w:rsidRPr="000A232E">
              <w:rPr>
                <w:b/>
                <w:lang w:val="ru-RU"/>
              </w:rPr>
              <w:t>п</w:t>
            </w:r>
            <w:proofErr w:type="spellEnd"/>
            <w:proofErr w:type="gramEnd"/>
          </w:p>
        </w:tc>
        <w:tc>
          <w:tcPr>
            <w:tcW w:w="2929"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Найменування</w:t>
            </w:r>
            <w:proofErr w:type="spellEnd"/>
            <w:r w:rsidRPr="000A232E">
              <w:rPr>
                <w:b/>
                <w:lang w:val="ru-RU"/>
              </w:rPr>
              <w:t xml:space="preserve"> </w:t>
            </w:r>
            <w:proofErr w:type="spellStart"/>
            <w:r w:rsidRPr="000A232E">
              <w:rPr>
                <w:b/>
                <w:lang w:val="ru-RU"/>
              </w:rPr>
              <w:t>оцінки</w:t>
            </w:r>
            <w:proofErr w:type="spellEnd"/>
          </w:p>
        </w:tc>
        <w:tc>
          <w:tcPr>
            <w:tcW w:w="2472"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У перший </w:t>
            </w:r>
            <w:proofErr w:type="spellStart"/>
            <w:proofErr w:type="gramStart"/>
            <w:r w:rsidRPr="000A232E">
              <w:rPr>
                <w:b/>
                <w:lang w:val="ru-RU"/>
              </w:rPr>
              <w:t>р</w:t>
            </w:r>
            <w:proofErr w:type="gramEnd"/>
            <w:r w:rsidRPr="000A232E">
              <w:rPr>
                <w:b/>
                <w:lang w:val="ru-RU"/>
              </w:rPr>
              <w:t>ік</w:t>
            </w:r>
            <w:proofErr w:type="spellEnd"/>
            <w:r w:rsidRPr="000A232E">
              <w:rPr>
                <w:b/>
                <w:lang w:val="ru-RU"/>
              </w:rPr>
              <w:t xml:space="preserve"> (</w:t>
            </w:r>
            <w:proofErr w:type="spellStart"/>
            <w:r w:rsidRPr="000A232E">
              <w:rPr>
                <w:b/>
                <w:lang w:val="ru-RU"/>
              </w:rPr>
              <w:t>стартовий</w:t>
            </w:r>
            <w:proofErr w:type="spellEnd"/>
            <w:r w:rsidRPr="000A232E">
              <w:rPr>
                <w:b/>
                <w:lang w:val="ru-RU"/>
              </w:rPr>
              <w:t xml:space="preserve"> </w:t>
            </w:r>
            <w:proofErr w:type="spellStart"/>
            <w:r w:rsidRPr="000A232E">
              <w:rPr>
                <w:b/>
                <w:lang w:val="ru-RU"/>
              </w:rPr>
              <w:t>рік</w:t>
            </w:r>
            <w:proofErr w:type="spellEnd"/>
            <w:r w:rsidRPr="000A232E">
              <w:rPr>
                <w:b/>
                <w:lang w:val="ru-RU"/>
              </w:rPr>
              <w:t xml:space="preserve"> </w:t>
            </w:r>
            <w:proofErr w:type="spellStart"/>
            <w:r w:rsidRPr="000A232E">
              <w:rPr>
                <w:b/>
                <w:lang w:val="ru-RU"/>
              </w:rPr>
              <w:t>впровадження</w:t>
            </w:r>
            <w:proofErr w:type="spellEnd"/>
            <w:r w:rsidRPr="000A232E">
              <w:rPr>
                <w:b/>
                <w:lang w:val="ru-RU"/>
              </w:rPr>
              <w:t xml:space="preserve"> </w:t>
            </w:r>
            <w:proofErr w:type="spellStart"/>
            <w:r w:rsidRPr="000A232E">
              <w:rPr>
                <w:b/>
                <w:lang w:val="ru-RU"/>
              </w:rPr>
              <w:t>регулювання</w:t>
            </w:r>
            <w:proofErr w:type="spellEnd"/>
            <w:r w:rsidRPr="000A232E">
              <w:rPr>
                <w:b/>
                <w:lang w:val="ru-RU"/>
              </w:rPr>
              <w:t>)</w:t>
            </w:r>
          </w:p>
        </w:tc>
        <w:tc>
          <w:tcPr>
            <w:tcW w:w="2129" w:type="dxa"/>
            <w:gridSpan w:val="2"/>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Періодичні</w:t>
            </w:r>
            <w:proofErr w:type="spellEnd"/>
            <w:r w:rsidRPr="000A232E">
              <w:rPr>
                <w:b/>
                <w:lang w:val="ru-RU"/>
              </w:rPr>
              <w:t xml:space="preserve"> (за </w:t>
            </w:r>
            <w:proofErr w:type="spellStart"/>
            <w:r w:rsidRPr="000A232E">
              <w:rPr>
                <w:b/>
                <w:lang w:val="ru-RU"/>
              </w:rPr>
              <w:t>наступний</w:t>
            </w:r>
            <w:proofErr w:type="spellEnd"/>
            <w:r w:rsidRPr="000A232E">
              <w:rPr>
                <w:b/>
                <w:lang w:val="ru-RU"/>
              </w:rPr>
              <w:t xml:space="preserve"> </w:t>
            </w:r>
            <w:proofErr w:type="spellStart"/>
            <w:proofErr w:type="gramStart"/>
            <w:r w:rsidRPr="000A232E">
              <w:rPr>
                <w:b/>
                <w:lang w:val="ru-RU"/>
              </w:rPr>
              <w:t>р</w:t>
            </w:r>
            <w:proofErr w:type="gramEnd"/>
            <w:r w:rsidRPr="000A232E">
              <w:rPr>
                <w:b/>
                <w:lang w:val="ru-RU"/>
              </w:rPr>
              <w:t>ік</w:t>
            </w:r>
            <w:proofErr w:type="spellEnd"/>
            <w:r w:rsidRPr="000A232E">
              <w:rPr>
                <w:b/>
                <w:lang w:val="ru-RU"/>
              </w:rPr>
              <w:t>)</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Витрати</w:t>
            </w:r>
            <w:proofErr w:type="spellEnd"/>
            <w:r w:rsidRPr="000A232E">
              <w:rPr>
                <w:b/>
                <w:lang w:val="ru-RU"/>
              </w:rPr>
              <w:t xml:space="preserve"> за</w:t>
            </w:r>
            <w:r w:rsidRPr="000A232E">
              <w:rPr>
                <w:rStyle w:val="apple-converted-space"/>
                <w:b/>
                <w:lang w:val="ru-RU"/>
              </w:rPr>
              <w:t> </w:t>
            </w:r>
            <w:r w:rsidRPr="000A232E">
              <w:rPr>
                <w:b/>
                <w:lang w:val="ru-RU"/>
              </w:rPr>
              <w:br/>
            </w:r>
            <w:proofErr w:type="spellStart"/>
            <w:proofErr w:type="gramStart"/>
            <w:r w:rsidRPr="000A232E">
              <w:rPr>
                <w:b/>
                <w:lang w:val="ru-RU"/>
              </w:rPr>
              <w:t>п’ять</w:t>
            </w:r>
            <w:proofErr w:type="spellEnd"/>
            <w:proofErr w:type="gramEnd"/>
            <w:r w:rsidRPr="000A232E">
              <w:rPr>
                <w:b/>
                <w:lang w:val="ru-RU"/>
              </w:rPr>
              <w:t xml:space="preserve"> </w:t>
            </w:r>
            <w:proofErr w:type="spellStart"/>
            <w:r w:rsidRPr="000A232E">
              <w:rPr>
                <w:b/>
                <w:lang w:val="ru-RU"/>
              </w:rPr>
              <w:t>років</w:t>
            </w:r>
            <w:proofErr w:type="spellEnd"/>
          </w:p>
        </w:tc>
      </w:tr>
      <w:tr w:rsidR="003E4DC0" w:rsidRPr="005C6DAD" w:rsidTr="003E4DC0">
        <w:trPr>
          <w:trHeight w:val="23"/>
        </w:trPr>
        <w:tc>
          <w:tcPr>
            <w:tcW w:w="10485" w:type="dxa"/>
            <w:gridSpan w:val="6"/>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2"/>
              <w:spacing w:before="0" w:after="0" w:line="276" w:lineRule="auto"/>
              <w:jc w:val="center"/>
              <w:textAlignment w:val="baseline"/>
              <w:rPr>
                <w:lang w:val="ru-RU"/>
              </w:rPr>
            </w:pPr>
            <w:proofErr w:type="spellStart"/>
            <w:r w:rsidRPr="005C6DAD">
              <w:rPr>
                <w:lang w:val="ru-RU"/>
              </w:rPr>
              <w:t>Оцінка</w:t>
            </w:r>
            <w:proofErr w:type="spellEnd"/>
            <w:r w:rsidRPr="005C6DAD">
              <w:rPr>
                <w:lang w:val="ru-RU"/>
              </w:rPr>
              <w:t xml:space="preserve"> “</w:t>
            </w:r>
            <w:proofErr w:type="spellStart"/>
            <w:r w:rsidRPr="005C6DAD">
              <w:rPr>
                <w:lang w:val="ru-RU"/>
              </w:rPr>
              <w:t>прямих</w:t>
            </w:r>
            <w:proofErr w:type="spellEnd"/>
            <w:r w:rsidRPr="005C6DAD">
              <w:rPr>
                <w:lang w:val="ru-RU"/>
              </w:rPr>
              <w:t xml:space="preserve">” </w:t>
            </w:r>
            <w:proofErr w:type="spellStart"/>
            <w:r w:rsidRPr="005C6DAD">
              <w:rPr>
                <w:lang w:val="ru-RU"/>
              </w:rPr>
              <w:t>витрат</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r w:rsidRPr="005C6DAD">
              <w:rPr>
                <w:lang w:val="ru-RU"/>
              </w:rPr>
              <w:t xml:space="preserve"> на </w:t>
            </w:r>
            <w:proofErr w:type="spellStart"/>
            <w:r w:rsidRPr="005C6DAD">
              <w:rPr>
                <w:lang w:val="ru-RU"/>
              </w:rPr>
              <w:t>виконання</w:t>
            </w:r>
            <w:proofErr w:type="spellEnd"/>
            <w:r w:rsidRPr="005C6DAD">
              <w:rPr>
                <w:lang w:val="ru-RU"/>
              </w:rPr>
              <w:t xml:space="preserve"> </w:t>
            </w:r>
            <w:proofErr w:type="spellStart"/>
            <w:r w:rsidRPr="005C6DAD">
              <w:rPr>
                <w:lang w:val="ru-RU"/>
              </w:rPr>
              <w:t>регулювання</w:t>
            </w:r>
            <w:proofErr w:type="spellEnd"/>
          </w:p>
        </w:tc>
      </w:tr>
      <w:tr w:rsidR="003E4DC0" w:rsidRPr="005C6DAD" w:rsidTr="003E4DC0">
        <w:trPr>
          <w:trHeight w:val="627"/>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Придбання</w:t>
            </w:r>
            <w:proofErr w:type="spellEnd"/>
            <w:r w:rsidRPr="005C6DAD">
              <w:rPr>
                <w:lang w:val="ru-RU"/>
              </w:rPr>
              <w:t xml:space="preserve"> </w:t>
            </w:r>
            <w:proofErr w:type="spellStart"/>
            <w:r w:rsidRPr="005C6DAD">
              <w:rPr>
                <w:lang w:val="ru-RU"/>
              </w:rPr>
              <w:t>необхідного</w:t>
            </w:r>
            <w:proofErr w:type="spellEnd"/>
            <w:r w:rsidRPr="005C6DAD">
              <w:rPr>
                <w:lang w:val="ru-RU"/>
              </w:rPr>
              <w:t xml:space="preserve"> </w:t>
            </w:r>
            <w:proofErr w:type="spellStart"/>
            <w:r w:rsidRPr="005C6DAD">
              <w:rPr>
                <w:lang w:val="ru-RU"/>
              </w:rPr>
              <w:t>обладнання</w:t>
            </w:r>
            <w:proofErr w:type="spellEnd"/>
            <w:r w:rsidRPr="005C6DAD">
              <w:rPr>
                <w:lang w:val="ru-RU"/>
              </w:rPr>
              <w:t xml:space="preserve"> (</w:t>
            </w:r>
            <w:proofErr w:type="spellStart"/>
            <w:r w:rsidRPr="005C6DAD">
              <w:rPr>
                <w:lang w:val="ru-RU"/>
              </w:rPr>
              <w:t>пристрої</w:t>
            </w:r>
            <w:proofErr w:type="gramStart"/>
            <w:r w:rsidRPr="005C6DAD">
              <w:rPr>
                <w:lang w:val="ru-RU"/>
              </w:rPr>
              <w:t>в</w:t>
            </w:r>
            <w:proofErr w:type="spellEnd"/>
            <w:proofErr w:type="gramEnd"/>
            <w:r w:rsidRPr="005C6DAD">
              <w:rPr>
                <w:lang w:val="ru-RU"/>
              </w:rPr>
              <w:t xml:space="preserve">, машин, </w:t>
            </w:r>
            <w:proofErr w:type="spellStart"/>
            <w:r w:rsidRPr="005C6DAD">
              <w:rPr>
                <w:lang w:val="ru-RU"/>
              </w:rPr>
              <w:t>механізмів</w:t>
            </w:r>
            <w:proofErr w:type="spellEnd"/>
            <w:r w:rsidRPr="005C6DAD">
              <w:rPr>
                <w:lang w:val="ru-RU"/>
              </w:rPr>
              <w:t>)</w:t>
            </w:r>
          </w:p>
        </w:tc>
        <w:tc>
          <w:tcPr>
            <w:tcW w:w="2472" w:type="dxa"/>
            <w:tcBorders>
              <w:top w:val="single" w:sz="4" w:space="0" w:color="000001"/>
              <w:left w:val="single" w:sz="4" w:space="0" w:color="000001"/>
              <w:bottom w:val="single" w:sz="4" w:space="0" w:color="000001"/>
              <w:right w:val="nil"/>
            </w:tcBorders>
            <w:vAlign w:val="center"/>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29" w:type="dxa"/>
            <w:gridSpan w:val="2"/>
            <w:tcBorders>
              <w:top w:val="single" w:sz="4" w:space="0" w:color="000001"/>
              <w:left w:val="single" w:sz="4" w:space="0" w:color="000001"/>
              <w:bottom w:val="single" w:sz="4" w:space="0" w:color="000001"/>
              <w:right w:val="nil"/>
            </w:tcBorders>
            <w:vAlign w:val="center"/>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vAlign w:val="center"/>
            <w:hideMark/>
          </w:tcPr>
          <w:p w:rsidR="003E4DC0" w:rsidRPr="005C6DAD" w:rsidRDefault="003E4DC0">
            <w:pPr>
              <w:pStyle w:val="rvps14"/>
              <w:spacing w:before="0" w:after="0" w:line="276" w:lineRule="auto"/>
              <w:jc w:val="center"/>
              <w:textAlignment w:val="baseline"/>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2.</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повірки</w:t>
            </w:r>
            <w:proofErr w:type="spellEnd"/>
            <w:r w:rsidRPr="005C6DAD">
              <w:rPr>
                <w:lang w:val="ru-RU"/>
              </w:rPr>
              <w:t xml:space="preserve"> та/</w:t>
            </w:r>
            <w:proofErr w:type="spellStart"/>
            <w:r w:rsidRPr="005C6DAD">
              <w:rPr>
                <w:lang w:val="ru-RU"/>
              </w:rPr>
              <w:t>або</w:t>
            </w:r>
            <w:proofErr w:type="spellEnd"/>
            <w:r w:rsidRPr="005C6DAD">
              <w:rPr>
                <w:lang w:val="ru-RU"/>
              </w:rPr>
              <w:t xml:space="preserve"> постановки на </w:t>
            </w:r>
            <w:proofErr w:type="spellStart"/>
            <w:r w:rsidRPr="005C6DAD">
              <w:rPr>
                <w:lang w:val="ru-RU"/>
              </w:rPr>
              <w:t>відповідний</w:t>
            </w:r>
            <w:proofErr w:type="spellEnd"/>
            <w:r w:rsidRPr="005C6DAD">
              <w:rPr>
                <w:lang w:val="ru-RU"/>
              </w:rPr>
              <w:t xml:space="preserve"> </w:t>
            </w:r>
            <w:proofErr w:type="spellStart"/>
            <w:proofErr w:type="gramStart"/>
            <w:r w:rsidRPr="005C6DAD">
              <w:rPr>
                <w:lang w:val="ru-RU"/>
              </w:rPr>
              <w:t>обл</w:t>
            </w:r>
            <w:proofErr w:type="gramEnd"/>
            <w:r w:rsidRPr="005C6DAD">
              <w:rPr>
                <w:lang w:val="ru-RU"/>
              </w:rPr>
              <w:t>ік</w:t>
            </w:r>
            <w:proofErr w:type="spellEnd"/>
            <w:r w:rsidRPr="005C6DAD">
              <w:rPr>
                <w:lang w:val="ru-RU"/>
              </w:rPr>
              <w:t xml:space="preserve"> у </w:t>
            </w:r>
            <w:proofErr w:type="spellStart"/>
            <w:r w:rsidRPr="005C6DAD">
              <w:rPr>
                <w:lang w:val="ru-RU"/>
              </w:rPr>
              <w:t>визначеному</w:t>
            </w:r>
            <w:proofErr w:type="spellEnd"/>
            <w:r w:rsidRPr="005C6DAD">
              <w:rPr>
                <w:lang w:val="ru-RU"/>
              </w:rPr>
              <w:t xml:space="preserve"> </w:t>
            </w:r>
            <w:proofErr w:type="spellStart"/>
            <w:r w:rsidRPr="005C6DAD">
              <w:rPr>
                <w:lang w:val="ru-RU"/>
              </w:rPr>
              <w:t>органі</w:t>
            </w:r>
            <w:proofErr w:type="spellEnd"/>
            <w:r w:rsidRPr="005C6DAD">
              <w:rPr>
                <w:lang w:val="ru-RU"/>
              </w:rPr>
              <w:t xml:space="preserve"> </w:t>
            </w:r>
            <w:proofErr w:type="spellStart"/>
            <w:r w:rsidRPr="005C6DAD">
              <w:rPr>
                <w:lang w:val="ru-RU"/>
              </w:rPr>
              <w:t>державної</w:t>
            </w:r>
            <w:proofErr w:type="spellEnd"/>
            <w:r w:rsidRPr="005C6DAD">
              <w:rPr>
                <w:lang w:val="ru-RU"/>
              </w:rPr>
              <w:t xml:space="preserve"> </w:t>
            </w:r>
            <w:proofErr w:type="spellStart"/>
            <w:r w:rsidRPr="005C6DAD">
              <w:rPr>
                <w:lang w:val="ru-RU"/>
              </w:rPr>
              <w:t>влади</w:t>
            </w:r>
            <w:proofErr w:type="spellEnd"/>
            <w:r w:rsidRPr="005C6DAD">
              <w:rPr>
                <w:lang w:val="ru-RU"/>
              </w:rPr>
              <w:t xml:space="preserve"> </w:t>
            </w:r>
            <w:proofErr w:type="spellStart"/>
            <w:r w:rsidRPr="005C6DAD">
              <w:rPr>
                <w:lang w:val="ru-RU"/>
              </w:rPr>
              <w:t>чи</w:t>
            </w:r>
            <w:proofErr w:type="spellEnd"/>
            <w:r w:rsidRPr="005C6DAD">
              <w:rPr>
                <w:lang w:val="ru-RU"/>
              </w:rPr>
              <w:t xml:space="preserve"> </w:t>
            </w:r>
            <w:proofErr w:type="spellStart"/>
            <w:r w:rsidRPr="005C6DAD">
              <w:rPr>
                <w:lang w:val="ru-RU"/>
              </w:rPr>
              <w:t>місцевого</w:t>
            </w:r>
            <w:proofErr w:type="spellEnd"/>
            <w:r w:rsidRPr="005C6DAD">
              <w:rPr>
                <w:lang w:val="ru-RU"/>
              </w:rPr>
              <w:t xml:space="preserve"> </w:t>
            </w:r>
            <w:proofErr w:type="spellStart"/>
            <w:r w:rsidRPr="005C6DAD">
              <w:rPr>
                <w:lang w:val="ru-RU"/>
              </w:rPr>
              <w:t>самоврядування</w:t>
            </w:r>
            <w:proofErr w:type="spellEnd"/>
          </w:p>
        </w:tc>
        <w:tc>
          <w:tcPr>
            <w:tcW w:w="2472"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29"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3.</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експлуатації</w:t>
            </w:r>
            <w:proofErr w:type="spellEnd"/>
            <w:r w:rsidRPr="005C6DAD">
              <w:rPr>
                <w:lang w:val="ru-RU"/>
              </w:rPr>
              <w:t xml:space="preserve"> </w:t>
            </w:r>
            <w:proofErr w:type="spellStart"/>
            <w:r w:rsidRPr="005C6DAD">
              <w:rPr>
                <w:lang w:val="ru-RU"/>
              </w:rPr>
              <w:t>обладнання</w:t>
            </w:r>
            <w:proofErr w:type="spellEnd"/>
            <w:r w:rsidRPr="005C6DAD">
              <w:rPr>
                <w:lang w:val="ru-RU"/>
              </w:rPr>
              <w:t xml:space="preserve"> (</w:t>
            </w:r>
            <w:proofErr w:type="spellStart"/>
            <w:r w:rsidRPr="005C6DAD">
              <w:rPr>
                <w:lang w:val="ru-RU"/>
              </w:rPr>
              <w:t>експлуатаційні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 </w:t>
            </w:r>
            <w:proofErr w:type="spellStart"/>
            <w:r w:rsidRPr="005C6DAD">
              <w:rPr>
                <w:lang w:val="ru-RU"/>
              </w:rPr>
              <w:t>витратні</w:t>
            </w:r>
            <w:proofErr w:type="spellEnd"/>
            <w:r w:rsidRPr="005C6DAD">
              <w:rPr>
                <w:lang w:val="ru-RU"/>
              </w:rPr>
              <w:t xml:space="preserve"> </w:t>
            </w:r>
            <w:proofErr w:type="spellStart"/>
            <w:r w:rsidRPr="005C6DAD">
              <w:rPr>
                <w:lang w:val="ru-RU"/>
              </w:rPr>
              <w:t>матеріали</w:t>
            </w:r>
            <w:proofErr w:type="spellEnd"/>
            <w:r w:rsidRPr="005C6DAD">
              <w:rPr>
                <w:lang w:val="ru-RU"/>
              </w:rPr>
              <w:t>)</w:t>
            </w:r>
          </w:p>
        </w:tc>
        <w:tc>
          <w:tcPr>
            <w:tcW w:w="2472"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29"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4.</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обслуговування</w:t>
            </w:r>
            <w:proofErr w:type="spellEnd"/>
            <w:r w:rsidRPr="005C6DAD">
              <w:rPr>
                <w:lang w:val="ru-RU"/>
              </w:rPr>
              <w:t xml:space="preserve"> </w:t>
            </w:r>
            <w:proofErr w:type="spellStart"/>
            <w:r w:rsidRPr="005C6DAD">
              <w:rPr>
                <w:lang w:val="ru-RU"/>
              </w:rPr>
              <w:t>обладнання</w:t>
            </w:r>
            <w:proofErr w:type="spellEnd"/>
            <w:r w:rsidRPr="005C6DAD">
              <w:rPr>
                <w:lang w:val="ru-RU"/>
              </w:rPr>
              <w:t xml:space="preserve"> (</w:t>
            </w:r>
            <w:proofErr w:type="spellStart"/>
            <w:r w:rsidRPr="005C6DAD">
              <w:rPr>
                <w:lang w:val="ru-RU"/>
              </w:rPr>
              <w:t>технічне</w:t>
            </w:r>
            <w:proofErr w:type="spellEnd"/>
            <w:r w:rsidRPr="005C6DAD">
              <w:rPr>
                <w:lang w:val="ru-RU"/>
              </w:rPr>
              <w:t xml:space="preserve"> </w:t>
            </w:r>
            <w:proofErr w:type="spellStart"/>
            <w:r w:rsidRPr="005C6DAD">
              <w:rPr>
                <w:lang w:val="ru-RU"/>
              </w:rPr>
              <w:t>обслуговування</w:t>
            </w:r>
            <w:proofErr w:type="spellEnd"/>
            <w:r w:rsidRPr="005C6DAD">
              <w:rPr>
                <w:lang w:val="ru-RU"/>
              </w:rPr>
              <w:t>)</w:t>
            </w:r>
          </w:p>
        </w:tc>
        <w:tc>
          <w:tcPr>
            <w:tcW w:w="2472"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29"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5.</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Інші</w:t>
            </w:r>
            <w:proofErr w:type="spellEnd"/>
            <w:r w:rsidRPr="005C6DAD">
              <w:rPr>
                <w:lang w:val="ru-RU"/>
              </w:rPr>
              <w:t xml:space="preserve"> </w:t>
            </w:r>
            <w:proofErr w:type="spellStart"/>
            <w:r w:rsidRPr="005C6DAD">
              <w:rPr>
                <w:lang w:val="ru-RU"/>
              </w:rPr>
              <w:t>процедури</w:t>
            </w:r>
            <w:proofErr w:type="spellEnd"/>
            <w:r w:rsidRPr="005C6DAD">
              <w:rPr>
                <w:lang w:val="ru-RU"/>
              </w:rPr>
              <w:t xml:space="preserve">: </w:t>
            </w:r>
          </w:p>
          <w:p w:rsidR="003E4DC0" w:rsidRPr="005C6DAD" w:rsidRDefault="003E4DC0">
            <w:pPr>
              <w:rPr>
                <w:sz w:val="24"/>
                <w:szCs w:val="24"/>
              </w:rPr>
            </w:pPr>
            <w:r w:rsidRPr="005C6DAD">
              <w:rPr>
                <w:sz w:val="24"/>
                <w:szCs w:val="24"/>
              </w:rPr>
              <w:t>(сплата податків, визначених рішенням міської ради на 2021 рік), гривень</w:t>
            </w:r>
          </w:p>
        </w:tc>
        <w:tc>
          <w:tcPr>
            <w:tcW w:w="2472"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1000 </w:t>
            </w:r>
            <w:proofErr w:type="spellStart"/>
            <w:r w:rsidRPr="005C6DAD">
              <w:rPr>
                <w:lang w:val="ru-RU"/>
              </w:rPr>
              <w:t>грн</w:t>
            </w:r>
            <w:proofErr w:type="spellEnd"/>
            <w:r w:rsidRPr="005C6DAD">
              <w:rPr>
                <w:lang w:val="ru-RU"/>
              </w:rPr>
              <w:t>.</w:t>
            </w:r>
          </w:p>
        </w:tc>
        <w:tc>
          <w:tcPr>
            <w:tcW w:w="2129"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6.</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r w:rsidRPr="005C6DAD">
              <w:rPr>
                <w:lang w:val="ru-RU"/>
              </w:rPr>
              <w:t xml:space="preserve">Разом, </w:t>
            </w:r>
            <w:proofErr w:type="spellStart"/>
            <w:r w:rsidRPr="005C6DAD">
              <w:rPr>
                <w:lang w:val="ru-RU"/>
              </w:rPr>
              <w:t>гривень</w:t>
            </w:r>
            <w:proofErr w:type="spellEnd"/>
          </w:p>
          <w:p w:rsidR="003E4DC0" w:rsidRPr="005C6DAD" w:rsidRDefault="003E4DC0">
            <w:pPr>
              <w:pStyle w:val="rvps14"/>
              <w:spacing w:before="0" w:after="0" w:line="276" w:lineRule="auto"/>
              <w:ind w:left="141"/>
              <w:textAlignment w:val="baseline"/>
              <w:rPr>
                <w:lang w:val="ru-RU"/>
              </w:rPr>
            </w:pPr>
            <w:r w:rsidRPr="005C6DAD">
              <w:rPr>
                <w:rStyle w:val="rvts11"/>
                <w:i/>
                <w:iCs/>
                <w:color w:val="000000"/>
                <w:lang w:val="ru-RU"/>
              </w:rPr>
              <w:t>Формула:</w:t>
            </w:r>
          </w:p>
          <w:p w:rsidR="003E4DC0" w:rsidRPr="005C6DAD" w:rsidRDefault="003E4DC0">
            <w:pPr>
              <w:pStyle w:val="rvps14"/>
              <w:spacing w:before="0" w:after="0" w:line="276" w:lineRule="auto"/>
              <w:ind w:left="141"/>
              <w:textAlignment w:val="baseline"/>
              <w:rPr>
                <w:lang w:val="ru-RU"/>
              </w:rPr>
            </w:pPr>
            <w:r w:rsidRPr="005C6DAD">
              <w:rPr>
                <w:rStyle w:val="rvts11"/>
                <w:i/>
                <w:iCs/>
                <w:color w:val="000000"/>
                <w:lang w:val="ru-RU"/>
              </w:rPr>
              <w:t xml:space="preserve">(сума </w:t>
            </w:r>
            <w:proofErr w:type="spellStart"/>
            <w:r w:rsidRPr="005C6DAD">
              <w:rPr>
                <w:rStyle w:val="rvts11"/>
                <w:i/>
                <w:iCs/>
                <w:color w:val="000000"/>
                <w:lang w:val="ru-RU"/>
              </w:rPr>
              <w:t>рядків</w:t>
            </w:r>
            <w:proofErr w:type="spellEnd"/>
            <w:r w:rsidRPr="005C6DAD">
              <w:rPr>
                <w:rStyle w:val="rvts11"/>
                <w:i/>
                <w:iCs/>
                <w:color w:val="000000"/>
                <w:lang w:val="ru-RU"/>
              </w:rPr>
              <w:t xml:space="preserve"> 1 + 2 + 3 + 4 + 5)</w:t>
            </w:r>
          </w:p>
        </w:tc>
        <w:tc>
          <w:tcPr>
            <w:tcW w:w="2472"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1000 </w:t>
            </w:r>
            <w:proofErr w:type="spellStart"/>
            <w:r w:rsidRPr="005C6DAD">
              <w:rPr>
                <w:lang w:val="ru-RU"/>
              </w:rPr>
              <w:t>грн</w:t>
            </w:r>
            <w:proofErr w:type="spellEnd"/>
            <w:r w:rsidRPr="005C6DAD">
              <w:rPr>
                <w:lang w:val="ru-RU"/>
              </w:rPr>
              <w:t>.</w:t>
            </w:r>
          </w:p>
        </w:tc>
        <w:tc>
          <w:tcPr>
            <w:tcW w:w="2129"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7.</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Кількість</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w:t>
            </w:r>
            <w:proofErr w:type="spellStart"/>
            <w:r w:rsidRPr="005C6DAD">
              <w:rPr>
                <w:lang w:val="ru-RU"/>
              </w:rPr>
              <w:t>господарювання</w:t>
            </w:r>
            <w:proofErr w:type="spellEnd"/>
            <w:r w:rsidRPr="005C6DAD">
              <w:rPr>
                <w:lang w:val="ru-RU"/>
              </w:rPr>
              <w:t xml:space="preserve">, </w:t>
            </w:r>
            <w:proofErr w:type="spellStart"/>
            <w:r w:rsidRPr="005C6DAD">
              <w:rPr>
                <w:lang w:val="ru-RU"/>
              </w:rPr>
              <w:t>що</w:t>
            </w:r>
            <w:proofErr w:type="spellEnd"/>
            <w:r w:rsidRPr="005C6DAD">
              <w:rPr>
                <w:lang w:val="ru-RU"/>
              </w:rPr>
              <w:t xml:space="preserve"> </w:t>
            </w:r>
            <w:proofErr w:type="spellStart"/>
            <w:r w:rsidRPr="005C6DAD">
              <w:rPr>
                <w:lang w:val="ru-RU"/>
              </w:rPr>
              <w:t>повинні</w:t>
            </w:r>
            <w:proofErr w:type="spellEnd"/>
            <w:r w:rsidRPr="005C6DAD">
              <w:rPr>
                <w:lang w:val="ru-RU"/>
              </w:rPr>
              <w:t xml:space="preserve"> </w:t>
            </w:r>
            <w:proofErr w:type="spellStart"/>
            <w:r w:rsidRPr="005C6DAD">
              <w:rPr>
                <w:lang w:val="ru-RU"/>
              </w:rPr>
              <w:t>виконати</w:t>
            </w:r>
            <w:proofErr w:type="spellEnd"/>
            <w:r w:rsidRPr="005C6DAD">
              <w:rPr>
                <w:lang w:val="ru-RU"/>
              </w:rPr>
              <w:t xml:space="preserve"> </w:t>
            </w:r>
            <w:proofErr w:type="spellStart"/>
            <w:r w:rsidRPr="005C6DAD">
              <w:rPr>
                <w:lang w:val="ru-RU"/>
              </w:rPr>
              <w:t>вимоги</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roofErr w:type="spellStart"/>
            <w:r w:rsidRPr="005C6DAD">
              <w:rPr>
                <w:lang w:val="ru-RU"/>
              </w:rPr>
              <w:t>одиниць</w:t>
            </w:r>
            <w:proofErr w:type="spellEnd"/>
          </w:p>
        </w:tc>
        <w:tc>
          <w:tcPr>
            <w:tcW w:w="6701" w:type="dxa"/>
            <w:gridSpan w:val="4"/>
            <w:tcBorders>
              <w:top w:val="single" w:sz="4" w:space="0" w:color="000001"/>
              <w:left w:val="single" w:sz="4" w:space="0" w:color="000001"/>
              <w:bottom w:val="single" w:sz="4" w:space="0" w:color="000001"/>
              <w:right w:val="single" w:sz="4" w:space="0" w:color="000001"/>
            </w:tcBorders>
          </w:tcPr>
          <w:p w:rsidR="003E4DC0" w:rsidRPr="005C6DAD" w:rsidRDefault="003E4DC0">
            <w:pPr>
              <w:pStyle w:val="rvps14"/>
              <w:snapToGrid w:val="0"/>
              <w:spacing w:before="0" w:after="0" w:line="276" w:lineRule="auto"/>
              <w:jc w:val="center"/>
              <w:textAlignment w:val="baseline"/>
              <w:rPr>
                <w:lang w:val="ru-RU"/>
              </w:rPr>
            </w:pPr>
          </w:p>
          <w:p w:rsidR="003E4DC0" w:rsidRPr="005C6DAD" w:rsidRDefault="003E4DC0">
            <w:pPr>
              <w:pStyle w:val="rvps14"/>
              <w:spacing w:before="0" w:after="0" w:line="276" w:lineRule="auto"/>
              <w:jc w:val="center"/>
              <w:textAlignment w:val="baseline"/>
              <w:rPr>
                <w:lang w:val="ru-RU"/>
              </w:rPr>
            </w:pPr>
            <w:r w:rsidRPr="005C6DAD">
              <w:rPr>
                <w:lang w:val="ru-RU"/>
              </w:rPr>
              <w:t>1</w:t>
            </w:r>
          </w:p>
          <w:p w:rsidR="003E4DC0" w:rsidRPr="005C6DAD" w:rsidRDefault="003E4DC0">
            <w:pPr>
              <w:pStyle w:val="rvps14"/>
              <w:spacing w:before="0" w:after="0" w:line="276" w:lineRule="auto"/>
              <w:jc w:val="center"/>
              <w:textAlignment w:val="baseline"/>
              <w:rPr>
                <w:lang w:val="ru-RU"/>
              </w:rPr>
            </w:pP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8.</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textAlignment w:val="baseline"/>
              <w:rPr>
                <w:lang w:val="ru-RU"/>
              </w:rPr>
            </w:pPr>
            <w:proofErr w:type="spellStart"/>
            <w:r w:rsidRPr="005C6DAD">
              <w:rPr>
                <w:lang w:val="ru-RU"/>
              </w:rPr>
              <w:t>Сумарно</w:t>
            </w:r>
            <w:proofErr w:type="spellEnd"/>
            <w:r w:rsidRPr="005C6DAD">
              <w:rPr>
                <w:lang w:val="ru-RU"/>
              </w:rPr>
              <w:t xml:space="preserve">, </w:t>
            </w:r>
            <w:proofErr w:type="spellStart"/>
            <w:r w:rsidRPr="005C6DAD">
              <w:rPr>
                <w:lang w:val="ru-RU"/>
              </w:rPr>
              <w:t>гривень</w:t>
            </w:r>
            <w:proofErr w:type="spellEnd"/>
          </w:p>
          <w:p w:rsidR="003E4DC0" w:rsidRPr="005C6DAD" w:rsidRDefault="003E4DC0">
            <w:pPr>
              <w:pStyle w:val="rvps14"/>
              <w:spacing w:before="0" w:after="0" w:line="276" w:lineRule="auto"/>
              <w:ind w:left="141"/>
              <w:textAlignment w:val="baseline"/>
              <w:rPr>
                <w:lang w:val="ru-RU"/>
              </w:rPr>
            </w:pPr>
            <w:r w:rsidRPr="005C6DAD">
              <w:rPr>
                <w:rStyle w:val="rvts11"/>
                <w:i/>
                <w:iCs/>
                <w:color w:val="000000"/>
                <w:lang w:val="ru-RU"/>
              </w:rPr>
              <w:t>Формула:</w:t>
            </w:r>
          </w:p>
          <w:p w:rsidR="003E4DC0" w:rsidRPr="005C6DAD" w:rsidRDefault="003E4DC0">
            <w:pPr>
              <w:pStyle w:val="rvps14"/>
              <w:spacing w:before="0" w:after="0" w:line="276" w:lineRule="auto"/>
              <w:ind w:left="141"/>
              <w:textAlignment w:val="baseline"/>
              <w:rPr>
                <w:lang w:val="ru-RU"/>
              </w:rPr>
            </w:pPr>
            <w:proofErr w:type="spellStart"/>
            <w:r w:rsidRPr="005C6DAD">
              <w:rPr>
                <w:rStyle w:val="rvts11"/>
                <w:i/>
                <w:iCs/>
                <w:color w:val="000000"/>
                <w:lang w:val="ru-RU"/>
              </w:rPr>
              <w:t>відповідний</w:t>
            </w:r>
            <w:proofErr w:type="spellEnd"/>
            <w:r w:rsidRPr="005C6DAD">
              <w:rPr>
                <w:rStyle w:val="rvts11"/>
                <w:i/>
                <w:iCs/>
                <w:color w:val="000000"/>
                <w:lang w:val="ru-RU"/>
              </w:rPr>
              <w:t xml:space="preserve"> </w:t>
            </w:r>
            <w:proofErr w:type="spellStart"/>
            <w:r w:rsidRPr="005C6DAD">
              <w:rPr>
                <w:rStyle w:val="rvts11"/>
                <w:i/>
                <w:iCs/>
                <w:color w:val="000000"/>
                <w:lang w:val="ru-RU"/>
              </w:rPr>
              <w:t>стовпчик</w:t>
            </w:r>
            <w:proofErr w:type="spellEnd"/>
            <w:r w:rsidRPr="005C6DAD">
              <w:rPr>
                <w:rStyle w:val="rvts11"/>
                <w:i/>
                <w:iCs/>
                <w:color w:val="000000"/>
                <w:lang w:val="ru-RU"/>
              </w:rPr>
              <w:t xml:space="preserve"> “разом” Х  </w:t>
            </w:r>
            <w:proofErr w:type="spellStart"/>
            <w:r w:rsidRPr="005C6DAD">
              <w:rPr>
                <w:rStyle w:val="rvts11"/>
                <w:i/>
                <w:iCs/>
                <w:color w:val="000000"/>
                <w:lang w:val="ru-RU"/>
              </w:rPr>
              <w:t>кількість</w:t>
            </w:r>
            <w:proofErr w:type="spellEnd"/>
            <w:r w:rsidRPr="005C6DAD">
              <w:rPr>
                <w:rStyle w:val="rvts11"/>
                <w:i/>
                <w:iCs/>
                <w:color w:val="000000"/>
                <w:lang w:val="ru-RU"/>
              </w:rPr>
              <w:t xml:space="preserve"> </w:t>
            </w:r>
            <w:proofErr w:type="spellStart"/>
            <w:r w:rsidRPr="005C6DAD">
              <w:rPr>
                <w:rStyle w:val="rvts11"/>
                <w:i/>
                <w:iCs/>
                <w:color w:val="000000"/>
                <w:lang w:val="ru-RU"/>
              </w:rPr>
              <w:t>суб’єктів</w:t>
            </w:r>
            <w:proofErr w:type="spellEnd"/>
            <w:r w:rsidRPr="005C6DAD">
              <w:rPr>
                <w:rStyle w:val="rvts11"/>
                <w:i/>
                <w:iCs/>
                <w:color w:val="000000"/>
                <w:lang w:val="ru-RU"/>
              </w:rPr>
              <w:t xml:space="preserve"> </w:t>
            </w:r>
            <w:proofErr w:type="spellStart"/>
            <w:r w:rsidRPr="005C6DAD">
              <w:rPr>
                <w:rStyle w:val="rvts11"/>
                <w:i/>
                <w:iCs/>
                <w:color w:val="000000"/>
                <w:lang w:val="ru-RU"/>
              </w:rPr>
              <w:t>мікро</w:t>
            </w:r>
            <w:proofErr w:type="spellEnd"/>
            <w:r w:rsidRPr="005C6DAD">
              <w:rPr>
                <w:rStyle w:val="rvts11"/>
                <w:i/>
                <w:iCs/>
                <w:color w:val="000000"/>
                <w:lang w:val="ru-RU"/>
              </w:rPr>
              <w:t xml:space="preserve"> </w:t>
            </w:r>
            <w:proofErr w:type="spellStart"/>
            <w:proofErr w:type="gramStart"/>
            <w:r w:rsidRPr="005C6DAD">
              <w:rPr>
                <w:rStyle w:val="rvts11"/>
                <w:i/>
                <w:iCs/>
                <w:color w:val="000000"/>
                <w:lang w:val="ru-RU"/>
              </w:rPr>
              <w:t>п</w:t>
            </w:r>
            <w:proofErr w:type="gramEnd"/>
            <w:r w:rsidRPr="005C6DAD">
              <w:rPr>
                <w:rStyle w:val="rvts11"/>
                <w:i/>
                <w:iCs/>
                <w:color w:val="000000"/>
                <w:lang w:val="ru-RU"/>
              </w:rPr>
              <w:t>ідприємництва</w:t>
            </w:r>
            <w:proofErr w:type="spellEnd"/>
            <w:r w:rsidRPr="005C6DAD">
              <w:rPr>
                <w:rStyle w:val="rvts11"/>
                <w:i/>
                <w:iCs/>
                <w:color w:val="000000"/>
                <w:lang w:val="ru-RU"/>
              </w:rPr>
              <w:t xml:space="preserve">, </w:t>
            </w:r>
            <w:proofErr w:type="spellStart"/>
            <w:r w:rsidRPr="005C6DAD">
              <w:rPr>
                <w:rStyle w:val="rvts11"/>
                <w:i/>
                <w:iCs/>
                <w:color w:val="000000"/>
                <w:lang w:val="ru-RU"/>
              </w:rPr>
              <w:t>що</w:t>
            </w:r>
            <w:proofErr w:type="spellEnd"/>
            <w:r w:rsidRPr="005C6DAD">
              <w:rPr>
                <w:rStyle w:val="rvts11"/>
                <w:i/>
                <w:iCs/>
                <w:color w:val="000000"/>
                <w:lang w:val="ru-RU"/>
              </w:rPr>
              <w:t xml:space="preserve"> </w:t>
            </w:r>
            <w:proofErr w:type="spellStart"/>
            <w:r w:rsidRPr="005C6DAD">
              <w:rPr>
                <w:rStyle w:val="rvts11"/>
                <w:i/>
                <w:iCs/>
                <w:color w:val="000000"/>
                <w:lang w:val="ru-RU"/>
              </w:rPr>
              <w:t>повинні</w:t>
            </w:r>
            <w:proofErr w:type="spellEnd"/>
            <w:r w:rsidRPr="005C6DAD">
              <w:rPr>
                <w:rStyle w:val="rvts11"/>
                <w:i/>
                <w:iCs/>
                <w:color w:val="000000"/>
                <w:lang w:val="ru-RU"/>
              </w:rPr>
              <w:t xml:space="preserve"> </w:t>
            </w:r>
            <w:proofErr w:type="spellStart"/>
            <w:r w:rsidRPr="005C6DAD">
              <w:rPr>
                <w:rStyle w:val="rvts11"/>
                <w:i/>
                <w:iCs/>
                <w:color w:val="000000"/>
                <w:lang w:val="ru-RU"/>
              </w:rPr>
              <w:t>виконати</w:t>
            </w:r>
            <w:proofErr w:type="spellEnd"/>
            <w:r w:rsidRPr="005C6DAD">
              <w:rPr>
                <w:rStyle w:val="rvts11"/>
                <w:i/>
                <w:iCs/>
                <w:color w:val="000000"/>
                <w:lang w:val="ru-RU"/>
              </w:rPr>
              <w:t xml:space="preserve"> </w:t>
            </w:r>
            <w:proofErr w:type="spellStart"/>
            <w:r w:rsidRPr="005C6DAD">
              <w:rPr>
                <w:rStyle w:val="rvts11"/>
                <w:i/>
                <w:iCs/>
                <w:color w:val="000000"/>
                <w:lang w:val="ru-RU"/>
              </w:rPr>
              <w:t>вимоги</w:t>
            </w:r>
            <w:proofErr w:type="spellEnd"/>
            <w:r w:rsidRPr="005C6DAD">
              <w:rPr>
                <w:rStyle w:val="rvts11"/>
                <w:i/>
                <w:iCs/>
                <w:color w:val="000000"/>
                <w:lang w:val="ru-RU"/>
              </w:rPr>
              <w:t xml:space="preserve"> </w:t>
            </w:r>
            <w:proofErr w:type="spellStart"/>
            <w:r w:rsidRPr="005C6DAD">
              <w:rPr>
                <w:rStyle w:val="rvts11"/>
                <w:i/>
                <w:iCs/>
                <w:color w:val="000000"/>
                <w:lang w:val="ru-RU"/>
              </w:rPr>
              <w:t>регулювання</w:t>
            </w:r>
            <w:proofErr w:type="spellEnd"/>
            <w:r w:rsidRPr="005C6DAD">
              <w:rPr>
                <w:rStyle w:val="rvts11"/>
                <w:i/>
                <w:iCs/>
                <w:color w:val="000000"/>
                <w:lang w:val="ru-RU"/>
              </w:rPr>
              <w:t xml:space="preserve"> (рядок 6 Х рядок 7)</w:t>
            </w:r>
          </w:p>
        </w:tc>
        <w:tc>
          <w:tcPr>
            <w:tcW w:w="2472" w:type="dxa"/>
            <w:tcBorders>
              <w:top w:val="single" w:sz="4" w:space="0" w:color="000001"/>
              <w:left w:val="single" w:sz="4" w:space="0" w:color="000001"/>
              <w:bottom w:val="single" w:sz="4" w:space="0" w:color="000001"/>
              <w:right w:val="nil"/>
            </w:tcBorders>
          </w:tcPr>
          <w:p w:rsidR="003E4DC0" w:rsidRPr="005C6DAD" w:rsidRDefault="003E4DC0">
            <w:pPr>
              <w:pStyle w:val="rvps14"/>
              <w:snapToGrid w:val="0"/>
              <w:spacing w:before="0" w:after="0" w:line="276" w:lineRule="auto"/>
              <w:jc w:val="center"/>
              <w:textAlignment w:val="baseline"/>
              <w:rPr>
                <w:lang w:val="ru-RU"/>
              </w:rPr>
            </w:pPr>
          </w:p>
          <w:p w:rsidR="003E4DC0" w:rsidRPr="005C6DAD" w:rsidRDefault="003E4DC0">
            <w:pPr>
              <w:pStyle w:val="rvps14"/>
              <w:spacing w:before="0" w:after="0" w:line="276" w:lineRule="auto"/>
              <w:jc w:val="center"/>
              <w:textAlignment w:val="baseline"/>
              <w:rPr>
                <w:lang w:val="ru-RU"/>
              </w:rPr>
            </w:pPr>
            <w:r w:rsidRPr="005C6DAD">
              <w:rPr>
                <w:lang w:val="ru-RU"/>
              </w:rPr>
              <w:t xml:space="preserve">1000 </w:t>
            </w:r>
            <w:proofErr w:type="spellStart"/>
            <w:r w:rsidRPr="005C6DAD">
              <w:rPr>
                <w:lang w:val="ru-RU"/>
              </w:rPr>
              <w:t>грн</w:t>
            </w:r>
            <w:proofErr w:type="spellEnd"/>
            <w:r w:rsidRPr="005C6DAD">
              <w:rPr>
                <w:lang w:val="ru-RU"/>
              </w:rPr>
              <w:t>.</w:t>
            </w:r>
          </w:p>
          <w:p w:rsidR="003E4DC0" w:rsidRPr="005C6DAD" w:rsidRDefault="003E4DC0">
            <w:pPr>
              <w:pStyle w:val="rvps14"/>
              <w:spacing w:before="0" w:after="0" w:line="276" w:lineRule="auto"/>
              <w:jc w:val="center"/>
              <w:textAlignment w:val="baseline"/>
              <w:rPr>
                <w:lang w:val="ru-RU"/>
              </w:rPr>
            </w:pPr>
          </w:p>
        </w:tc>
        <w:tc>
          <w:tcPr>
            <w:tcW w:w="2129" w:type="dxa"/>
            <w:gridSpan w:val="2"/>
            <w:tcBorders>
              <w:top w:val="single" w:sz="4" w:space="0" w:color="000001"/>
              <w:left w:val="single" w:sz="4" w:space="0" w:color="000001"/>
              <w:bottom w:val="single" w:sz="4" w:space="0" w:color="000001"/>
              <w:right w:val="nil"/>
            </w:tcBorders>
          </w:tcPr>
          <w:p w:rsidR="003E4DC0" w:rsidRPr="005C6DAD" w:rsidRDefault="003E4DC0">
            <w:pPr>
              <w:pStyle w:val="rvps12"/>
              <w:snapToGrid w:val="0"/>
              <w:spacing w:before="0" w:after="0" w:line="276" w:lineRule="auto"/>
              <w:jc w:val="center"/>
              <w:textAlignment w:val="baseline"/>
              <w:rPr>
                <w:lang w:val="ru-RU"/>
              </w:rPr>
            </w:pPr>
          </w:p>
          <w:p w:rsidR="003E4DC0" w:rsidRPr="005C6DAD" w:rsidRDefault="003E4DC0">
            <w:pPr>
              <w:pStyle w:val="rvps12"/>
              <w:spacing w:before="0" w:after="0" w:line="276" w:lineRule="auto"/>
              <w:jc w:val="center"/>
              <w:textAlignment w:val="baseline"/>
              <w:rPr>
                <w:lang w:val="ru-RU"/>
              </w:rPr>
            </w:pPr>
            <w:r w:rsidRPr="005C6DAD">
              <w:rPr>
                <w:lang w:val="ru-RU"/>
              </w:rPr>
              <w:t>Х</w:t>
            </w:r>
          </w:p>
        </w:tc>
        <w:tc>
          <w:tcPr>
            <w:tcW w:w="2100" w:type="dxa"/>
            <w:tcBorders>
              <w:top w:val="single" w:sz="4" w:space="0" w:color="000001"/>
              <w:left w:val="single" w:sz="4" w:space="0" w:color="000001"/>
              <w:bottom w:val="single" w:sz="4" w:space="0" w:color="000001"/>
              <w:right w:val="single" w:sz="4" w:space="0" w:color="000001"/>
            </w:tcBorders>
          </w:tcPr>
          <w:p w:rsidR="003E4DC0" w:rsidRPr="005C6DAD" w:rsidRDefault="003E4DC0">
            <w:pPr>
              <w:pStyle w:val="rvps14"/>
              <w:snapToGrid w:val="0"/>
              <w:spacing w:before="0" w:after="0" w:line="276" w:lineRule="auto"/>
              <w:jc w:val="center"/>
              <w:textAlignment w:val="baseline"/>
              <w:rPr>
                <w:lang w:val="ru-RU"/>
              </w:rPr>
            </w:pPr>
          </w:p>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p w:rsidR="003E4DC0" w:rsidRPr="005C6DAD" w:rsidRDefault="003E4DC0">
            <w:pPr>
              <w:pStyle w:val="rvps14"/>
              <w:spacing w:before="0" w:after="0" w:line="276" w:lineRule="auto"/>
              <w:jc w:val="center"/>
              <w:textAlignment w:val="baseline"/>
              <w:rPr>
                <w:lang w:val="ru-RU"/>
              </w:rPr>
            </w:pPr>
          </w:p>
        </w:tc>
      </w:tr>
      <w:tr w:rsidR="003E4DC0" w:rsidRPr="005C6DAD" w:rsidTr="003E4DC0">
        <w:trPr>
          <w:trHeight w:val="23"/>
        </w:trPr>
        <w:tc>
          <w:tcPr>
            <w:tcW w:w="10485" w:type="dxa"/>
            <w:gridSpan w:val="6"/>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2"/>
              <w:spacing w:before="0" w:after="0" w:line="276" w:lineRule="auto"/>
              <w:ind w:firstLine="502"/>
              <w:jc w:val="both"/>
              <w:textAlignment w:val="baseline"/>
            </w:pPr>
            <w:r w:rsidRPr="005C6DAD">
              <w:lastRenderedPageBreak/>
              <w:t>Оцінка вартості адміністративних процедур суб’єктів малого підприємництва щодо виконання регулювання та звітування</w:t>
            </w:r>
          </w:p>
        </w:tc>
      </w:tr>
      <w:tr w:rsidR="003E4DC0" w:rsidRPr="005C6DAD" w:rsidTr="003E4DC0">
        <w:trPr>
          <w:trHeight w:val="23"/>
        </w:trPr>
        <w:tc>
          <w:tcPr>
            <w:tcW w:w="10485" w:type="dxa"/>
            <w:gridSpan w:val="6"/>
            <w:tcBorders>
              <w:top w:val="single" w:sz="4" w:space="0" w:color="000001"/>
              <w:left w:val="single" w:sz="4" w:space="0" w:color="000001"/>
              <w:bottom w:val="single" w:sz="4" w:space="0" w:color="000001"/>
              <w:right w:val="single" w:sz="4" w:space="0" w:color="000001"/>
            </w:tcBorders>
            <w:hideMark/>
          </w:tcPr>
          <w:p w:rsidR="003E4DC0" w:rsidRPr="005C6DAD" w:rsidRDefault="003E4DC0" w:rsidP="000A232E">
            <w:pPr>
              <w:pStyle w:val="rvps2"/>
              <w:spacing w:before="120" w:after="0" w:line="276" w:lineRule="auto"/>
              <w:ind w:firstLine="289"/>
              <w:jc w:val="both"/>
              <w:textAlignment w:val="baseline"/>
            </w:pPr>
            <w:r w:rsidRPr="005C6DAD">
              <w:t>Розрахункова чисельність суб’єктів малого підприємництва, на яких поширюється регулювання: 1</w:t>
            </w:r>
            <w:r w:rsidR="000A232E">
              <w:rPr>
                <w:color w:val="000000"/>
              </w:rPr>
              <w:t xml:space="preserve"> суб</w:t>
            </w:r>
            <w:r w:rsidR="000A232E" w:rsidRPr="000A232E">
              <w:rPr>
                <w:color w:val="000000"/>
              </w:rPr>
              <w:t>`</w:t>
            </w:r>
            <w:r w:rsidRPr="005C6DAD">
              <w:rPr>
                <w:color w:val="000000"/>
              </w:rPr>
              <w:t xml:space="preserve">єкт </w:t>
            </w:r>
            <w:r w:rsidRPr="005C6DAD">
              <w:t xml:space="preserve"> (дані наведені в таблиці до аналізу регуляторного впливу про</w:t>
            </w:r>
            <w:r w:rsidR="000A232E">
              <w:t>е</w:t>
            </w:r>
            <w:r w:rsidRPr="005C6DAD">
              <w:t>кту рішення Василівської міської ради «Про встановлення розміру ставки туристичного збору на території Василівської міської ради на 2021 рік» Розрахунок вартості 1 людино-години:</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9.</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spacing w:line="228" w:lineRule="auto"/>
              <w:ind w:left="34" w:right="56" w:hanging="34"/>
              <w:rPr>
                <w:sz w:val="24"/>
                <w:szCs w:val="24"/>
              </w:rPr>
            </w:pPr>
            <w:r w:rsidRPr="005C6DAD">
              <w:rPr>
                <w:sz w:val="24"/>
                <w:szCs w:val="24"/>
              </w:rPr>
              <w:t>Процедури отримання первинної інформації про вимоги регулювання</w:t>
            </w:r>
            <w:r w:rsidRPr="005C6DAD">
              <w:rPr>
                <w:i/>
                <w:iCs/>
                <w:sz w:val="24"/>
                <w:szCs w:val="24"/>
              </w:rPr>
              <w:t xml:space="preserve"> </w:t>
            </w:r>
          </w:p>
          <w:p w:rsidR="003E4DC0" w:rsidRPr="005C6DAD" w:rsidRDefault="003E4DC0">
            <w:pPr>
              <w:spacing w:before="114" w:after="114"/>
              <w:rPr>
                <w:sz w:val="24"/>
                <w:szCs w:val="24"/>
              </w:rPr>
            </w:pPr>
            <w:r w:rsidRPr="005C6DAD">
              <w:rPr>
                <w:i/>
                <w:iCs/>
                <w:sz w:val="24"/>
                <w:szCs w:val="24"/>
              </w:rPr>
              <w:t>Формула:</w:t>
            </w:r>
          </w:p>
          <w:p w:rsidR="003E4DC0" w:rsidRPr="005C6DAD" w:rsidRDefault="003E4DC0">
            <w:pPr>
              <w:spacing w:before="57" w:after="57"/>
              <w:rPr>
                <w:sz w:val="24"/>
                <w:szCs w:val="24"/>
              </w:rPr>
            </w:pPr>
            <w:r w:rsidRPr="005C6DAD">
              <w:rPr>
                <w:i/>
                <w:iCs/>
                <w:sz w:val="24"/>
                <w:szCs w:val="24"/>
              </w:rPr>
              <w:t xml:space="preserve">витрати часу на отримання інформації про регулювання, отримання необхідних форм та заявок (1,5 </w:t>
            </w:r>
            <w:proofErr w:type="spellStart"/>
            <w:r w:rsidRPr="005C6DAD">
              <w:rPr>
                <w:i/>
                <w:iCs/>
                <w:sz w:val="24"/>
                <w:szCs w:val="24"/>
              </w:rPr>
              <w:t>год</w:t>
            </w:r>
            <w:proofErr w:type="spellEnd"/>
            <w:r w:rsidRPr="005C6DAD">
              <w:rPr>
                <w:i/>
                <w:iCs/>
                <w:sz w:val="24"/>
                <w:szCs w:val="24"/>
              </w:rPr>
              <w:t>) Х вартість часу суб’єкта малого підприємництва (30,10 грн./</w:t>
            </w:r>
            <w:proofErr w:type="spellStart"/>
            <w:r w:rsidRPr="005C6DAD">
              <w:rPr>
                <w:i/>
                <w:iCs/>
                <w:sz w:val="24"/>
                <w:szCs w:val="24"/>
              </w:rPr>
              <w:t>год</w:t>
            </w:r>
            <w:proofErr w:type="spellEnd"/>
            <w:r w:rsidRPr="005C6DAD">
              <w:rPr>
                <w:i/>
                <w:iCs/>
                <w:sz w:val="24"/>
                <w:szCs w:val="24"/>
              </w:rPr>
              <w:t xml:space="preserve">*) </w:t>
            </w:r>
          </w:p>
          <w:p w:rsidR="003E4DC0" w:rsidRPr="005C6DAD" w:rsidRDefault="003E4DC0">
            <w:pPr>
              <w:spacing w:line="228" w:lineRule="auto"/>
              <w:ind w:left="34" w:right="56" w:hanging="34"/>
              <w:rPr>
                <w:i/>
                <w:iCs/>
                <w:sz w:val="24"/>
                <w:szCs w:val="24"/>
              </w:rPr>
            </w:pPr>
            <w:r w:rsidRPr="005C6DAD">
              <w:rPr>
                <w:i/>
                <w:iCs/>
                <w:sz w:val="24"/>
                <w:szCs w:val="24"/>
              </w:rPr>
              <w:t xml:space="preserve">(*прогноз розміру мінімальної заробітної плати на 2021 рік – 5 003,00 грн.(лист Міністерства фінансів України від 05.09.2019 № 05110-14-6/22284), кількість робочих годин у 2021 році – 1 994 години (сайт </w:t>
            </w:r>
            <w:proofErr w:type="spellStart"/>
            <w:r w:rsidRPr="005C6DAD">
              <w:rPr>
                <w:i/>
                <w:iCs/>
                <w:sz w:val="24"/>
                <w:szCs w:val="24"/>
                <w:lang w:val="en-US"/>
              </w:rPr>
              <w:t>buhoblik</w:t>
            </w:r>
            <w:proofErr w:type="spellEnd"/>
            <w:r w:rsidRPr="005C6DAD">
              <w:rPr>
                <w:i/>
                <w:iCs/>
                <w:sz w:val="24"/>
                <w:szCs w:val="24"/>
              </w:rPr>
              <w:t>.</w:t>
            </w:r>
            <w:r w:rsidRPr="005C6DAD">
              <w:rPr>
                <w:i/>
                <w:iCs/>
                <w:sz w:val="24"/>
                <w:szCs w:val="24"/>
                <w:lang w:val="en-US"/>
              </w:rPr>
              <w:t>org</w:t>
            </w:r>
            <w:r w:rsidRPr="005C6DAD">
              <w:rPr>
                <w:i/>
                <w:iCs/>
                <w:sz w:val="24"/>
                <w:szCs w:val="24"/>
              </w:rPr>
              <w:t>.</w:t>
            </w:r>
            <w:proofErr w:type="spellStart"/>
            <w:r w:rsidRPr="005C6DAD">
              <w:rPr>
                <w:i/>
                <w:iCs/>
                <w:sz w:val="24"/>
                <w:szCs w:val="24"/>
                <w:lang w:val="en-US"/>
              </w:rPr>
              <w:t>ua</w:t>
            </w:r>
            <w:proofErr w:type="spellEnd"/>
            <w:r w:rsidRPr="005C6DAD">
              <w:rPr>
                <w:i/>
                <w:iCs/>
                <w:sz w:val="24"/>
                <w:szCs w:val="24"/>
              </w:rPr>
              <w:t>), у погодинному розмірі на 2021 рік - 30,10 гривні (5 003,00 грн./166,2 год./міс.)</w:t>
            </w: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jc w:val="center"/>
              <w:rPr>
                <w:sz w:val="24"/>
                <w:szCs w:val="24"/>
              </w:rPr>
            </w:pPr>
            <w:r w:rsidRPr="005C6DAD">
              <w:rPr>
                <w:sz w:val="24"/>
                <w:szCs w:val="24"/>
              </w:rPr>
              <w:t>45,15 грн.</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10.</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організації</w:t>
            </w:r>
            <w:proofErr w:type="spellEnd"/>
            <w:r w:rsidRPr="005C6DAD">
              <w:rPr>
                <w:lang w:val="ru-RU"/>
              </w:rPr>
              <w:t xml:space="preserve"> </w:t>
            </w:r>
            <w:proofErr w:type="spellStart"/>
            <w:r w:rsidRPr="005C6DAD">
              <w:rPr>
                <w:lang w:val="ru-RU"/>
              </w:rPr>
              <w:t>виконання</w:t>
            </w:r>
            <w:proofErr w:type="spellEnd"/>
            <w:r w:rsidRPr="005C6DAD">
              <w:rPr>
                <w:lang w:val="ru-RU"/>
              </w:rPr>
              <w:t xml:space="preserve"> </w:t>
            </w:r>
            <w:proofErr w:type="spellStart"/>
            <w:r w:rsidRPr="005C6DAD">
              <w:rPr>
                <w:lang w:val="ru-RU"/>
              </w:rPr>
              <w:t>вимог</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
          <w:p w:rsidR="003E4DC0" w:rsidRPr="005C6DAD" w:rsidRDefault="003E4DC0">
            <w:pPr>
              <w:spacing w:before="114" w:after="114"/>
              <w:rPr>
                <w:sz w:val="24"/>
                <w:szCs w:val="24"/>
                <w:lang w:val="ru-RU"/>
              </w:rPr>
            </w:pPr>
            <w:r w:rsidRPr="005C6DAD">
              <w:rPr>
                <w:i/>
                <w:iCs/>
                <w:sz w:val="24"/>
                <w:szCs w:val="24"/>
              </w:rPr>
              <w:t>Формула:</w:t>
            </w:r>
          </w:p>
          <w:p w:rsidR="003E4DC0" w:rsidRPr="005C6DAD" w:rsidRDefault="003E4DC0">
            <w:pPr>
              <w:spacing w:before="57" w:after="57" w:line="322" w:lineRule="exact"/>
              <w:ind w:left="40"/>
              <w:rPr>
                <w:sz w:val="24"/>
                <w:szCs w:val="24"/>
              </w:rPr>
            </w:pPr>
            <w:r w:rsidRPr="005C6DAD">
              <w:rPr>
                <w:i/>
                <w:iCs/>
                <w:sz w:val="24"/>
                <w:szCs w:val="24"/>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p w:rsidR="003E4DC0" w:rsidRPr="005C6DAD" w:rsidRDefault="003E4DC0">
            <w:pPr>
              <w:pStyle w:val="rvps14"/>
              <w:spacing w:before="0" w:after="0" w:line="276" w:lineRule="auto"/>
              <w:ind w:left="141" w:right="144"/>
              <w:textAlignment w:val="baseline"/>
              <w:rPr>
                <w:lang w:val="ru-RU"/>
              </w:rPr>
            </w:pPr>
            <w:r w:rsidRPr="005C6DAD">
              <w:rPr>
                <w:i/>
                <w:iCs/>
              </w:rPr>
              <w:t xml:space="preserve">(0,5 </w:t>
            </w:r>
            <w:proofErr w:type="spellStart"/>
            <w:r w:rsidRPr="005C6DAD">
              <w:rPr>
                <w:i/>
                <w:iCs/>
              </w:rPr>
              <w:t>год.х</w:t>
            </w:r>
            <w:proofErr w:type="spellEnd"/>
            <w:r w:rsidRPr="005C6DAD">
              <w:rPr>
                <w:i/>
                <w:iCs/>
              </w:rPr>
              <w:t xml:space="preserve"> 12 х 30,10 </w:t>
            </w:r>
            <w:proofErr w:type="spellStart"/>
            <w:r w:rsidRPr="005C6DAD">
              <w:rPr>
                <w:i/>
                <w:iCs/>
              </w:rPr>
              <w:t>грн.=</w:t>
            </w:r>
            <w:proofErr w:type="spellEnd"/>
            <w:r w:rsidRPr="005C6DAD">
              <w:rPr>
                <w:i/>
                <w:iCs/>
              </w:rPr>
              <w:t xml:space="preserve"> 180,60 грн.)</w:t>
            </w: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t>180,60 грн.</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lastRenderedPageBreak/>
              <w:t>11.</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офіційного</w:t>
            </w:r>
            <w:proofErr w:type="spellEnd"/>
            <w:r w:rsidRPr="005C6DAD">
              <w:rPr>
                <w:lang w:val="ru-RU"/>
              </w:rPr>
              <w:t xml:space="preserve"> </w:t>
            </w:r>
            <w:proofErr w:type="spellStart"/>
            <w:r w:rsidRPr="005C6DAD">
              <w:rPr>
                <w:lang w:val="ru-RU"/>
              </w:rPr>
              <w:t>звітування</w:t>
            </w:r>
            <w:proofErr w:type="spellEnd"/>
            <w:r w:rsidRPr="005C6DAD">
              <w:rPr>
                <w:lang w:val="ru-RU"/>
              </w:rPr>
              <w:t xml:space="preserve"> </w:t>
            </w: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12.</w:t>
            </w:r>
          </w:p>
        </w:tc>
        <w:tc>
          <w:tcPr>
            <w:tcW w:w="2929" w:type="dxa"/>
            <w:tcBorders>
              <w:top w:val="single" w:sz="4" w:space="0" w:color="000001"/>
              <w:left w:val="single" w:sz="4" w:space="0" w:color="000001"/>
              <w:bottom w:val="single" w:sz="4" w:space="0" w:color="000001"/>
              <w:right w:val="nil"/>
            </w:tcBorders>
          </w:tcPr>
          <w:p w:rsidR="003E4DC0" w:rsidRPr="005C6DAD" w:rsidRDefault="003E4DC0">
            <w:pPr>
              <w:pStyle w:val="rvps14"/>
              <w:spacing w:before="0" w:after="0" w:line="276" w:lineRule="auto"/>
              <w:ind w:left="141" w:right="144"/>
              <w:textAlignment w:val="baseline"/>
              <w:rPr>
                <w:lang w:val="ru-RU"/>
              </w:rPr>
            </w:pPr>
            <w:proofErr w:type="spellStart"/>
            <w:r w:rsidRPr="005C6DAD">
              <w:rPr>
                <w:lang w:val="ru-RU"/>
              </w:rPr>
              <w:t>Процедури</w:t>
            </w:r>
            <w:proofErr w:type="spellEnd"/>
            <w:r w:rsidRPr="005C6DAD">
              <w:rPr>
                <w:lang w:val="ru-RU"/>
              </w:rPr>
              <w:t xml:space="preserve"> </w:t>
            </w:r>
            <w:proofErr w:type="spellStart"/>
            <w:r w:rsidRPr="005C6DAD">
              <w:rPr>
                <w:lang w:val="ru-RU"/>
              </w:rPr>
              <w:t>щодо</w:t>
            </w:r>
            <w:proofErr w:type="spellEnd"/>
            <w:r w:rsidRPr="005C6DAD">
              <w:rPr>
                <w:lang w:val="ru-RU"/>
              </w:rPr>
              <w:t xml:space="preserve"> </w:t>
            </w:r>
            <w:proofErr w:type="spellStart"/>
            <w:r w:rsidRPr="005C6DAD">
              <w:rPr>
                <w:lang w:val="ru-RU"/>
              </w:rPr>
              <w:t>забезпечення</w:t>
            </w:r>
            <w:proofErr w:type="spellEnd"/>
            <w:r w:rsidRPr="005C6DAD">
              <w:rPr>
                <w:lang w:val="ru-RU"/>
              </w:rPr>
              <w:t xml:space="preserve"> </w:t>
            </w:r>
            <w:proofErr w:type="spellStart"/>
            <w:r w:rsidRPr="005C6DAD">
              <w:rPr>
                <w:lang w:val="ru-RU"/>
              </w:rPr>
              <w:t>процесу</w:t>
            </w:r>
            <w:proofErr w:type="spellEnd"/>
            <w:r w:rsidRPr="005C6DAD">
              <w:rPr>
                <w:lang w:val="ru-RU"/>
              </w:rPr>
              <w:t xml:space="preserve"> </w:t>
            </w:r>
            <w:proofErr w:type="spellStart"/>
            <w:proofErr w:type="gramStart"/>
            <w:r w:rsidRPr="005C6DAD">
              <w:rPr>
                <w:lang w:val="ru-RU"/>
              </w:rPr>
              <w:t>перев</w:t>
            </w:r>
            <w:proofErr w:type="gramEnd"/>
            <w:r w:rsidRPr="005C6DAD">
              <w:rPr>
                <w:lang w:val="ru-RU"/>
              </w:rPr>
              <w:t>ірок</w:t>
            </w:r>
            <w:proofErr w:type="spellEnd"/>
          </w:p>
          <w:p w:rsidR="003E4DC0" w:rsidRPr="005C6DAD" w:rsidRDefault="003E4DC0">
            <w:pPr>
              <w:pStyle w:val="rvps14"/>
              <w:spacing w:before="0" w:after="0" w:line="276" w:lineRule="auto"/>
              <w:ind w:left="141" w:right="144"/>
              <w:textAlignment w:val="baseline"/>
              <w:rPr>
                <w:i/>
                <w:lang w:val="ru-RU"/>
              </w:rPr>
            </w:pP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1430" w:type="dxa"/>
            <w:tcBorders>
              <w:top w:val="single" w:sz="4" w:space="0" w:color="000001"/>
              <w:left w:val="single" w:sz="4" w:space="0" w:color="000001"/>
              <w:bottom w:val="single" w:sz="4" w:space="0" w:color="000001"/>
              <w:right w:val="nil"/>
            </w:tcBorders>
          </w:tcPr>
          <w:p w:rsidR="003E4DC0" w:rsidRPr="005C6DAD" w:rsidRDefault="003E4DC0">
            <w:pPr>
              <w:pStyle w:val="rvps14"/>
              <w:spacing w:before="0" w:after="0" w:line="276" w:lineRule="auto"/>
              <w:jc w:val="center"/>
              <w:textAlignment w:val="baseline"/>
              <w:rPr>
                <w:lang w:val="ru-RU"/>
              </w:rPr>
            </w:pPr>
            <w:r w:rsidRPr="005C6DAD">
              <w:rPr>
                <w:lang w:val="ru-RU"/>
              </w:rPr>
              <w:t>0,0</w:t>
            </w:r>
          </w:p>
          <w:p w:rsidR="003E4DC0" w:rsidRPr="005C6DAD" w:rsidRDefault="003E4DC0">
            <w:pPr>
              <w:pStyle w:val="rvps14"/>
              <w:spacing w:before="0" w:after="0" w:line="276" w:lineRule="auto"/>
              <w:jc w:val="center"/>
              <w:textAlignment w:val="baseline"/>
              <w:rPr>
                <w:lang w:val="ru-RU"/>
              </w:rPr>
            </w:pPr>
          </w:p>
          <w:p w:rsidR="003E4DC0" w:rsidRPr="005C6DAD" w:rsidRDefault="003E4DC0">
            <w:pPr>
              <w:pStyle w:val="rvps14"/>
              <w:spacing w:before="0" w:after="0" w:line="276" w:lineRule="auto"/>
              <w:jc w:val="center"/>
              <w:textAlignment w:val="baseline"/>
              <w:rPr>
                <w:lang w:val="ru-RU"/>
              </w:rPr>
            </w:pPr>
          </w:p>
          <w:p w:rsidR="003E4DC0" w:rsidRPr="005C6DAD" w:rsidRDefault="003E4DC0">
            <w:pPr>
              <w:pStyle w:val="rvps14"/>
              <w:spacing w:before="0" w:after="0" w:line="276" w:lineRule="auto"/>
              <w:textAlignment w:val="baseline"/>
              <w:rPr>
                <w:lang w:val="ru-RU"/>
              </w:rPr>
            </w:pP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13.</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textAlignment w:val="baseline"/>
              <w:rPr>
                <w:lang w:val="ru-RU"/>
              </w:rPr>
            </w:pPr>
            <w:proofErr w:type="spellStart"/>
            <w:r w:rsidRPr="005C6DAD">
              <w:rPr>
                <w:lang w:val="ru-RU"/>
              </w:rPr>
              <w:t>Інші</w:t>
            </w:r>
            <w:proofErr w:type="spellEnd"/>
            <w:r w:rsidRPr="005C6DAD">
              <w:rPr>
                <w:lang w:val="ru-RU"/>
              </w:rPr>
              <w:t xml:space="preserve"> </w:t>
            </w:r>
            <w:proofErr w:type="spellStart"/>
            <w:r w:rsidRPr="005C6DAD">
              <w:rPr>
                <w:lang w:val="ru-RU"/>
              </w:rPr>
              <w:t>процедури</w:t>
            </w:r>
            <w:proofErr w:type="spellEnd"/>
            <w:r w:rsidRPr="005C6DAD">
              <w:rPr>
                <w:lang w:val="ru-RU"/>
              </w:rPr>
              <w:t xml:space="preserve"> (</w:t>
            </w:r>
            <w:proofErr w:type="spellStart"/>
            <w:r w:rsidRPr="005C6DAD">
              <w:rPr>
                <w:lang w:val="ru-RU"/>
              </w:rPr>
              <w:t>уточнити</w:t>
            </w:r>
            <w:proofErr w:type="spellEnd"/>
            <w:r w:rsidRPr="005C6DAD">
              <w:rPr>
                <w:lang w:val="ru-RU"/>
              </w:rPr>
              <w:t>)</w:t>
            </w: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0,0</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14.</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jc w:val="both"/>
              <w:textAlignment w:val="baseline"/>
              <w:rPr>
                <w:lang w:val="ru-RU"/>
              </w:rPr>
            </w:pPr>
            <w:r w:rsidRPr="005C6DAD">
              <w:rPr>
                <w:lang w:val="ru-RU"/>
              </w:rPr>
              <w:t xml:space="preserve">Разом, </w:t>
            </w:r>
            <w:proofErr w:type="spellStart"/>
            <w:r w:rsidRPr="005C6DAD">
              <w:rPr>
                <w:lang w:val="ru-RU"/>
              </w:rPr>
              <w:t>гривень</w:t>
            </w:r>
            <w:proofErr w:type="spellEnd"/>
            <w:r w:rsidRPr="005C6DAD">
              <w:rPr>
                <w:lang w:val="ru-RU"/>
              </w:rPr>
              <w:t>.</w:t>
            </w:r>
          </w:p>
          <w:p w:rsidR="003E4DC0" w:rsidRPr="005C6DAD" w:rsidRDefault="003E4DC0">
            <w:pPr>
              <w:pStyle w:val="rvps14"/>
              <w:spacing w:before="0" w:after="0" w:line="276" w:lineRule="auto"/>
              <w:ind w:left="141" w:right="144"/>
              <w:jc w:val="both"/>
              <w:textAlignment w:val="baseline"/>
              <w:rPr>
                <w:lang w:val="ru-RU"/>
              </w:rPr>
            </w:pPr>
            <w:r w:rsidRPr="005C6DAD">
              <w:rPr>
                <w:rStyle w:val="rvts11"/>
                <w:iCs/>
                <w:color w:val="000000"/>
                <w:lang w:val="ru-RU"/>
              </w:rPr>
              <w:t>Формула:</w:t>
            </w:r>
          </w:p>
          <w:p w:rsidR="003E4DC0" w:rsidRPr="005C6DAD" w:rsidRDefault="003E4DC0">
            <w:pPr>
              <w:pStyle w:val="rvps14"/>
              <w:spacing w:before="0" w:after="0" w:line="276" w:lineRule="auto"/>
              <w:ind w:left="141" w:right="144"/>
              <w:jc w:val="both"/>
              <w:textAlignment w:val="baseline"/>
              <w:rPr>
                <w:lang w:val="ru-RU"/>
              </w:rPr>
            </w:pPr>
            <w:r w:rsidRPr="005C6DAD">
              <w:rPr>
                <w:rStyle w:val="rvts11"/>
                <w:iCs/>
                <w:color w:val="000000"/>
                <w:lang w:val="ru-RU"/>
              </w:rPr>
              <w:t xml:space="preserve">(сума </w:t>
            </w:r>
            <w:proofErr w:type="spellStart"/>
            <w:r w:rsidRPr="005C6DAD">
              <w:rPr>
                <w:rStyle w:val="rvts11"/>
                <w:iCs/>
                <w:color w:val="000000"/>
                <w:lang w:val="ru-RU"/>
              </w:rPr>
              <w:t>рядків</w:t>
            </w:r>
            <w:proofErr w:type="spellEnd"/>
            <w:r w:rsidRPr="005C6DAD">
              <w:rPr>
                <w:rStyle w:val="rvts11"/>
                <w:iCs/>
                <w:color w:val="000000"/>
                <w:lang w:val="ru-RU"/>
              </w:rPr>
              <w:t xml:space="preserve"> 8+9 + 10 + 11 + 12 + 13)</w:t>
            </w:r>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t>225,00</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Х</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w:t>
            </w:r>
          </w:p>
        </w:tc>
      </w:tr>
      <w:tr w:rsidR="003E4DC0" w:rsidRPr="005C6DAD" w:rsidTr="003E4DC0">
        <w:trPr>
          <w:trHeight w:val="23"/>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15.</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jc w:val="both"/>
              <w:textAlignment w:val="baseline"/>
              <w:rPr>
                <w:lang w:val="ru-RU"/>
              </w:rPr>
            </w:pPr>
            <w:proofErr w:type="spellStart"/>
            <w:r w:rsidRPr="005C6DAD">
              <w:rPr>
                <w:lang w:val="ru-RU"/>
              </w:rPr>
              <w:t>Кількість</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r w:rsidRPr="005C6DAD">
              <w:rPr>
                <w:lang w:val="ru-RU"/>
              </w:rPr>
              <w:t xml:space="preserve">, </w:t>
            </w:r>
            <w:proofErr w:type="spellStart"/>
            <w:r w:rsidRPr="005C6DAD">
              <w:rPr>
                <w:lang w:val="ru-RU"/>
              </w:rPr>
              <w:t>що</w:t>
            </w:r>
            <w:proofErr w:type="spellEnd"/>
            <w:r w:rsidRPr="005C6DAD">
              <w:rPr>
                <w:lang w:val="ru-RU"/>
              </w:rPr>
              <w:t xml:space="preserve"> </w:t>
            </w:r>
            <w:proofErr w:type="spellStart"/>
            <w:r w:rsidRPr="005C6DAD">
              <w:rPr>
                <w:lang w:val="ru-RU"/>
              </w:rPr>
              <w:t>повинні</w:t>
            </w:r>
            <w:proofErr w:type="spellEnd"/>
            <w:r w:rsidRPr="005C6DAD">
              <w:rPr>
                <w:lang w:val="ru-RU"/>
              </w:rPr>
              <w:t xml:space="preserve"> </w:t>
            </w:r>
            <w:proofErr w:type="spellStart"/>
            <w:r w:rsidRPr="005C6DAD">
              <w:rPr>
                <w:lang w:val="ru-RU"/>
              </w:rPr>
              <w:t>виконати</w:t>
            </w:r>
            <w:proofErr w:type="spellEnd"/>
            <w:r w:rsidRPr="005C6DAD">
              <w:rPr>
                <w:lang w:val="ru-RU"/>
              </w:rPr>
              <w:t xml:space="preserve"> </w:t>
            </w:r>
            <w:proofErr w:type="spellStart"/>
            <w:r w:rsidRPr="005C6DAD">
              <w:rPr>
                <w:lang w:val="ru-RU"/>
              </w:rPr>
              <w:t>вимоги</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roofErr w:type="spellStart"/>
            <w:r w:rsidRPr="005C6DAD">
              <w:rPr>
                <w:lang w:val="ru-RU"/>
              </w:rPr>
              <w:t>одиниць</w:t>
            </w:r>
            <w:proofErr w:type="spellEnd"/>
          </w:p>
        </w:tc>
        <w:tc>
          <w:tcPr>
            <w:tcW w:w="6701" w:type="dxa"/>
            <w:gridSpan w:val="4"/>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1</w:t>
            </w:r>
          </w:p>
        </w:tc>
      </w:tr>
      <w:tr w:rsidR="003E4DC0" w:rsidRPr="005C6DAD" w:rsidTr="003E4DC0">
        <w:trPr>
          <w:trHeight w:val="728"/>
        </w:trPr>
        <w:tc>
          <w:tcPr>
            <w:tcW w:w="855"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16.</w:t>
            </w:r>
          </w:p>
        </w:tc>
        <w:tc>
          <w:tcPr>
            <w:tcW w:w="2929"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41" w:right="144"/>
              <w:jc w:val="both"/>
              <w:textAlignment w:val="baseline"/>
              <w:rPr>
                <w:lang w:val="ru-RU"/>
              </w:rPr>
            </w:pPr>
            <w:proofErr w:type="spellStart"/>
            <w:r w:rsidRPr="005C6DAD">
              <w:rPr>
                <w:lang w:val="ru-RU"/>
              </w:rPr>
              <w:t>Сумарно</w:t>
            </w:r>
            <w:proofErr w:type="spellEnd"/>
            <w:r w:rsidRPr="005C6DAD">
              <w:rPr>
                <w:lang w:val="ru-RU"/>
              </w:rPr>
              <w:t xml:space="preserve">, </w:t>
            </w:r>
            <w:proofErr w:type="spellStart"/>
            <w:r w:rsidRPr="005C6DAD">
              <w:rPr>
                <w:lang w:val="ru-RU"/>
              </w:rPr>
              <w:t>гривень</w:t>
            </w:r>
            <w:proofErr w:type="spellEnd"/>
          </w:p>
        </w:tc>
        <w:tc>
          <w:tcPr>
            <w:tcW w:w="3171" w:type="dxa"/>
            <w:gridSpan w:val="2"/>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225,00 </w:t>
            </w:r>
            <w:proofErr w:type="spellStart"/>
            <w:r w:rsidRPr="005C6DAD">
              <w:rPr>
                <w:lang w:val="ru-RU"/>
              </w:rPr>
              <w:t>грн</w:t>
            </w:r>
            <w:proofErr w:type="spellEnd"/>
            <w:r w:rsidRPr="005C6DAD">
              <w:rPr>
                <w:lang w:val="ru-RU"/>
              </w:rPr>
              <w:t xml:space="preserve">. </w:t>
            </w:r>
          </w:p>
        </w:tc>
        <w:tc>
          <w:tcPr>
            <w:tcW w:w="143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Х</w:t>
            </w:r>
          </w:p>
        </w:tc>
        <w:tc>
          <w:tcPr>
            <w:tcW w:w="2100"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rPr>
                <w:lang w:val="ru-RU"/>
              </w:rPr>
              <w:t xml:space="preserve">0,0 </w:t>
            </w:r>
            <w:proofErr w:type="spellStart"/>
            <w:r w:rsidRPr="005C6DAD">
              <w:rPr>
                <w:lang w:val="ru-RU"/>
              </w:rPr>
              <w:t>грн</w:t>
            </w:r>
            <w:proofErr w:type="spellEnd"/>
            <w:r w:rsidRPr="005C6DAD">
              <w:rPr>
                <w:lang w:val="ru-RU"/>
              </w:rPr>
              <w:t xml:space="preserve">. </w:t>
            </w:r>
          </w:p>
        </w:tc>
      </w:tr>
    </w:tbl>
    <w:p w:rsidR="003E4DC0" w:rsidRPr="005C6DAD" w:rsidRDefault="003E4DC0" w:rsidP="003E4DC0">
      <w:pPr>
        <w:pStyle w:val="rvps3"/>
        <w:shd w:val="clear" w:color="auto" w:fill="FFFFFF"/>
        <w:spacing w:before="0" w:after="0"/>
        <w:ind w:left="502" w:right="502"/>
        <w:jc w:val="center"/>
        <w:textAlignment w:val="baseline"/>
        <w:rPr>
          <w:color w:val="000000"/>
        </w:rPr>
      </w:pPr>
      <w:bookmarkStart w:id="8" w:name="n208"/>
      <w:bookmarkEnd w:id="8"/>
    </w:p>
    <w:p w:rsidR="003E4DC0" w:rsidRPr="000A232E" w:rsidRDefault="003E4DC0" w:rsidP="003E4DC0">
      <w:pPr>
        <w:pStyle w:val="rvps3"/>
        <w:shd w:val="clear" w:color="auto" w:fill="FFFFFF"/>
        <w:spacing w:before="0" w:after="0"/>
        <w:ind w:right="-1" w:firstLine="709"/>
        <w:jc w:val="both"/>
        <w:textAlignment w:val="baseline"/>
        <w:rPr>
          <w:color w:val="000000"/>
        </w:rPr>
      </w:pPr>
      <w:r w:rsidRPr="000A232E">
        <w:rPr>
          <w:color w:val="000000"/>
        </w:rPr>
        <w:t xml:space="preserve">Кількість суб’єктів господарювання  (малого) </w:t>
      </w:r>
      <w:proofErr w:type="spellStart"/>
      <w:r w:rsidRPr="000A232E">
        <w:rPr>
          <w:color w:val="000000"/>
        </w:rPr>
        <w:t>мікропідприємництва</w:t>
      </w:r>
      <w:proofErr w:type="spellEnd"/>
      <w:r w:rsidRPr="000A232E">
        <w:rPr>
          <w:color w:val="000000"/>
        </w:rPr>
        <w:t>, на яких буде поширено регулювання наведено в таблиці Оцінка впливу на сферу інтересів суб’єктів господарювання до аналізу регуляторного впливу про</w:t>
      </w:r>
      <w:r w:rsidR="000A232E" w:rsidRPr="000A232E">
        <w:rPr>
          <w:color w:val="000000"/>
        </w:rPr>
        <w:t>е</w:t>
      </w:r>
      <w:r w:rsidRPr="000A232E">
        <w:rPr>
          <w:color w:val="000000"/>
        </w:rPr>
        <w:t>кту Василівської міської ради «Про встановлення розміру ставки туристичного збору на території Василівської міської  ради на 2021 рік»</w:t>
      </w:r>
    </w:p>
    <w:p w:rsidR="003E4DC0" w:rsidRPr="005C6DAD" w:rsidRDefault="003E4DC0" w:rsidP="003E4DC0">
      <w:pPr>
        <w:pStyle w:val="rvps3"/>
        <w:shd w:val="clear" w:color="auto" w:fill="FFFFFF"/>
        <w:spacing w:before="0" w:after="0"/>
        <w:ind w:right="-1"/>
        <w:jc w:val="both"/>
        <w:textAlignment w:val="baseline"/>
        <w:rPr>
          <w:i/>
          <w:color w:val="000000"/>
          <w:spacing w:val="-2"/>
        </w:rPr>
      </w:pPr>
    </w:p>
    <w:p w:rsidR="003E4DC0" w:rsidRPr="00154683" w:rsidRDefault="003E4DC0" w:rsidP="003E4DC0">
      <w:pPr>
        <w:jc w:val="center"/>
        <w:rPr>
          <w:rFonts w:ascii="Times New Roman" w:hAnsi="Times New Roman" w:cs="Times New Roman"/>
          <w:sz w:val="24"/>
          <w:szCs w:val="24"/>
        </w:rPr>
      </w:pPr>
      <w:r w:rsidRPr="00154683">
        <w:rPr>
          <w:rFonts w:ascii="Times New Roman" w:hAnsi="Times New Roman" w:cs="Times New Roman"/>
          <w:b/>
          <w:sz w:val="24"/>
          <w:szCs w:val="24"/>
        </w:rPr>
        <w:t xml:space="preserve">Бюджетні витрати на адміністрування регулювання для суб’єктів малого  та </w:t>
      </w:r>
      <w:proofErr w:type="spellStart"/>
      <w:r w:rsidRPr="00154683">
        <w:rPr>
          <w:rFonts w:ascii="Times New Roman" w:hAnsi="Times New Roman" w:cs="Times New Roman"/>
          <w:b/>
          <w:sz w:val="24"/>
          <w:szCs w:val="24"/>
        </w:rPr>
        <w:t>мікропідприємництва</w:t>
      </w:r>
      <w:proofErr w:type="spellEnd"/>
    </w:p>
    <w:p w:rsidR="003E4DC0" w:rsidRPr="00154683" w:rsidRDefault="003E4DC0" w:rsidP="003E4DC0">
      <w:pPr>
        <w:ind w:firstLine="567"/>
        <w:jc w:val="both"/>
        <w:rPr>
          <w:rFonts w:ascii="Times New Roman" w:hAnsi="Times New Roman" w:cs="Times New Roman"/>
          <w:sz w:val="24"/>
          <w:szCs w:val="24"/>
        </w:rPr>
      </w:pPr>
      <w:r w:rsidRPr="00154683">
        <w:rPr>
          <w:rFonts w:ascii="Times New Roman" w:hAnsi="Times New Roman" w:cs="Times New Roman"/>
          <w:sz w:val="24"/>
          <w:szCs w:val="24"/>
        </w:rPr>
        <w:t xml:space="preserve">Бюджетні витрати на адміністрування регулювання суб’єктів малого  та </w:t>
      </w:r>
      <w:proofErr w:type="spellStart"/>
      <w:r w:rsidRPr="00154683">
        <w:rPr>
          <w:rFonts w:ascii="Times New Roman" w:hAnsi="Times New Roman" w:cs="Times New Roman"/>
          <w:sz w:val="24"/>
          <w:szCs w:val="24"/>
        </w:rPr>
        <w:t>мікро</w:t>
      </w:r>
      <w:proofErr w:type="spellEnd"/>
      <w:r w:rsidRPr="00154683">
        <w:rPr>
          <w:rFonts w:ascii="Times New Roman" w:hAnsi="Times New Roman" w:cs="Times New Roman"/>
          <w:sz w:val="24"/>
          <w:szCs w:val="24"/>
        </w:rPr>
        <w:t xml:space="preserve">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3E4DC0" w:rsidRPr="005C6DAD" w:rsidRDefault="003E4DC0" w:rsidP="003E4DC0">
      <w:pPr>
        <w:pStyle w:val="rvps2"/>
        <w:shd w:val="clear" w:color="auto" w:fill="FFFFFF"/>
        <w:spacing w:before="120" w:after="0"/>
        <w:ind w:firstLine="709"/>
        <w:jc w:val="both"/>
        <w:textAlignment w:val="baseline"/>
        <w:rPr>
          <w:b/>
        </w:rPr>
      </w:pPr>
      <w:r w:rsidRPr="005C6DAD">
        <w:rPr>
          <w:b/>
        </w:rPr>
        <w:t>4. Розрахунок сумарних витрат суб’єктів малого підприємництва, що виникають на виконання вимог регулювання</w:t>
      </w:r>
    </w:p>
    <w:tbl>
      <w:tblPr>
        <w:tblW w:w="9718" w:type="dxa"/>
        <w:tblInd w:w="-45"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tblPr>
      <w:tblGrid>
        <w:gridCol w:w="990"/>
        <w:gridCol w:w="3940"/>
        <w:gridCol w:w="2423"/>
        <w:gridCol w:w="2365"/>
      </w:tblGrid>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 </w:t>
            </w:r>
            <w:proofErr w:type="spellStart"/>
            <w:r w:rsidRPr="000A232E">
              <w:rPr>
                <w:b/>
                <w:lang w:val="ru-RU"/>
              </w:rPr>
              <w:t>з</w:t>
            </w:r>
            <w:proofErr w:type="spellEnd"/>
            <w:r w:rsidRPr="000A232E">
              <w:rPr>
                <w:b/>
                <w:lang w:val="ru-RU"/>
              </w:rPr>
              <w:t>/</w:t>
            </w:r>
            <w:proofErr w:type="spellStart"/>
            <w:proofErr w:type="gramStart"/>
            <w:r w:rsidRPr="000A232E">
              <w:rPr>
                <w:b/>
                <w:lang w:val="ru-RU"/>
              </w:rPr>
              <w:t>п</w:t>
            </w:r>
            <w:proofErr w:type="spellEnd"/>
            <w:proofErr w:type="gramEnd"/>
          </w:p>
        </w:tc>
        <w:tc>
          <w:tcPr>
            <w:tcW w:w="3940"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proofErr w:type="spellStart"/>
            <w:r w:rsidRPr="000A232E">
              <w:rPr>
                <w:b/>
                <w:lang w:val="ru-RU"/>
              </w:rPr>
              <w:t>Показник</w:t>
            </w:r>
            <w:proofErr w:type="spellEnd"/>
          </w:p>
        </w:tc>
        <w:tc>
          <w:tcPr>
            <w:tcW w:w="2423" w:type="dxa"/>
            <w:tcBorders>
              <w:top w:val="single" w:sz="4" w:space="0" w:color="000001"/>
              <w:left w:val="single" w:sz="4" w:space="0" w:color="000001"/>
              <w:bottom w:val="single" w:sz="4" w:space="0" w:color="000001"/>
              <w:right w:val="nil"/>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Перший </w:t>
            </w:r>
            <w:proofErr w:type="spellStart"/>
            <w:proofErr w:type="gramStart"/>
            <w:r w:rsidRPr="000A232E">
              <w:rPr>
                <w:b/>
                <w:lang w:val="ru-RU"/>
              </w:rPr>
              <w:t>р</w:t>
            </w:r>
            <w:proofErr w:type="gramEnd"/>
            <w:r w:rsidRPr="000A232E">
              <w:rPr>
                <w:b/>
                <w:lang w:val="ru-RU"/>
              </w:rPr>
              <w:t>ік</w:t>
            </w:r>
            <w:proofErr w:type="spellEnd"/>
            <w:r w:rsidRPr="000A232E">
              <w:rPr>
                <w:b/>
                <w:lang w:val="ru-RU"/>
              </w:rPr>
              <w:t xml:space="preserve"> </w:t>
            </w:r>
            <w:proofErr w:type="spellStart"/>
            <w:r w:rsidRPr="000A232E">
              <w:rPr>
                <w:b/>
                <w:lang w:val="ru-RU"/>
              </w:rPr>
              <w:t>регулювання</w:t>
            </w:r>
            <w:proofErr w:type="spellEnd"/>
            <w:r w:rsidRPr="000A232E">
              <w:rPr>
                <w:b/>
                <w:lang w:val="ru-RU"/>
              </w:rPr>
              <w:t xml:space="preserve"> (</w:t>
            </w:r>
            <w:proofErr w:type="spellStart"/>
            <w:r w:rsidRPr="000A232E">
              <w:rPr>
                <w:b/>
                <w:lang w:val="ru-RU"/>
              </w:rPr>
              <w:t>стартовий</w:t>
            </w:r>
            <w:proofErr w:type="spellEnd"/>
            <w:r w:rsidRPr="000A232E">
              <w:rPr>
                <w:b/>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0A232E" w:rsidRDefault="003E4DC0">
            <w:pPr>
              <w:pStyle w:val="rvps12"/>
              <w:spacing w:before="0" w:after="0" w:line="276" w:lineRule="auto"/>
              <w:jc w:val="center"/>
              <w:textAlignment w:val="baseline"/>
              <w:rPr>
                <w:b/>
                <w:lang w:val="ru-RU"/>
              </w:rPr>
            </w:pPr>
            <w:r w:rsidRPr="000A232E">
              <w:rPr>
                <w:b/>
                <w:lang w:val="ru-RU"/>
              </w:rPr>
              <w:t xml:space="preserve">За </w:t>
            </w:r>
            <w:proofErr w:type="spellStart"/>
            <w:proofErr w:type="gramStart"/>
            <w:r w:rsidRPr="000A232E">
              <w:rPr>
                <w:b/>
                <w:lang w:val="ru-RU"/>
              </w:rPr>
              <w:t>п’ять</w:t>
            </w:r>
            <w:proofErr w:type="spellEnd"/>
            <w:proofErr w:type="gramEnd"/>
            <w:r w:rsidRPr="000A232E">
              <w:rPr>
                <w:b/>
                <w:lang w:val="ru-RU"/>
              </w:rPr>
              <w:t xml:space="preserve"> </w:t>
            </w:r>
            <w:proofErr w:type="spellStart"/>
            <w:r w:rsidRPr="000A232E">
              <w:rPr>
                <w:b/>
                <w:lang w:val="ru-RU"/>
              </w:rPr>
              <w:t>років</w:t>
            </w:r>
            <w:proofErr w:type="spellEnd"/>
          </w:p>
        </w:tc>
      </w:tr>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1.</w:t>
            </w:r>
          </w:p>
        </w:tc>
        <w:tc>
          <w:tcPr>
            <w:tcW w:w="3940" w:type="dxa"/>
            <w:tcBorders>
              <w:top w:val="single" w:sz="4" w:space="0" w:color="000001"/>
              <w:left w:val="single" w:sz="4" w:space="0" w:color="000001"/>
              <w:bottom w:val="single" w:sz="4" w:space="0" w:color="000001"/>
              <w:right w:val="nil"/>
            </w:tcBorders>
            <w:hideMark/>
          </w:tcPr>
          <w:p w:rsidR="003E4DC0" w:rsidRPr="005C6DAD" w:rsidRDefault="00154683" w:rsidP="00154683">
            <w:pPr>
              <w:pStyle w:val="rvps14"/>
              <w:spacing w:before="0" w:after="0" w:line="276" w:lineRule="auto"/>
              <w:ind w:left="157" w:right="150"/>
              <w:textAlignment w:val="baseline"/>
              <w:rPr>
                <w:lang w:val="ru-RU"/>
              </w:rPr>
            </w:pPr>
            <w:proofErr w:type="spellStart"/>
            <w:r>
              <w:rPr>
                <w:lang w:val="ru-RU"/>
              </w:rPr>
              <w:t>Оцінка</w:t>
            </w:r>
            <w:proofErr w:type="spellEnd"/>
            <w:r>
              <w:rPr>
                <w:lang w:val="ru-RU"/>
              </w:rPr>
              <w:t xml:space="preserve"> «</w:t>
            </w:r>
            <w:proofErr w:type="spellStart"/>
            <w:r>
              <w:rPr>
                <w:lang w:val="ru-RU"/>
              </w:rPr>
              <w:t>прямих</w:t>
            </w:r>
            <w:proofErr w:type="spellEnd"/>
            <w:r>
              <w:rPr>
                <w:lang w:val="ru-RU"/>
              </w:rPr>
              <w:t>»</w:t>
            </w:r>
            <w:r w:rsidR="003E4DC0" w:rsidRPr="005C6DAD">
              <w:rPr>
                <w:lang w:val="ru-RU"/>
              </w:rPr>
              <w:t xml:space="preserve"> </w:t>
            </w:r>
            <w:proofErr w:type="spellStart"/>
            <w:r w:rsidR="003E4DC0" w:rsidRPr="005C6DAD">
              <w:rPr>
                <w:lang w:val="ru-RU"/>
              </w:rPr>
              <w:t>витрат</w:t>
            </w:r>
            <w:proofErr w:type="spellEnd"/>
            <w:r w:rsidR="003E4DC0" w:rsidRPr="005C6DAD">
              <w:rPr>
                <w:lang w:val="ru-RU"/>
              </w:rPr>
              <w:t xml:space="preserve"> </w:t>
            </w:r>
            <w:proofErr w:type="spellStart"/>
            <w:r w:rsidR="003E4DC0" w:rsidRPr="005C6DAD">
              <w:rPr>
                <w:lang w:val="ru-RU"/>
              </w:rPr>
              <w:t>суб’єктів</w:t>
            </w:r>
            <w:proofErr w:type="spellEnd"/>
            <w:r w:rsidR="003E4DC0" w:rsidRPr="005C6DAD">
              <w:rPr>
                <w:lang w:val="ru-RU"/>
              </w:rPr>
              <w:t xml:space="preserve"> малого </w:t>
            </w:r>
            <w:proofErr w:type="spellStart"/>
            <w:proofErr w:type="gramStart"/>
            <w:r w:rsidR="003E4DC0" w:rsidRPr="005C6DAD">
              <w:rPr>
                <w:lang w:val="ru-RU"/>
              </w:rPr>
              <w:t>п</w:t>
            </w:r>
            <w:proofErr w:type="gramEnd"/>
            <w:r w:rsidR="003E4DC0" w:rsidRPr="005C6DAD">
              <w:rPr>
                <w:lang w:val="ru-RU"/>
              </w:rPr>
              <w:t>ідприємництва</w:t>
            </w:r>
            <w:proofErr w:type="spellEnd"/>
            <w:r w:rsidR="003E4DC0" w:rsidRPr="005C6DAD">
              <w:rPr>
                <w:lang w:val="ru-RU"/>
              </w:rPr>
              <w:t xml:space="preserve"> на </w:t>
            </w:r>
            <w:proofErr w:type="spellStart"/>
            <w:r w:rsidR="003E4DC0" w:rsidRPr="005C6DAD">
              <w:rPr>
                <w:lang w:val="ru-RU"/>
              </w:rPr>
              <w:t>виконання</w:t>
            </w:r>
            <w:proofErr w:type="spellEnd"/>
            <w:r w:rsidR="003E4DC0" w:rsidRPr="005C6DAD">
              <w:rPr>
                <w:lang w:val="ru-RU"/>
              </w:rPr>
              <w:t xml:space="preserve"> </w:t>
            </w:r>
            <w:proofErr w:type="spellStart"/>
            <w:r w:rsidR="003E4DC0" w:rsidRPr="005C6DAD">
              <w:rPr>
                <w:lang w:val="ru-RU"/>
              </w:rPr>
              <w:t>регулювання</w:t>
            </w:r>
            <w:proofErr w:type="spellEnd"/>
          </w:p>
        </w:tc>
        <w:tc>
          <w:tcPr>
            <w:tcW w:w="2423"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33" w:right="140"/>
              <w:textAlignment w:val="baseline"/>
              <w:rPr>
                <w:lang w:val="ru-RU"/>
              </w:rPr>
            </w:pPr>
            <w:r w:rsidRPr="005C6DAD">
              <w:rPr>
                <w:lang w:val="ru-RU"/>
              </w:rPr>
              <w:t xml:space="preserve">1000 </w:t>
            </w:r>
            <w:proofErr w:type="spellStart"/>
            <w:r w:rsidRPr="005C6DAD">
              <w:rPr>
                <w:lang w:val="ru-RU"/>
              </w:rPr>
              <w:t>грн</w:t>
            </w:r>
            <w:proofErr w:type="spellEnd"/>
            <w:r w:rsidRPr="005C6DAD">
              <w:rPr>
                <w:lang w:val="ru-RU"/>
              </w:rPr>
              <w:t>.</w:t>
            </w:r>
            <w:r w:rsidR="000A232E">
              <w:rPr>
                <w:lang w:val="ru-RU"/>
              </w:rPr>
              <w:t xml:space="preserve"> </w:t>
            </w:r>
            <w:r w:rsidRPr="005C6DAD">
              <w:rPr>
                <w:lang w:val="ru-RU"/>
              </w:rPr>
              <w:t>(</w:t>
            </w:r>
            <w:proofErr w:type="spellStart"/>
            <w:proofErr w:type="gramStart"/>
            <w:r w:rsidRPr="005C6DAD">
              <w:rPr>
                <w:lang w:val="ru-RU"/>
              </w:rPr>
              <w:t>дан</w:t>
            </w:r>
            <w:proofErr w:type="gramEnd"/>
            <w:r w:rsidRPr="005C6DAD">
              <w:rPr>
                <w:lang w:val="ru-RU"/>
              </w:rPr>
              <w:t>і</w:t>
            </w:r>
            <w:proofErr w:type="spellEnd"/>
            <w:r w:rsidRPr="005C6DAD">
              <w:rPr>
                <w:lang w:val="ru-RU"/>
              </w:rPr>
              <w:t xml:space="preserve"> рядка 8 пункту 3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r w:rsidRPr="005C6DAD">
              <w:rPr>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ind w:left="133" w:right="140"/>
              <w:jc w:val="center"/>
              <w:textAlignment w:val="baseline"/>
              <w:rPr>
                <w:lang w:val="ru-RU"/>
              </w:rPr>
            </w:pPr>
            <w:r w:rsidRPr="005C6DAD">
              <w:rPr>
                <w:lang w:val="ru-RU"/>
              </w:rPr>
              <w:t xml:space="preserve">0 </w:t>
            </w:r>
            <w:proofErr w:type="spellStart"/>
            <w:r w:rsidRPr="005C6DAD">
              <w:rPr>
                <w:lang w:val="ru-RU"/>
              </w:rPr>
              <w:t>грн</w:t>
            </w:r>
            <w:proofErr w:type="spellEnd"/>
            <w:r w:rsidRPr="005C6DAD">
              <w:rPr>
                <w:lang w:val="ru-RU"/>
              </w:rPr>
              <w:t>. (</w:t>
            </w:r>
            <w:proofErr w:type="spellStart"/>
            <w:proofErr w:type="gramStart"/>
            <w:r w:rsidRPr="005C6DAD">
              <w:rPr>
                <w:lang w:val="ru-RU"/>
              </w:rPr>
              <w:t>дан</w:t>
            </w:r>
            <w:proofErr w:type="gramEnd"/>
            <w:r w:rsidRPr="005C6DAD">
              <w:rPr>
                <w:lang w:val="ru-RU"/>
              </w:rPr>
              <w:t>і</w:t>
            </w:r>
            <w:proofErr w:type="spellEnd"/>
            <w:r w:rsidRPr="005C6DAD">
              <w:rPr>
                <w:lang w:val="ru-RU"/>
              </w:rPr>
              <w:t xml:space="preserve"> рядка 8 пункту 3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r w:rsidRPr="005C6DAD">
              <w:rPr>
                <w:lang w:val="ru-RU"/>
              </w:rPr>
              <w:t>)</w:t>
            </w:r>
          </w:p>
        </w:tc>
      </w:tr>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2.</w:t>
            </w:r>
          </w:p>
        </w:tc>
        <w:tc>
          <w:tcPr>
            <w:tcW w:w="394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57" w:right="150"/>
              <w:textAlignment w:val="baseline"/>
              <w:rPr>
                <w:lang w:val="ru-RU"/>
              </w:rPr>
            </w:pPr>
            <w:proofErr w:type="spellStart"/>
            <w:r w:rsidRPr="005C6DAD">
              <w:rPr>
                <w:lang w:val="ru-RU"/>
              </w:rPr>
              <w:t>Оцінка</w:t>
            </w:r>
            <w:proofErr w:type="spellEnd"/>
            <w:r w:rsidRPr="005C6DAD">
              <w:rPr>
                <w:lang w:val="ru-RU"/>
              </w:rPr>
              <w:t xml:space="preserve"> </w:t>
            </w:r>
            <w:proofErr w:type="spellStart"/>
            <w:r w:rsidRPr="005C6DAD">
              <w:rPr>
                <w:lang w:val="ru-RU"/>
              </w:rPr>
              <w:t>вартості</w:t>
            </w:r>
            <w:proofErr w:type="spellEnd"/>
            <w:r w:rsidRPr="005C6DAD">
              <w:rPr>
                <w:lang w:val="ru-RU"/>
              </w:rPr>
              <w:t xml:space="preserve"> </w:t>
            </w:r>
            <w:proofErr w:type="spellStart"/>
            <w:r w:rsidRPr="005C6DAD">
              <w:rPr>
                <w:lang w:val="ru-RU"/>
              </w:rPr>
              <w:t>адміністративних</w:t>
            </w:r>
            <w:proofErr w:type="spellEnd"/>
            <w:r w:rsidRPr="005C6DAD">
              <w:rPr>
                <w:lang w:val="ru-RU"/>
              </w:rPr>
              <w:t xml:space="preserve"> процедур для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r w:rsidRPr="005C6DAD">
              <w:rPr>
                <w:lang w:val="ru-RU"/>
              </w:rPr>
              <w:t xml:space="preserve"> </w:t>
            </w:r>
            <w:proofErr w:type="spellStart"/>
            <w:r w:rsidRPr="005C6DAD">
              <w:rPr>
                <w:lang w:val="ru-RU"/>
              </w:rPr>
              <w:t>щодо</w:t>
            </w:r>
            <w:proofErr w:type="spellEnd"/>
            <w:r w:rsidRPr="005C6DAD">
              <w:rPr>
                <w:lang w:val="ru-RU"/>
              </w:rPr>
              <w:t xml:space="preserve"> </w:t>
            </w:r>
            <w:proofErr w:type="spellStart"/>
            <w:r w:rsidRPr="005C6DAD">
              <w:rPr>
                <w:lang w:val="ru-RU"/>
              </w:rPr>
              <w:t>виконання</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та </w:t>
            </w:r>
            <w:proofErr w:type="spellStart"/>
            <w:r w:rsidRPr="005C6DAD">
              <w:rPr>
                <w:lang w:val="ru-RU"/>
              </w:rPr>
              <w:t>звітування</w:t>
            </w:r>
            <w:proofErr w:type="spellEnd"/>
          </w:p>
        </w:tc>
        <w:tc>
          <w:tcPr>
            <w:tcW w:w="2423"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33" w:right="140"/>
              <w:textAlignment w:val="baseline"/>
              <w:rPr>
                <w:lang w:val="ru-RU"/>
              </w:rPr>
            </w:pPr>
            <w:r w:rsidRPr="005C6DAD">
              <w:rPr>
                <w:lang w:val="ru-RU"/>
              </w:rPr>
              <w:t xml:space="preserve">225,00 </w:t>
            </w:r>
            <w:proofErr w:type="spellStart"/>
            <w:r w:rsidRPr="005C6DAD">
              <w:rPr>
                <w:lang w:val="ru-RU"/>
              </w:rPr>
              <w:t>грн</w:t>
            </w:r>
            <w:proofErr w:type="spellEnd"/>
            <w:r w:rsidRPr="005C6DAD">
              <w:rPr>
                <w:lang w:val="ru-RU"/>
              </w:rPr>
              <w:t>. (</w:t>
            </w:r>
            <w:proofErr w:type="spellStart"/>
            <w:proofErr w:type="gramStart"/>
            <w:r w:rsidRPr="005C6DAD">
              <w:rPr>
                <w:lang w:val="ru-RU"/>
              </w:rPr>
              <w:t>дан</w:t>
            </w:r>
            <w:proofErr w:type="gramEnd"/>
            <w:r w:rsidRPr="005C6DAD">
              <w:rPr>
                <w:lang w:val="ru-RU"/>
              </w:rPr>
              <w:t>і</w:t>
            </w:r>
            <w:proofErr w:type="spellEnd"/>
            <w:r w:rsidRPr="005C6DAD">
              <w:rPr>
                <w:lang w:val="ru-RU"/>
              </w:rPr>
              <w:t xml:space="preserve"> рядка 16 пункту 3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r w:rsidRPr="005C6DAD">
              <w:rPr>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ind w:left="133" w:right="140"/>
              <w:jc w:val="center"/>
              <w:textAlignment w:val="baseline"/>
              <w:rPr>
                <w:lang w:val="ru-RU"/>
              </w:rPr>
            </w:pPr>
            <w:r w:rsidRPr="005C6DAD">
              <w:rPr>
                <w:lang w:val="ru-RU"/>
              </w:rPr>
              <w:t xml:space="preserve">0 </w:t>
            </w:r>
            <w:proofErr w:type="spellStart"/>
            <w:r w:rsidRPr="005C6DAD">
              <w:rPr>
                <w:lang w:val="ru-RU"/>
              </w:rPr>
              <w:t>грн</w:t>
            </w:r>
            <w:proofErr w:type="spellEnd"/>
            <w:r w:rsidRPr="005C6DAD">
              <w:rPr>
                <w:lang w:val="ru-RU"/>
              </w:rPr>
              <w:t>. (</w:t>
            </w:r>
            <w:proofErr w:type="spellStart"/>
            <w:proofErr w:type="gramStart"/>
            <w:r w:rsidRPr="005C6DAD">
              <w:rPr>
                <w:lang w:val="ru-RU"/>
              </w:rPr>
              <w:t>дан</w:t>
            </w:r>
            <w:proofErr w:type="gramEnd"/>
            <w:r w:rsidRPr="005C6DAD">
              <w:rPr>
                <w:lang w:val="ru-RU"/>
              </w:rPr>
              <w:t>і</w:t>
            </w:r>
            <w:proofErr w:type="spellEnd"/>
            <w:r w:rsidRPr="005C6DAD">
              <w:rPr>
                <w:lang w:val="ru-RU"/>
              </w:rPr>
              <w:t xml:space="preserve"> рядка 16 пункту 3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r w:rsidRPr="005C6DAD">
              <w:rPr>
                <w:lang w:val="ru-RU"/>
              </w:rPr>
              <w:t>)</w:t>
            </w:r>
          </w:p>
        </w:tc>
      </w:tr>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3.</w:t>
            </w:r>
          </w:p>
        </w:tc>
        <w:tc>
          <w:tcPr>
            <w:tcW w:w="394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57" w:right="150"/>
              <w:textAlignment w:val="baseline"/>
              <w:rPr>
                <w:lang w:val="ru-RU"/>
              </w:rPr>
            </w:pPr>
            <w:proofErr w:type="spellStart"/>
            <w:r w:rsidRPr="005C6DAD">
              <w:rPr>
                <w:lang w:val="ru-RU"/>
              </w:rPr>
              <w:t>Сумарні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малого </w:t>
            </w:r>
            <w:proofErr w:type="spellStart"/>
            <w:proofErr w:type="gramStart"/>
            <w:r w:rsidRPr="005C6DAD">
              <w:rPr>
                <w:lang w:val="ru-RU"/>
              </w:rPr>
              <w:lastRenderedPageBreak/>
              <w:t>п</w:t>
            </w:r>
            <w:proofErr w:type="gramEnd"/>
            <w:r w:rsidRPr="005C6DAD">
              <w:rPr>
                <w:lang w:val="ru-RU"/>
              </w:rPr>
              <w:t>ідприємництва</w:t>
            </w:r>
            <w:proofErr w:type="spellEnd"/>
            <w:r w:rsidRPr="005C6DAD">
              <w:rPr>
                <w:lang w:val="ru-RU"/>
              </w:rPr>
              <w:t xml:space="preserve"> на </w:t>
            </w:r>
            <w:proofErr w:type="spellStart"/>
            <w:r w:rsidRPr="005C6DAD">
              <w:rPr>
                <w:lang w:val="ru-RU"/>
              </w:rPr>
              <w:t>виконання</w:t>
            </w:r>
            <w:proofErr w:type="spellEnd"/>
            <w:r w:rsidRPr="005C6DAD">
              <w:rPr>
                <w:lang w:val="ru-RU"/>
              </w:rPr>
              <w:t xml:space="preserve"> </w:t>
            </w:r>
            <w:proofErr w:type="spellStart"/>
            <w:r w:rsidRPr="005C6DAD">
              <w:rPr>
                <w:lang w:val="ru-RU"/>
              </w:rPr>
              <w:t>запланованого</w:t>
            </w:r>
            <w:proofErr w:type="spellEnd"/>
            <w:r w:rsidRPr="005C6DAD">
              <w:rPr>
                <w:lang w:val="ru-RU"/>
              </w:rPr>
              <w:t xml:space="preserve">  </w:t>
            </w:r>
            <w:proofErr w:type="spellStart"/>
            <w:r w:rsidRPr="005C6DAD">
              <w:rPr>
                <w:lang w:val="ru-RU"/>
              </w:rPr>
              <w:t>регулювання</w:t>
            </w:r>
            <w:proofErr w:type="spellEnd"/>
          </w:p>
        </w:tc>
        <w:tc>
          <w:tcPr>
            <w:tcW w:w="2423"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33" w:right="140"/>
              <w:textAlignment w:val="baseline"/>
              <w:rPr>
                <w:lang w:val="ru-RU"/>
              </w:rPr>
            </w:pPr>
            <w:r w:rsidRPr="005C6DAD">
              <w:rPr>
                <w:lang w:val="ru-RU"/>
              </w:rPr>
              <w:lastRenderedPageBreak/>
              <w:t xml:space="preserve">1225,00 </w:t>
            </w:r>
            <w:proofErr w:type="spellStart"/>
            <w:r w:rsidRPr="005C6DAD">
              <w:rPr>
                <w:lang w:val="ru-RU"/>
              </w:rPr>
              <w:t>грн</w:t>
            </w:r>
            <w:proofErr w:type="spellEnd"/>
            <w:r w:rsidRPr="005C6DAD">
              <w:rPr>
                <w:lang w:val="ru-RU"/>
              </w:rPr>
              <w:t xml:space="preserve">. (сума </w:t>
            </w:r>
            <w:proofErr w:type="spellStart"/>
            <w:r w:rsidRPr="005C6DAD">
              <w:rPr>
                <w:lang w:val="ru-RU"/>
              </w:rPr>
              <w:lastRenderedPageBreak/>
              <w:t>рядків</w:t>
            </w:r>
            <w:proofErr w:type="spellEnd"/>
            <w:r w:rsidRPr="005C6DAD">
              <w:rPr>
                <w:lang w:val="ru-RU"/>
              </w:rPr>
              <w:t xml:space="preserve"> 1 та 2 </w:t>
            </w:r>
            <w:proofErr w:type="spellStart"/>
            <w:r w:rsidRPr="005C6DAD">
              <w:rPr>
                <w:lang w:val="ru-RU"/>
              </w:rPr>
              <w:t>цієї</w:t>
            </w:r>
            <w:proofErr w:type="spellEnd"/>
            <w:r w:rsidRPr="005C6DAD">
              <w:rPr>
                <w:lang w:val="ru-RU"/>
              </w:rPr>
              <w:t xml:space="preserve"> </w:t>
            </w:r>
            <w:proofErr w:type="spellStart"/>
            <w:r w:rsidRPr="005C6DAD">
              <w:rPr>
                <w:lang w:val="ru-RU"/>
              </w:rPr>
              <w:t>таблиці</w:t>
            </w:r>
            <w:proofErr w:type="spellEnd"/>
            <w:r w:rsidRPr="005C6DAD">
              <w:rPr>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ind w:left="133" w:right="140"/>
              <w:jc w:val="center"/>
              <w:textAlignment w:val="baseline"/>
              <w:rPr>
                <w:lang w:val="ru-RU"/>
              </w:rPr>
            </w:pPr>
            <w:r w:rsidRPr="005C6DAD">
              <w:rPr>
                <w:lang w:val="ru-RU"/>
              </w:rPr>
              <w:lastRenderedPageBreak/>
              <w:t xml:space="preserve">0 </w:t>
            </w:r>
            <w:proofErr w:type="spellStart"/>
            <w:r w:rsidRPr="005C6DAD">
              <w:rPr>
                <w:lang w:val="ru-RU"/>
              </w:rPr>
              <w:t>грн</w:t>
            </w:r>
            <w:proofErr w:type="spellEnd"/>
            <w:r w:rsidRPr="005C6DAD">
              <w:rPr>
                <w:lang w:val="ru-RU"/>
              </w:rPr>
              <w:t xml:space="preserve">. (сума </w:t>
            </w:r>
            <w:proofErr w:type="spellStart"/>
            <w:r w:rsidRPr="005C6DAD">
              <w:rPr>
                <w:lang w:val="ru-RU"/>
              </w:rPr>
              <w:t>рядків</w:t>
            </w:r>
            <w:proofErr w:type="spellEnd"/>
            <w:r w:rsidRPr="005C6DAD">
              <w:rPr>
                <w:lang w:val="ru-RU"/>
              </w:rPr>
              <w:t xml:space="preserve"> </w:t>
            </w:r>
            <w:r w:rsidRPr="005C6DAD">
              <w:rPr>
                <w:lang w:val="ru-RU"/>
              </w:rPr>
              <w:lastRenderedPageBreak/>
              <w:t xml:space="preserve">1 та 2 </w:t>
            </w:r>
            <w:proofErr w:type="spellStart"/>
            <w:r w:rsidRPr="005C6DAD">
              <w:rPr>
                <w:lang w:val="ru-RU"/>
              </w:rPr>
              <w:t>цієї</w:t>
            </w:r>
            <w:proofErr w:type="spellEnd"/>
            <w:r w:rsidRPr="005C6DAD">
              <w:rPr>
                <w:lang w:val="ru-RU"/>
              </w:rPr>
              <w:t xml:space="preserve"> </w:t>
            </w:r>
            <w:proofErr w:type="spellStart"/>
            <w:r w:rsidRPr="005C6DAD">
              <w:rPr>
                <w:lang w:val="ru-RU"/>
              </w:rPr>
              <w:t>таблиці</w:t>
            </w:r>
            <w:proofErr w:type="spellEnd"/>
            <w:r w:rsidRPr="005C6DAD">
              <w:rPr>
                <w:lang w:val="ru-RU"/>
              </w:rPr>
              <w:t>)</w:t>
            </w:r>
          </w:p>
        </w:tc>
      </w:tr>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lastRenderedPageBreak/>
              <w:t>4.</w:t>
            </w:r>
          </w:p>
        </w:tc>
        <w:tc>
          <w:tcPr>
            <w:tcW w:w="394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57" w:right="150"/>
              <w:textAlignment w:val="baseline"/>
              <w:rPr>
                <w:lang w:val="ru-RU"/>
              </w:rPr>
            </w:pPr>
            <w:proofErr w:type="spellStart"/>
            <w:r w:rsidRPr="005C6DAD">
              <w:rPr>
                <w:lang w:val="ru-RU"/>
              </w:rPr>
              <w:t>Бюджетні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на </w:t>
            </w:r>
            <w:proofErr w:type="spellStart"/>
            <w:r w:rsidRPr="005C6DAD">
              <w:rPr>
                <w:lang w:val="ru-RU"/>
              </w:rPr>
              <w:t>адміністрування</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p>
        </w:tc>
        <w:tc>
          <w:tcPr>
            <w:tcW w:w="2423"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jc w:val="center"/>
              <w:textAlignment w:val="baseline"/>
              <w:rPr>
                <w:lang w:val="ru-RU"/>
              </w:rPr>
            </w:pPr>
            <w:r w:rsidRPr="005C6DAD">
              <w:t xml:space="preserve">0 </w:t>
            </w:r>
            <w:proofErr w:type="spellStart"/>
            <w:r w:rsidRPr="005C6DAD">
              <w:rPr>
                <w:lang w:val="ru-RU"/>
              </w:rPr>
              <w:t>грн</w:t>
            </w:r>
            <w:proofErr w:type="spellEnd"/>
            <w:r w:rsidRPr="005C6DAD">
              <w:rPr>
                <w:lang w:val="ru-RU"/>
              </w:rPr>
              <w:t>.</w:t>
            </w:r>
          </w:p>
          <w:p w:rsidR="003E4DC0" w:rsidRPr="005C6DAD" w:rsidRDefault="003E4DC0">
            <w:pPr>
              <w:pStyle w:val="rvps14"/>
              <w:spacing w:before="0" w:after="0" w:line="276" w:lineRule="auto"/>
              <w:jc w:val="center"/>
              <w:textAlignment w:val="baseline"/>
              <w:rPr>
                <w:lang w:val="ru-RU"/>
              </w:rPr>
            </w:pPr>
            <w:r w:rsidRPr="005C6DAD">
              <w:rPr>
                <w:lang w:val="ru-RU"/>
              </w:rPr>
              <w:t>(«</w:t>
            </w:r>
            <w:proofErr w:type="spellStart"/>
            <w:r w:rsidRPr="005C6DAD">
              <w:rPr>
                <w:lang w:val="ru-RU"/>
              </w:rPr>
              <w:t>Бюджетні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на </w:t>
            </w:r>
            <w:proofErr w:type="spellStart"/>
            <w:r w:rsidRPr="005C6DAD">
              <w:rPr>
                <w:lang w:val="ru-RU"/>
              </w:rPr>
              <w:t>адміністрування</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r w:rsidRPr="005C6DAD">
              <w:rPr>
                <w:lang w:val="ru-RU"/>
              </w:rPr>
              <w:t xml:space="preserve">»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r w:rsidRPr="005C6DAD">
              <w:rPr>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jc w:val="center"/>
              <w:textAlignment w:val="baseline"/>
              <w:rPr>
                <w:lang w:val="ru-RU"/>
              </w:rPr>
            </w:pPr>
            <w:r w:rsidRPr="005C6DAD">
              <w:t xml:space="preserve">0 </w:t>
            </w:r>
            <w:proofErr w:type="spellStart"/>
            <w:r w:rsidRPr="005C6DAD">
              <w:rPr>
                <w:lang w:val="ru-RU"/>
              </w:rPr>
              <w:t>грн</w:t>
            </w:r>
            <w:proofErr w:type="spellEnd"/>
            <w:r w:rsidRPr="005C6DAD">
              <w:rPr>
                <w:lang w:val="ru-RU"/>
              </w:rPr>
              <w:t>.</w:t>
            </w:r>
          </w:p>
          <w:p w:rsidR="003E4DC0" w:rsidRPr="005C6DAD" w:rsidRDefault="003E4DC0">
            <w:pPr>
              <w:pStyle w:val="rvps14"/>
              <w:spacing w:before="0" w:after="0" w:line="276" w:lineRule="auto"/>
              <w:jc w:val="center"/>
              <w:textAlignment w:val="baseline"/>
              <w:rPr>
                <w:lang w:val="ru-RU"/>
              </w:rPr>
            </w:pPr>
            <w:r w:rsidRPr="005C6DAD">
              <w:rPr>
                <w:lang w:val="ru-RU"/>
              </w:rPr>
              <w:t>(«</w:t>
            </w:r>
            <w:proofErr w:type="spellStart"/>
            <w:r w:rsidRPr="005C6DAD">
              <w:rPr>
                <w:lang w:val="ru-RU"/>
              </w:rPr>
              <w:t>Бюджетні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на </w:t>
            </w:r>
            <w:proofErr w:type="spellStart"/>
            <w:r w:rsidRPr="005C6DAD">
              <w:rPr>
                <w:lang w:val="ru-RU"/>
              </w:rPr>
              <w:t>адміністрування</w:t>
            </w:r>
            <w:proofErr w:type="spellEnd"/>
            <w:r w:rsidRPr="005C6DAD">
              <w:rPr>
                <w:lang w:val="ru-RU"/>
              </w:rPr>
              <w:t xml:space="preserve"> </w:t>
            </w:r>
            <w:proofErr w:type="spellStart"/>
            <w:r w:rsidRPr="005C6DAD">
              <w:rPr>
                <w:lang w:val="ru-RU"/>
              </w:rPr>
              <w:t>регулювання</w:t>
            </w:r>
            <w:proofErr w:type="spellEnd"/>
            <w:r w:rsidRPr="005C6DAD">
              <w:rPr>
                <w:lang w:val="ru-RU"/>
              </w:rPr>
              <w:t xml:space="preserve"> </w:t>
            </w:r>
            <w:proofErr w:type="spellStart"/>
            <w:r w:rsidRPr="005C6DAD">
              <w:rPr>
                <w:lang w:val="ru-RU"/>
              </w:rPr>
              <w:t>суб’єктів</w:t>
            </w:r>
            <w:proofErr w:type="spellEnd"/>
            <w:r w:rsidRPr="005C6DAD">
              <w:rPr>
                <w:lang w:val="ru-RU"/>
              </w:rPr>
              <w:t xml:space="preserve"> малого </w:t>
            </w:r>
            <w:proofErr w:type="spellStart"/>
            <w:proofErr w:type="gramStart"/>
            <w:r w:rsidRPr="005C6DAD">
              <w:rPr>
                <w:lang w:val="ru-RU"/>
              </w:rPr>
              <w:t>п</w:t>
            </w:r>
            <w:proofErr w:type="gramEnd"/>
            <w:r w:rsidRPr="005C6DAD">
              <w:rPr>
                <w:lang w:val="ru-RU"/>
              </w:rPr>
              <w:t>ідприємництва</w:t>
            </w:r>
            <w:proofErr w:type="spellEnd"/>
            <w:r w:rsidRPr="005C6DAD">
              <w:rPr>
                <w:lang w:val="ru-RU"/>
              </w:rPr>
              <w:t xml:space="preserve">» </w:t>
            </w:r>
            <w:proofErr w:type="spellStart"/>
            <w:r w:rsidRPr="005C6DAD">
              <w:rPr>
                <w:lang w:val="ru-RU"/>
              </w:rPr>
              <w:t>цього</w:t>
            </w:r>
            <w:proofErr w:type="spellEnd"/>
            <w:r w:rsidRPr="005C6DAD">
              <w:rPr>
                <w:lang w:val="ru-RU"/>
              </w:rPr>
              <w:t xml:space="preserve"> </w:t>
            </w:r>
            <w:proofErr w:type="spellStart"/>
            <w:r w:rsidRPr="005C6DAD">
              <w:rPr>
                <w:lang w:val="ru-RU"/>
              </w:rPr>
              <w:t>додатка</w:t>
            </w:r>
            <w:proofErr w:type="spellEnd"/>
          </w:p>
        </w:tc>
      </w:tr>
      <w:tr w:rsidR="003E4DC0" w:rsidRPr="005C6DAD" w:rsidTr="003E4DC0">
        <w:tc>
          <w:tcPr>
            <w:tcW w:w="990" w:type="dxa"/>
            <w:tcBorders>
              <w:top w:val="single" w:sz="4" w:space="0" w:color="000001"/>
              <w:left w:val="single" w:sz="4" w:space="0" w:color="000001"/>
              <w:bottom w:val="single" w:sz="4" w:space="0" w:color="000001"/>
              <w:right w:val="nil"/>
            </w:tcBorders>
            <w:hideMark/>
          </w:tcPr>
          <w:p w:rsidR="003E4DC0" w:rsidRPr="005C6DAD" w:rsidRDefault="003E4DC0">
            <w:pPr>
              <w:pStyle w:val="rvps12"/>
              <w:spacing w:before="0" w:after="0" w:line="276" w:lineRule="auto"/>
              <w:jc w:val="center"/>
              <w:textAlignment w:val="baseline"/>
              <w:rPr>
                <w:lang w:val="ru-RU"/>
              </w:rPr>
            </w:pPr>
            <w:r w:rsidRPr="005C6DAD">
              <w:rPr>
                <w:lang w:val="ru-RU"/>
              </w:rPr>
              <w:t>5.</w:t>
            </w:r>
          </w:p>
        </w:tc>
        <w:tc>
          <w:tcPr>
            <w:tcW w:w="3940"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57" w:right="150"/>
              <w:textAlignment w:val="baseline"/>
              <w:rPr>
                <w:lang w:val="ru-RU"/>
              </w:rPr>
            </w:pPr>
            <w:proofErr w:type="spellStart"/>
            <w:r w:rsidRPr="005C6DAD">
              <w:rPr>
                <w:lang w:val="ru-RU"/>
              </w:rPr>
              <w:t>Сумарні</w:t>
            </w:r>
            <w:proofErr w:type="spellEnd"/>
            <w:r w:rsidRPr="005C6DAD">
              <w:rPr>
                <w:lang w:val="ru-RU"/>
              </w:rPr>
              <w:t xml:space="preserve"> </w:t>
            </w:r>
            <w:proofErr w:type="spellStart"/>
            <w:r w:rsidRPr="005C6DAD">
              <w:rPr>
                <w:lang w:val="ru-RU"/>
              </w:rPr>
              <w:t>витрати</w:t>
            </w:r>
            <w:proofErr w:type="spellEnd"/>
            <w:r w:rsidRPr="005C6DAD">
              <w:rPr>
                <w:lang w:val="ru-RU"/>
              </w:rPr>
              <w:t xml:space="preserve"> на </w:t>
            </w:r>
            <w:proofErr w:type="spellStart"/>
            <w:r w:rsidRPr="005C6DAD">
              <w:rPr>
                <w:lang w:val="ru-RU"/>
              </w:rPr>
              <w:t>виконання</w:t>
            </w:r>
            <w:proofErr w:type="spellEnd"/>
            <w:r w:rsidRPr="005C6DAD">
              <w:rPr>
                <w:lang w:val="ru-RU"/>
              </w:rPr>
              <w:t xml:space="preserve"> </w:t>
            </w:r>
            <w:proofErr w:type="spellStart"/>
            <w:r w:rsidRPr="005C6DAD">
              <w:rPr>
                <w:lang w:val="ru-RU"/>
              </w:rPr>
              <w:t>запланованого</w:t>
            </w:r>
            <w:proofErr w:type="spellEnd"/>
            <w:r w:rsidRPr="005C6DAD">
              <w:rPr>
                <w:lang w:val="ru-RU"/>
              </w:rPr>
              <w:t xml:space="preserve"> </w:t>
            </w:r>
            <w:proofErr w:type="spellStart"/>
            <w:r w:rsidRPr="005C6DAD">
              <w:rPr>
                <w:lang w:val="ru-RU"/>
              </w:rPr>
              <w:t>регулювання</w:t>
            </w:r>
            <w:proofErr w:type="spellEnd"/>
          </w:p>
        </w:tc>
        <w:tc>
          <w:tcPr>
            <w:tcW w:w="2423" w:type="dxa"/>
            <w:tcBorders>
              <w:top w:val="single" w:sz="4" w:space="0" w:color="000001"/>
              <w:left w:val="single" w:sz="4" w:space="0" w:color="000001"/>
              <w:bottom w:val="single" w:sz="4" w:space="0" w:color="000001"/>
              <w:right w:val="nil"/>
            </w:tcBorders>
            <w:hideMark/>
          </w:tcPr>
          <w:p w:rsidR="003E4DC0" w:rsidRPr="005C6DAD" w:rsidRDefault="003E4DC0">
            <w:pPr>
              <w:pStyle w:val="rvps14"/>
              <w:spacing w:before="0" w:after="0" w:line="276" w:lineRule="auto"/>
              <w:ind w:left="133" w:right="140"/>
              <w:textAlignment w:val="baseline"/>
              <w:rPr>
                <w:lang w:val="ru-RU"/>
              </w:rPr>
            </w:pPr>
            <w:r w:rsidRPr="005C6DAD">
              <w:rPr>
                <w:lang w:val="ru-RU"/>
              </w:rPr>
              <w:t xml:space="preserve">1225,00 </w:t>
            </w:r>
            <w:proofErr w:type="spellStart"/>
            <w:r w:rsidRPr="005C6DAD">
              <w:rPr>
                <w:lang w:val="ru-RU"/>
              </w:rPr>
              <w:t>грн</w:t>
            </w:r>
            <w:proofErr w:type="spellEnd"/>
            <w:proofErr w:type="gramStart"/>
            <w:r w:rsidRPr="005C6DAD">
              <w:rPr>
                <w:lang w:val="ru-RU"/>
              </w:rPr>
              <w:t>.(</w:t>
            </w:r>
            <w:proofErr w:type="gramEnd"/>
            <w:r w:rsidRPr="005C6DAD">
              <w:rPr>
                <w:lang w:val="ru-RU"/>
              </w:rPr>
              <w:t xml:space="preserve">сума </w:t>
            </w:r>
            <w:proofErr w:type="spellStart"/>
            <w:r w:rsidRPr="005C6DAD">
              <w:rPr>
                <w:lang w:val="ru-RU"/>
              </w:rPr>
              <w:t>рядків</w:t>
            </w:r>
            <w:proofErr w:type="spellEnd"/>
            <w:r w:rsidRPr="005C6DAD">
              <w:rPr>
                <w:lang w:val="ru-RU"/>
              </w:rPr>
              <w:t xml:space="preserve"> 3 та 4 </w:t>
            </w:r>
            <w:proofErr w:type="spellStart"/>
            <w:r w:rsidRPr="005C6DAD">
              <w:rPr>
                <w:lang w:val="ru-RU"/>
              </w:rPr>
              <w:t>цієї</w:t>
            </w:r>
            <w:proofErr w:type="spellEnd"/>
            <w:r w:rsidRPr="005C6DAD">
              <w:rPr>
                <w:lang w:val="ru-RU"/>
              </w:rPr>
              <w:t xml:space="preserve"> </w:t>
            </w:r>
            <w:proofErr w:type="spellStart"/>
            <w:r w:rsidRPr="005C6DAD">
              <w:rPr>
                <w:lang w:val="ru-RU"/>
              </w:rPr>
              <w:t>таблиці</w:t>
            </w:r>
            <w:proofErr w:type="spellEnd"/>
            <w:r w:rsidRPr="005C6DAD">
              <w:rPr>
                <w:lang w:val="ru-RU"/>
              </w:rPr>
              <w:t>)</w:t>
            </w:r>
          </w:p>
        </w:tc>
        <w:tc>
          <w:tcPr>
            <w:tcW w:w="2365" w:type="dxa"/>
            <w:tcBorders>
              <w:top w:val="single" w:sz="4" w:space="0" w:color="000001"/>
              <w:left w:val="single" w:sz="4" w:space="0" w:color="000001"/>
              <w:bottom w:val="single" w:sz="4" w:space="0" w:color="000001"/>
              <w:right w:val="single" w:sz="4" w:space="0" w:color="000001"/>
            </w:tcBorders>
            <w:hideMark/>
          </w:tcPr>
          <w:p w:rsidR="003E4DC0" w:rsidRPr="005C6DAD" w:rsidRDefault="003E4DC0">
            <w:pPr>
              <w:pStyle w:val="rvps14"/>
              <w:spacing w:before="0" w:after="0" w:line="276" w:lineRule="auto"/>
              <w:ind w:left="133" w:right="140"/>
              <w:jc w:val="center"/>
              <w:textAlignment w:val="baseline"/>
              <w:rPr>
                <w:lang w:val="ru-RU"/>
              </w:rPr>
            </w:pPr>
            <w:r w:rsidRPr="005C6DAD">
              <w:rPr>
                <w:lang w:val="ru-RU"/>
              </w:rPr>
              <w:t xml:space="preserve">0 </w:t>
            </w:r>
            <w:proofErr w:type="spellStart"/>
            <w:r w:rsidRPr="005C6DAD">
              <w:rPr>
                <w:lang w:val="ru-RU"/>
              </w:rPr>
              <w:t>грн</w:t>
            </w:r>
            <w:proofErr w:type="spellEnd"/>
            <w:r w:rsidRPr="005C6DAD">
              <w:rPr>
                <w:lang w:val="ru-RU"/>
              </w:rPr>
              <w:t xml:space="preserve">. (сума </w:t>
            </w:r>
            <w:proofErr w:type="spellStart"/>
            <w:r w:rsidRPr="005C6DAD">
              <w:rPr>
                <w:lang w:val="ru-RU"/>
              </w:rPr>
              <w:t>рядків</w:t>
            </w:r>
            <w:proofErr w:type="spellEnd"/>
            <w:r w:rsidRPr="005C6DAD">
              <w:rPr>
                <w:lang w:val="ru-RU"/>
              </w:rPr>
              <w:t xml:space="preserve"> 3 та 4 </w:t>
            </w:r>
            <w:proofErr w:type="spellStart"/>
            <w:r w:rsidRPr="005C6DAD">
              <w:rPr>
                <w:lang w:val="ru-RU"/>
              </w:rPr>
              <w:t>цієї</w:t>
            </w:r>
            <w:proofErr w:type="spellEnd"/>
            <w:r w:rsidRPr="005C6DAD">
              <w:rPr>
                <w:lang w:val="ru-RU"/>
              </w:rPr>
              <w:t xml:space="preserve"> </w:t>
            </w:r>
            <w:proofErr w:type="spellStart"/>
            <w:r w:rsidRPr="005C6DAD">
              <w:rPr>
                <w:lang w:val="ru-RU"/>
              </w:rPr>
              <w:t>таблиці</w:t>
            </w:r>
            <w:proofErr w:type="spellEnd"/>
            <w:r w:rsidRPr="005C6DAD">
              <w:rPr>
                <w:lang w:val="ru-RU"/>
              </w:rPr>
              <w:t>)</w:t>
            </w:r>
          </w:p>
        </w:tc>
      </w:tr>
    </w:tbl>
    <w:p w:rsidR="00154683" w:rsidRDefault="00154683" w:rsidP="003E4DC0">
      <w:pPr>
        <w:ind w:firstLine="709"/>
        <w:jc w:val="both"/>
        <w:rPr>
          <w:rFonts w:ascii="Times New Roman" w:hAnsi="Times New Roman" w:cs="Times New Roman"/>
          <w:b/>
          <w:sz w:val="24"/>
          <w:szCs w:val="24"/>
        </w:rPr>
      </w:pPr>
    </w:p>
    <w:p w:rsidR="003E4DC0" w:rsidRPr="005C6DAD" w:rsidRDefault="003E4DC0" w:rsidP="003E4DC0">
      <w:pPr>
        <w:ind w:firstLine="709"/>
        <w:jc w:val="both"/>
        <w:rPr>
          <w:rFonts w:ascii="Times New Roman" w:hAnsi="Times New Roman" w:cs="Times New Roman"/>
          <w:b/>
          <w:sz w:val="24"/>
          <w:szCs w:val="24"/>
        </w:rPr>
      </w:pPr>
      <w:r w:rsidRPr="005C6DAD">
        <w:rPr>
          <w:rFonts w:ascii="Times New Roman" w:hAnsi="Times New Roman" w:cs="Times New Roman"/>
          <w:b/>
          <w:sz w:val="24"/>
          <w:szCs w:val="24"/>
        </w:rPr>
        <w:t xml:space="preserve">5.Розроблення </w:t>
      </w:r>
      <w:proofErr w:type="spellStart"/>
      <w:r w:rsidRPr="005C6DAD">
        <w:rPr>
          <w:rFonts w:ascii="Times New Roman" w:hAnsi="Times New Roman" w:cs="Times New Roman"/>
          <w:b/>
          <w:sz w:val="24"/>
          <w:szCs w:val="24"/>
        </w:rPr>
        <w:t>коригуючих</w:t>
      </w:r>
      <w:proofErr w:type="spellEnd"/>
      <w:r w:rsidRPr="005C6DAD">
        <w:rPr>
          <w:rFonts w:ascii="Times New Roman" w:hAnsi="Times New Roman" w:cs="Times New Roman"/>
          <w:b/>
          <w:sz w:val="24"/>
          <w:szCs w:val="24"/>
        </w:rPr>
        <w:t xml:space="preserve"> (пом’якшувальних) заходів для малого підприємництва щодо запропонованого регулювання</w:t>
      </w:r>
    </w:p>
    <w:p w:rsidR="003E4DC0" w:rsidRPr="005C6DAD" w:rsidRDefault="000A232E" w:rsidP="003E4DC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4DC0" w:rsidRPr="005C6DAD">
        <w:rPr>
          <w:rFonts w:ascii="Times New Roman" w:hAnsi="Times New Roman" w:cs="Times New Roman"/>
          <w:sz w:val="24"/>
          <w:szCs w:val="24"/>
        </w:rPr>
        <w:t>На основі аналізу статистичних даних, що наданні  відділом економічного розвитку</w:t>
      </w:r>
      <w:r>
        <w:rPr>
          <w:rFonts w:ascii="Times New Roman" w:hAnsi="Times New Roman" w:cs="Times New Roman"/>
          <w:sz w:val="24"/>
          <w:szCs w:val="24"/>
        </w:rPr>
        <w:t xml:space="preserve"> виконавчого апарату </w:t>
      </w:r>
      <w:r w:rsidR="003E4DC0" w:rsidRPr="005C6DAD">
        <w:rPr>
          <w:rFonts w:ascii="Times New Roman" w:hAnsi="Times New Roman" w:cs="Times New Roman"/>
          <w:sz w:val="24"/>
          <w:szCs w:val="24"/>
        </w:rPr>
        <w:t>Василівської міської ради та під час консультацій, проведених із суб’єктом підприємництва, визначено, що зазначені ставки податків є прийнятними для суб’єкту  (</w:t>
      </w:r>
      <w:proofErr w:type="spellStart"/>
      <w:r w:rsidR="003E4DC0" w:rsidRPr="005C6DAD">
        <w:rPr>
          <w:rFonts w:ascii="Times New Roman" w:hAnsi="Times New Roman" w:cs="Times New Roman"/>
          <w:sz w:val="24"/>
          <w:szCs w:val="24"/>
        </w:rPr>
        <w:t>мікро</w:t>
      </w:r>
      <w:proofErr w:type="spellEnd"/>
      <w:r w:rsidR="003E4DC0" w:rsidRPr="005C6DAD">
        <w:rPr>
          <w:rFonts w:ascii="Times New Roman" w:hAnsi="Times New Roman" w:cs="Times New Roman"/>
          <w:sz w:val="24"/>
          <w:szCs w:val="24"/>
        </w:rPr>
        <w:t>) підприємництва і впровадження компенсаторних (пом’якшувальних) процедур не потрібно.</w:t>
      </w:r>
    </w:p>
    <w:p w:rsidR="003E4DC0" w:rsidRPr="005C6DAD" w:rsidRDefault="003E4DC0" w:rsidP="005C6DAD">
      <w:pPr>
        <w:spacing w:after="0" w:line="240" w:lineRule="auto"/>
        <w:jc w:val="both"/>
        <w:rPr>
          <w:rFonts w:ascii="Times New Roman" w:hAnsi="Times New Roman" w:cs="Times New Roman"/>
          <w:sz w:val="24"/>
          <w:szCs w:val="24"/>
        </w:rPr>
      </w:pPr>
    </w:p>
    <w:p w:rsidR="005C6DAD" w:rsidRDefault="003E4DC0" w:rsidP="005C6DAD">
      <w:pPr>
        <w:spacing w:after="0" w:line="240" w:lineRule="auto"/>
        <w:jc w:val="both"/>
        <w:rPr>
          <w:rFonts w:ascii="Times New Roman" w:hAnsi="Times New Roman" w:cs="Times New Roman"/>
          <w:bCs/>
          <w:color w:val="000000"/>
          <w:sz w:val="24"/>
          <w:szCs w:val="24"/>
        </w:rPr>
      </w:pPr>
      <w:r w:rsidRPr="005C6DAD">
        <w:rPr>
          <w:rFonts w:ascii="Times New Roman" w:hAnsi="Times New Roman" w:cs="Times New Roman"/>
          <w:bCs/>
          <w:color w:val="000000"/>
          <w:sz w:val="24"/>
          <w:szCs w:val="24"/>
        </w:rPr>
        <w:t xml:space="preserve">Заступник міського голови </w:t>
      </w:r>
      <w:r w:rsidR="005C6DAD">
        <w:rPr>
          <w:rFonts w:ascii="Times New Roman" w:hAnsi="Times New Roman" w:cs="Times New Roman"/>
          <w:bCs/>
          <w:color w:val="000000"/>
          <w:sz w:val="24"/>
          <w:szCs w:val="24"/>
        </w:rPr>
        <w:t xml:space="preserve">з питань </w:t>
      </w:r>
    </w:p>
    <w:p w:rsidR="005C6DAD" w:rsidRDefault="005C6DAD" w:rsidP="005C6DA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діяльності виконавчих органів ради,</w:t>
      </w:r>
    </w:p>
    <w:p w:rsidR="005C6DAD" w:rsidRDefault="005C6DAD" w:rsidP="005C6DA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начальник відділу економічного</w:t>
      </w:r>
    </w:p>
    <w:p w:rsidR="005C6DAD" w:rsidRDefault="005C6DAD" w:rsidP="005C6DA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розвитку виконавчого апарату</w:t>
      </w:r>
    </w:p>
    <w:p w:rsidR="003E4DC0" w:rsidRPr="005C6DAD" w:rsidRDefault="005C6DAD" w:rsidP="005C6DAD">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Василівської міської ради</w:t>
      </w:r>
      <w:r w:rsidR="003E4DC0" w:rsidRPr="005C6DA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3E4DC0" w:rsidRPr="005C6DAD">
        <w:rPr>
          <w:rFonts w:ascii="Times New Roman" w:hAnsi="Times New Roman" w:cs="Times New Roman"/>
          <w:bCs/>
          <w:color w:val="000000"/>
          <w:sz w:val="24"/>
          <w:szCs w:val="24"/>
        </w:rPr>
        <w:t xml:space="preserve"> Тетяна КАРЄВА    </w:t>
      </w:r>
    </w:p>
    <w:p w:rsidR="003E4DC0" w:rsidRPr="005C6DAD" w:rsidRDefault="003E4DC0" w:rsidP="003E4DC0">
      <w:pPr>
        <w:tabs>
          <w:tab w:val="left" w:pos="-1800"/>
        </w:tabs>
        <w:rPr>
          <w:rFonts w:eastAsia="Calibri"/>
          <w:b/>
          <w:bCs/>
          <w:color w:val="000000"/>
          <w:sz w:val="24"/>
          <w:szCs w:val="24"/>
        </w:rPr>
      </w:pPr>
    </w:p>
    <w:p w:rsidR="003E4DC0" w:rsidRPr="005C6DAD" w:rsidRDefault="003E4DC0" w:rsidP="003E4DC0">
      <w:pPr>
        <w:tabs>
          <w:tab w:val="left" w:pos="-1800"/>
        </w:tabs>
        <w:rPr>
          <w:rFonts w:eastAsia="Calibri"/>
          <w:b/>
          <w:bCs/>
          <w:color w:val="000000"/>
          <w:sz w:val="24"/>
          <w:szCs w:val="24"/>
        </w:rPr>
      </w:pPr>
    </w:p>
    <w:p w:rsidR="003E4DC0" w:rsidRPr="005C6DAD" w:rsidRDefault="003E4DC0" w:rsidP="003E4DC0">
      <w:pPr>
        <w:ind w:firstLine="567"/>
        <w:jc w:val="both"/>
        <w:rPr>
          <w:rFonts w:eastAsiaTheme="minorEastAsia"/>
          <w:bCs/>
          <w:sz w:val="24"/>
          <w:szCs w:val="24"/>
        </w:rPr>
      </w:pPr>
    </w:p>
    <w:p w:rsidR="003E4DC0" w:rsidRPr="005C6DAD" w:rsidRDefault="003E4DC0" w:rsidP="003E4DC0">
      <w:pPr>
        <w:rPr>
          <w:sz w:val="24"/>
          <w:szCs w:val="24"/>
        </w:rPr>
      </w:pPr>
    </w:p>
    <w:p w:rsidR="00940F2C" w:rsidRPr="005C6DAD" w:rsidRDefault="00940F2C" w:rsidP="00870297">
      <w:pPr>
        <w:spacing w:after="0"/>
        <w:jc w:val="both"/>
        <w:rPr>
          <w:rFonts w:ascii="Times New Roman" w:eastAsia="Calibri" w:hAnsi="Times New Roman" w:cs="Times New Roman"/>
          <w:sz w:val="24"/>
          <w:szCs w:val="24"/>
        </w:rPr>
      </w:pPr>
    </w:p>
    <w:p w:rsidR="004F4F40" w:rsidRPr="005C6DAD" w:rsidRDefault="004F4F40" w:rsidP="00870297">
      <w:pPr>
        <w:spacing w:after="0"/>
        <w:jc w:val="both"/>
        <w:rPr>
          <w:rFonts w:ascii="Times New Roman" w:eastAsia="Calibri" w:hAnsi="Times New Roman" w:cs="Times New Roman"/>
          <w:sz w:val="24"/>
          <w:szCs w:val="24"/>
        </w:rPr>
      </w:pPr>
    </w:p>
    <w:p w:rsidR="004F4F40" w:rsidRPr="005C6DAD" w:rsidRDefault="004F4F40" w:rsidP="00870297">
      <w:pPr>
        <w:spacing w:after="0"/>
        <w:jc w:val="both"/>
        <w:rPr>
          <w:rFonts w:ascii="Times New Roman" w:eastAsia="Calibri" w:hAnsi="Times New Roman" w:cs="Times New Roman"/>
          <w:sz w:val="24"/>
          <w:szCs w:val="24"/>
        </w:rPr>
      </w:pPr>
    </w:p>
    <w:p w:rsidR="004F4F40" w:rsidRPr="005C6DAD" w:rsidRDefault="004F4F40" w:rsidP="00870297">
      <w:pPr>
        <w:spacing w:after="0"/>
        <w:jc w:val="both"/>
        <w:rPr>
          <w:rFonts w:ascii="Times New Roman" w:eastAsia="Calibri" w:hAnsi="Times New Roman" w:cs="Times New Roman"/>
          <w:sz w:val="24"/>
          <w:szCs w:val="24"/>
        </w:rPr>
      </w:pPr>
    </w:p>
    <w:p w:rsidR="00870297" w:rsidRPr="005C6DAD" w:rsidRDefault="00870297" w:rsidP="00870297">
      <w:pPr>
        <w:spacing w:after="0"/>
        <w:jc w:val="both"/>
        <w:rPr>
          <w:rFonts w:ascii="Times New Roman" w:hAnsi="Times New Roman" w:cs="Times New Roman"/>
          <w:sz w:val="24"/>
          <w:szCs w:val="24"/>
        </w:rPr>
      </w:pPr>
      <w:r w:rsidRPr="005C6DAD">
        <w:rPr>
          <w:rFonts w:ascii="Times New Roman" w:eastAsia="Calibri" w:hAnsi="Times New Roman" w:cs="Times New Roman"/>
          <w:sz w:val="24"/>
          <w:szCs w:val="24"/>
        </w:rPr>
        <w:t xml:space="preserve">                                                                       </w:t>
      </w:r>
      <w:bookmarkStart w:id="9" w:name="_GoBack"/>
      <w:bookmarkEnd w:id="9"/>
      <w:r w:rsidR="00940F2C" w:rsidRPr="005C6DAD">
        <w:rPr>
          <w:rFonts w:ascii="Times New Roman" w:eastAsia="Calibri" w:hAnsi="Times New Roman" w:cs="Times New Roman"/>
          <w:sz w:val="24"/>
          <w:szCs w:val="24"/>
        </w:rPr>
        <w:t xml:space="preserve">  </w:t>
      </w:r>
    </w:p>
    <w:p w:rsidR="006B18D0" w:rsidRPr="005C6DAD" w:rsidRDefault="006B18D0" w:rsidP="006B18D0">
      <w:pPr>
        <w:jc w:val="both"/>
        <w:rPr>
          <w:rFonts w:ascii="Times New Roman" w:hAnsi="Times New Roman" w:cs="Times New Roman"/>
          <w:sz w:val="24"/>
          <w:szCs w:val="24"/>
        </w:rPr>
      </w:pPr>
    </w:p>
    <w:p w:rsidR="00A50105" w:rsidRPr="005C6DAD" w:rsidRDefault="00A50105" w:rsidP="00A50105">
      <w:pPr>
        <w:jc w:val="both"/>
        <w:rPr>
          <w:rFonts w:ascii="Times New Roman" w:hAnsi="Times New Roman" w:cs="Times New Roman"/>
          <w:sz w:val="24"/>
          <w:szCs w:val="24"/>
        </w:rPr>
      </w:pPr>
    </w:p>
    <w:sectPr w:rsidR="00A50105" w:rsidRPr="005C6DAD" w:rsidSect="009528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006"/>
    <w:multiLevelType w:val="hybridMultilevel"/>
    <w:tmpl w:val="1CB80F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05CB0"/>
    <w:multiLevelType w:val="hybridMultilevel"/>
    <w:tmpl w:val="28523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2C2048"/>
    <w:multiLevelType w:val="hybridMultilevel"/>
    <w:tmpl w:val="3FDEB31C"/>
    <w:lvl w:ilvl="0" w:tplc="151426F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964087"/>
    <w:multiLevelType w:val="hybridMultilevel"/>
    <w:tmpl w:val="0232883C"/>
    <w:lvl w:ilvl="0" w:tplc="DC9CD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81783F"/>
    <w:multiLevelType w:val="hybridMultilevel"/>
    <w:tmpl w:val="C8FE5DB4"/>
    <w:lvl w:ilvl="0" w:tplc="B3FA04C8">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4D5D"/>
    <w:rsid w:val="00000817"/>
    <w:rsid w:val="000017A5"/>
    <w:rsid w:val="000312E9"/>
    <w:rsid w:val="0003189C"/>
    <w:rsid w:val="000847F7"/>
    <w:rsid w:val="000A232E"/>
    <w:rsid w:val="000A2CAD"/>
    <w:rsid w:val="000E38CA"/>
    <w:rsid w:val="00154683"/>
    <w:rsid w:val="00186A8A"/>
    <w:rsid w:val="001B0F74"/>
    <w:rsid w:val="002B56C3"/>
    <w:rsid w:val="002D6733"/>
    <w:rsid w:val="0030131F"/>
    <w:rsid w:val="003074B0"/>
    <w:rsid w:val="00327CE5"/>
    <w:rsid w:val="00342D7A"/>
    <w:rsid w:val="003A30A0"/>
    <w:rsid w:val="003B1952"/>
    <w:rsid w:val="003C66FE"/>
    <w:rsid w:val="003E4DC0"/>
    <w:rsid w:val="00405E3D"/>
    <w:rsid w:val="004715EB"/>
    <w:rsid w:val="0048441A"/>
    <w:rsid w:val="004D2073"/>
    <w:rsid w:val="004F4F40"/>
    <w:rsid w:val="005551F8"/>
    <w:rsid w:val="005C6DAD"/>
    <w:rsid w:val="006466E8"/>
    <w:rsid w:val="00653882"/>
    <w:rsid w:val="00674AC8"/>
    <w:rsid w:val="006B18D0"/>
    <w:rsid w:val="006E7B35"/>
    <w:rsid w:val="00706BA9"/>
    <w:rsid w:val="00784D5D"/>
    <w:rsid w:val="007F0FA7"/>
    <w:rsid w:val="007F4E2D"/>
    <w:rsid w:val="008648BB"/>
    <w:rsid w:val="00870297"/>
    <w:rsid w:val="00940F2C"/>
    <w:rsid w:val="00952877"/>
    <w:rsid w:val="00960176"/>
    <w:rsid w:val="009A21E6"/>
    <w:rsid w:val="009C00B8"/>
    <w:rsid w:val="00A50105"/>
    <w:rsid w:val="00B5357D"/>
    <w:rsid w:val="00C74041"/>
    <w:rsid w:val="00CE4B14"/>
    <w:rsid w:val="00DC0C3D"/>
    <w:rsid w:val="00E415F5"/>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05"/>
    <w:pPr>
      <w:ind w:left="720"/>
      <w:contextualSpacing/>
    </w:pPr>
  </w:style>
  <w:style w:type="table" w:styleId="a4">
    <w:name w:val="Table Grid"/>
    <w:basedOn w:val="a1"/>
    <w:uiPriority w:val="39"/>
    <w:rsid w:val="000E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3E4DC0"/>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link w:val="a5"/>
    <w:uiPriority w:val="99"/>
    <w:semiHidden/>
    <w:rsid w:val="003E4DC0"/>
    <w:rPr>
      <w:rFonts w:ascii="Times New Roman" w:eastAsia="SimSun" w:hAnsi="Times New Roman" w:cs="Times New Roman"/>
      <w:sz w:val="24"/>
      <w:szCs w:val="24"/>
      <w:lang w:eastAsia="zh-CN"/>
    </w:rPr>
  </w:style>
  <w:style w:type="paragraph" w:customStyle="1" w:styleId="rvps2">
    <w:name w:val="rvps2"/>
    <w:basedOn w:val="a"/>
    <w:qFormat/>
    <w:rsid w:val="003E4DC0"/>
    <w:pPr>
      <w:suppressAutoHyphens/>
      <w:spacing w:before="280" w:after="280" w:line="240" w:lineRule="auto"/>
    </w:pPr>
    <w:rPr>
      <w:rFonts w:ascii="Times New Roman" w:eastAsia="SimSun" w:hAnsi="Times New Roman" w:cs="Times New Roman"/>
      <w:sz w:val="24"/>
      <w:szCs w:val="24"/>
      <w:lang w:eastAsia="zh-CN"/>
    </w:rPr>
  </w:style>
  <w:style w:type="paragraph" w:customStyle="1" w:styleId="rvps12">
    <w:name w:val="rvps12"/>
    <w:basedOn w:val="a"/>
    <w:qFormat/>
    <w:rsid w:val="003E4DC0"/>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customStyle="1" w:styleId="rvps14">
    <w:name w:val="rvps14"/>
    <w:basedOn w:val="a"/>
    <w:qFormat/>
    <w:rsid w:val="003E4DC0"/>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customStyle="1" w:styleId="rvps3">
    <w:name w:val="rvps3"/>
    <w:basedOn w:val="a"/>
    <w:qFormat/>
    <w:rsid w:val="003E4DC0"/>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apple-converted-space">
    <w:name w:val="apple-converted-space"/>
    <w:qFormat/>
    <w:rsid w:val="003E4DC0"/>
  </w:style>
  <w:style w:type="character" w:customStyle="1" w:styleId="rvts15">
    <w:name w:val="rvts15"/>
    <w:qFormat/>
    <w:rsid w:val="003E4DC0"/>
  </w:style>
  <w:style w:type="character" w:customStyle="1" w:styleId="rvts11">
    <w:name w:val="rvts11"/>
    <w:qFormat/>
    <w:rsid w:val="003E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05"/>
    <w:pPr>
      <w:ind w:left="720"/>
      <w:contextualSpacing/>
    </w:pPr>
  </w:style>
  <w:style w:type="table" w:styleId="a4">
    <w:name w:val="Table Grid"/>
    <w:basedOn w:val="a1"/>
    <w:uiPriority w:val="39"/>
    <w:rsid w:val="000E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328014">
      <w:bodyDiv w:val="1"/>
      <w:marLeft w:val="0"/>
      <w:marRight w:val="0"/>
      <w:marTop w:val="0"/>
      <w:marBottom w:val="0"/>
      <w:divBdr>
        <w:top w:val="none" w:sz="0" w:space="0" w:color="auto"/>
        <w:left w:val="none" w:sz="0" w:space="0" w:color="auto"/>
        <w:bottom w:val="none" w:sz="0" w:space="0" w:color="auto"/>
        <w:right w:val="none" w:sz="0" w:space="0" w:color="auto"/>
      </w:divBdr>
    </w:div>
    <w:div w:id="914049749">
      <w:bodyDiv w:val="1"/>
      <w:marLeft w:val="0"/>
      <w:marRight w:val="0"/>
      <w:marTop w:val="0"/>
      <w:marBottom w:val="0"/>
      <w:divBdr>
        <w:top w:val="none" w:sz="0" w:space="0" w:color="auto"/>
        <w:left w:val="none" w:sz="0" w:space="0" w:color="auto"/>
        <w:bottom w:val="none" w:sz="0" w:space="0" w:color="auto"/>
        <w:right w:val="none" w:sz="0" w:space="0" w:color="auto"/>
      </w:divBdr>
    </w:div>
    <w:div w:id="1494834902">
      <w:bodyDiv w:val="1"/>
      <w:marLeft w:val="0"/>
      <w:marRight w:val="0"/>
      <w:marTop w:val="0"/>
      <w:marBottom w:val="0"/>
      <w:divBdr>
        <w:top w:val="none" w:sz="0" w:space="0" w:color="auto"/>
        <w:left w:val="none" w:sz="0" w:space="0" w:color="auto"/>
        <w:bottom w:val="none" w:sz="0" w:space="0" w:color="auto"/>
        <w:right w:val="none" w:sz="0" w:space="0" w:color="auto"/>
      </w:divBdr>
    </w:div>
    <w:div w:id="1505972877">
      <w:bodyDiv w:val="1"/>
      <w:marLeft w:val="0"/>
      <w:marRight w:val="0"/>
      <w:marTop w:val="0"/>
      <w:marBottom w:val="0"/>
      <w:divBdr>
        <w:top w:val="none" w:sz="0" w:space="0" w:color="auto"/>
        <w:left w:val="none" w:sz="0" w:space="0" w:color="auto"/>
        <w:bottom w:val="none" w:sz="0" w:space="0" w:color="auto"/>
        <w:right w:val="none" w:sz="0" w:space="0" w:color="auto"/>
      </w:divBdr>
    </w:div>
    <w:div w:id="1517648790">
      <w:bodyDiv w:val="1"/>
      <w:marLeft w:val="0"/>
      <w:marRight w:val="0"/>
      <w:marTop w:val="0"/>
      <w:marBottom w:val="0"/>
      <w:divBdr>
        <w:top w:val="none" w:sz="0" w:space="0" w:color="auto"/>
        <w:left w:val="none" w:sz="0" w:space="0" w:color="auto"/>
        <w:bottom w:val="none" w:sz="0" w:space="0" w:color="auto"/>
        <w:right w:val="none" w:sz="0" w:space="0" w:color="auto"/>
      </w:divBdr>
    </w:div>
    <w:div w:id="1542791578">
      <w:bodyDiv w:val="1"/>
      <w:marLeft w:val="0"/>
      <w:marRight w:val="0"/>
      <w:marTop w:val="0"/>
      <w:marBottom w:val="0"/>
      <w:divBdr>
        <w:top w:val="none" w:sz="0" w:space="0" w:color="auto"/>
        <w:left w:val="none" w:sz="0" w:space="0" w:color="auto"/>
        <w:bottom w:val="none" w:sz="0" w:space="0" w:color="auto"/>
        <w:right w:val="none" w:sz="0" w:space="0" w:color="auto"/>
      </w:divBdr>
    </w:div>
    <w:div w:id="19960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6986-C92E-479B-97F9-FFF40C35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Комп</cp:lastModifiedBy>
  <cp:revision>18</cp:revision>
  <dcterms:created xsi:type="dcterms:W3CDTF">2020-04-29T13:13:00Z</dcterms:created>
  <dcterms:modified xsi:type="dcterms:W3CDTF">2020-04-30T08:27:00Z</dcterms:modified>
</cp:coreProperties>
</file>