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6EDB" w:rsidRDefault="00BC26FC">
      <w:pPr>
        <w:rPr>
          <w:rFonts w:ascii="Times New Roman" w:hAnsi="Times New Roman" w:cs="Times New Roman"/>
          <w:b/>
          <w:lang w:val="uk-UA"/>
        </w:rPr>
      </w:pPr>
      <w:r w:rsidRPr="00756EDB">
        <w:rPr>
          <w:rFonts w:ascii="Times New Roman" w:hAnsi="Times New Roman" w:cs="Times New Roman"/>
          <w:b/>
          <w:lang w:val="uk-UA"/>
        </w:rPr>
        <w:t xml:space="preserve">3.План капітальних інвестицій «Інвестиційна програма </w:t>
      </w:r>
      <w:r w:rsidR="00AE7996">
        <w:rPr>
          <w:rFonts w:ascii="Times New Roman" w:hAnsi="Times New Roman" w:cs="Times New Roman"/>
          <w:b/>
          <w:lang w:val="uk-UA"/>
        </w:rPr>
        <w:t xml:space="preserve">з </w:t>
      </w:r>
      <w:r w:rsidRPr="00756EDB">
        <w:rPr>
          <w:rFonts w:ascii="Times New Roman" w:hAnsi="Times New Roman" w:cs="Times New Roman"/>
          <w:b/>
          <w:lang w:val="uk-UA"/>
        </w:rPr>
        <w:t xml:space="preserve">поводження з твердими побутовими відходами </w:t>
      </w:r>
      <w:proofErr w:type="spellStart"/>
      <w:r w:rsidRPr="00756EDB">
        <w:rPr>
          <w:rFonts w:ascii="Times New Roman" w:hAnsi="Times New Roman" w:cs="Times New Roman"/>
          <w:b/>
          <w:lang w:val="uk-UA"/>
        </w:rPr>
        <w:t>ФОП</w:t>
      </w:r>
      <w:proofErr w:type="spellEnd"/>
      <w:r w:rsidRPr="00756EDB">
        <w:rPr>
          <w:rFonts w:ascii="Times New Roman" w:hAnsi="Times New Roman" w:cs="Times New Roman"/>
          <w:b/>
          <w:lang w:val="uk-UA"/>
        </w:rPr>
        <w:t xml:space="preserve"> Колесник О.Ф.</w:t>
      </w:r>
      <w:r w:rsidR="00AE7996">
        <w:rPr>
          <w:rFonts w:ascii="Times New Roman" w:hAnsi="Times New Roman" w:cs="Times New Roman"/>
          <w:b/>
          <w:lang w:val="uk-UA"/>
        </w:rPr>
        <w:t xml:space="preserve"> на 2020 -2025 роки</w:t>
      </w:r>
      <w:r w:rsidRPr="00756EDB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15259" w:type="dxa"/>
        <w:tblInd w:w="-176" w:type="dxa"/>
        <w:tblLayout w:type="fixed"/>
        <w:tblLook w:val="04A0"/>
      </w:tblPr>
      <w:tblGrid>
        <w:gridCol w:w="568"/>
        <w:gridCol w:w="3261"/>
        <w:gridCol w:w="709"/>
        <w:gridCol w:w="708"/>
        <w:gridCol w:w="708"/>
        <w:gridCol w:w="709"/>
        <w:gridCol w:w="709"/>
        <w:gridCol w:w="709"/>
        <w:gridCol w:w="708"/>
        <w:gridCol w:w="924"/>
        <w:gridCol w:w="924"/>
        <w:gridCol w:w="924"/>
        <w:gridCol w:w="924"/>
        <w:gridCol w:w="924"/>
        <w:gridCol w:w="925"/>
        <w:gridCol w:w="925"/>
      </w:tblGrid>
      <w:tr w:rsidR="00BC26FC" w:rsidTr="00AE7996">
        <w:tc>
          <w:tcPr>
            <w:tcW w:w="568" w:type="dxa"/>
            <w:vMerge w:val="restart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261" w:type="dxa"/>
            <w:vMerge w:val="restart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об’єктів капіталовкладень</w:t>
            </w:r>
          </w:p>
        </w:tc>
        <w:tc>
          <w:tcPr>
            <w:tcW w:w="4960" w:type="dxa"/>
            <w:gridSpan w:val="7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Кількістні</w:t>
            </w:r>
            <w:proofErr w:type="spellEnd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показники</w:t>
            </w:r>
          </w:p>
        </w:tc>
        <w:tc>
          <w:tcPr>
            <w:tcW w:w="6470" w:type="dxa"/>
            <w:gridSpan w:val="7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Обсяги фінансування </w:t>
            </w:r>
            <w:proofErr w:type="spellStart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ти.грн</w:t>
            </w:r>
            <w:proofErr w:type="spellEnd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(графік акумулювання коштів)</w:t>
            </w:r>
          </w:p>
        </w:tc>
      </w:tr>
      <w:tr w:rsidR="00BC26FC" w:rsidTr="00AE7996">
        <w:tc>
          <w:tcPr>
            <w:tcW w:w="568" w:type="dxa"/>
            <w:vMerge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251" w:type="dxa"/>
            <w:gridSpan w:val="6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по роках</w:t>
            </w:r>
          </w:p>
        </w:tc>
        <w:tc>
          <w:tcPr>
            <w:tcW w:w="924" w:type="dxa"/>
            <w:vMerge w:val="restart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546" w:type="dxa"/>
            <w:gridSpan w:val="6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по роках</w:t>
            </w:r>
          </w:p>
        </w:tc>
      </w:tr>
      <w:tr w:rsidR="00BC26FC" w:rsidTr="00AE7996">
        <w:tc>
          <w:tcPr>
            <w:tcW w:w="568" w:type="dxa"/>
            <w:vMerge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8" w:type="dxa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924" w:type="dxa"/>
            <w:vMerge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24" w:type="dxa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924" w:type="dxa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24" w:type="dxa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925" w:type="dxa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925" w:type="dxa"/>
          </w:tcPr>
          <w:p w:rsidR="00BC26FC" w:rsidRPr="00296C1F" w:rsidRDefault="00BC26FC" w:rsidP="00545E5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</w:tr>
      <w:tr w:rsidR="00BC26FC" w:rsidTr="00AE7996">
        <w:tc>
          <w:tcPr>
            <w:tcW w:w="56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4691" w:type="dxa"/>
            <w:gridSpan w:val="15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Проект 1. ВПРОВАДЖЕННЯ РОЗДІЛЬНОГО ЗБОРУ ТПВ Підвищення якості послуг </w:t>
            </w:r>
            <w:r w:rsidR="00756EDB"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 поліпшення екологічної ситуації</w:t>
            </w:r>
          </w:p>
        </w:tc>
      </w:tr>
      <w:tr w:rsidR="00BC26FC" w:rsidTr="00AE7996">
        <w:tc>
          <w:tcPr>
            <w:tcW w:w="568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261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</w:t>
            </w:r>
            <w:r w:rsidR="00296C1F"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сміттєвоза </w:t>
            </w:r>
            <w:proofErr w:type="spellStart"/>
            <w:r w:rsidR="00296C1F"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Mer</w:t>
            </w:r>
            <w:proofErr w:type="spellEnd"/>
            <w:r w:rsidR="00296C1F" w:rsidRPr="00296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96C1F"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</w:t>
            </w:r>
            <w:r w:rsidR="00296C1F" w:rsidRPr="00296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</w:t>
            </w:r>
            <w:r w:rsidR="00296C1F"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296C1F" w:rsidRPr="00296C1F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="00296C1F" w:rsidRPr="00296C1F">
              <w:rPr>
                <w:rFonts w:ascii="Times New Roman" w:hAnsi="Times New Roman" w:cs="Times New Roman"/>
                <w:sz w:val="20"/>
                <w:szCs w:val="20"/>
              </w:rPr>
              <w:t xml:space="preserve"> ремонт ИВЕКО</w:t>
            </w:r>
          </w:p>
        </w:tc>
        <w:tc>
          <w:tcPr>
            <w:tcW w:w="709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5772,0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5772,0</w:t>
            </w:r>
            <w:r w:rsidR="008C06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BC26FC" w:rsidTr="00AE7996">
        <w:tc>
          <w:tcPr>
            <w:tcW w:w="568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</w:t>
            </w:r>
          </w:p>
        </w:tc>
        <w:tc>
          <w:tcPr>
            <w:tcW w:w="3261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</w:t>
            </w:r>
            <w:r w:rsidR="00296C1F"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контейнерів для роздільного збору відходів</w:t>
            </w:r>
          </w:p>
        </w:tc>
        <w:tc>
          <w:tcPr>
            <w:tcW w:w="709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258,0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5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5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BC26FC" w:rsidTr="00AE7996">
        <w:tc>
          <w:tcPr>
            <w:tcW w:w="56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інвестицій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6030,0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24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25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25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5815,0</w:t>
            </w:r>
            <w:r w:rsidR="008C06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BC26FC" w:rsidRPr="00756EDB" w:rsidTr="00AE7996">
        <w:tc>
          <w:tcPr>
            <w:tcW w:w="568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261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Акумуляція коштів для виконання інвестиційної програми разом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AE79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6030,00</w:t>
            </w:r>
          </w:p>
        </w:tc>
        <w:tc>
          <w:tcPr>
            <w:tcW w:w="924" w:type="dxa"/>
          </w:tcPr>
          <w:p w:rsidR="00BC26FC" w:rsidRPr="00296C1F" w:rsidRDefault="00AE79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4" w:type="dxa"/>
          </w:tcPr>
          <w:p w:rsidR="00BC26FC" w:rsidRPr="00296C1F" w:rsidRDefault="00AE79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4" w:type="dxa"/>
          </w:tcPr>
          <w:p w:rsidR="00BC26FC" w:rsidRPr="00296C1F" w:rsidRDefault="00AE79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4" w:type="dxa"/>
          </w:tcPr>
          <w:p w:rsidR="00BC26FC" w:rsidRPr="00296C1F" w:rsidRDefault="00AE79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5" w:type="dxa"/>
          </w:tcPr>
          <w:p w:rsidR="00BC26FC" w:rsidRPr="00296C1F" w:rsidRDefault="00AE79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5" w:type="dxa"/>
          </w:tcPr>
          <w:p w:rsidR="00BC26FC" w:rsidRPr="00296C1F" w:rsidRDefault="00AE79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4410,05</w:t>
            </w:r>
          </w:p>
        </w:tc>
      </w:tr>
      <w:tr w:rsidR="00BC26FC" w:rsidRPr="00756EDB" w:rsidTr="00AE7996">
        <w:tc>
          <w:tcPr>
            <w:tcW w:w="56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6EDB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3261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числі:</w:t>
            </w:r>
          </w:p>
          <w:p w:rsidR="00756EDB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Власні кошти разом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1943,94</w:t>
            </w: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5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  <w:tc>
          <w:tcPr>
            <w:tcW w:w="925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323,99</w:t>
            </w:r>
          </w:p>
        </w:tc>
      </w:tr>
      <w:tr w:rsidR="00BC26FC" w:rsidRPr="00756EDB" w:rsidTr="00AE7996">
        <w:tc>
          <w:tcPr>
            <w:tcW w:w="56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C26FC" w:rsidRPr="00296C1F" w:rsidRDefault="00756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них:</w:t>
            </w:r>
          </w:p>
          <w:p w:rsidR="00756EDB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-прибуток</w:t>
            </w:r>
            <w:proofErr w:type="spellEnd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здійснення капітальних вкладень (інвестиційна складова тарифу)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96C1F" w:rsidRPr="00296C1F" w:rsidRDefault="00296C1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541,92</w:t>
            </w: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6C1F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90,32</w:t>
            </w: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6C1F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90,32</w:t>
            </w: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6C1F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90,32</w:t>
            </w: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6C1F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90,32</w:t>
            </w: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6C1F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90,32</w:t>
            </w: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6C1F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90,32</w:t>
            </w:r>
          </w:p>
        </w:tc>
      </w:tr>
      <w:tr w:rsidR="00BC26FC" w:rsidRPr="00756EDB" w:rsidTr="00AE7996">
        <w:tc>
          <w:tcPr>
            <w:tcW w:w="56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власні джерела (амортизація)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1402,02</w:t>
            </w: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233,67</w:t>
            </w: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233,67</w:t>
            </w: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233,67</w:t>
            </w:r>
          </w:p>
        </w:tc>
        <w:tc>
          <w:tcPr>
            <w:tcW w:w="924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233,67</w:t>
            </w:r>
          </w:p>
        </w:tc>
        <w:tc>
          <w:tcPr>
            <w:tcW w:w="925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233,67</w:t>
            </w:r>
          </w:p>
        </w:tc>
        <w:tc>
          <w:tcPr>
            <w:tcW w:w="925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233,67</w:t>
            </w:r>
          </w:p>
        </w:tc>
      </w:tr>
      <w:tr w:rsidR="00BC26FC" w:rsidRPr="00756EDB" w:rsidTr="00AE7996">
        <w:tc>
          <w:tcPr>
            <w:tcW w:w="568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3261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 разом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8C065B" w:rsidP="008C06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4086,06</w:t>
            </w: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8C0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4086,06</w:t>
            </w:r>
          </w:p>
        </w:tc>
      </w:tr>
      <w:tr w:rsidR="00BC26FC" w:rsidRPr="00296C1F" w:rsidTr="00AE7996">
        <w:tc>
          <w:tcPr>
            <w:tcW w:w="568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3261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Бюджетні кошти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26FC" w:rsidRPr="00296C1F" w:rsidTr="00AE7996">
        <w:tc>
          <w:tcPr>
            <w:tcW w:w="56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них: </w:t>
            </w:r>
          </w:p>
          <w:p w:rsidR="00296C1F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-державний</w:t>
            </w:r>
            <w:proofErr w:type="spellEnd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26FC" w:rsidRPr="00296C1F" w:rsidTr="00AE7996">
        <w:tc>
          <w:tcPr>
            <w:tcW w:w="56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-місцевий</w:t>
            </w:r>
            <w:proofErr w:type="spellEnd"/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C26FC" w:rsidRPr="00296C1F" w:rsidTr="00AE7996">
        <w:tc>
          <w:tcPr>
            <w:tcW w:w="568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3261" w:type="dxa"/>
          </w:tcPr>
          <w:p w:rsidR="00BC26FC" w:rsidRPr="00296C1F" w:rsidRDefault="00296C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6C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5" w:type="dxa"/>
          </w:tcPr>
          <w:p w:rsidR="00BC26FC" w:rsidRPr="00296C1F" w:rsidRDefault="00BC26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C26FC" w:rsidRDefault="00BC26FC">
      <w:pPr>
        <w:rPr>
          <w:lang w:val="uk-UA"/>
        </w:rPr>
      </w:pPr>
    </w:p>
    <w:p w:rsidR="00AE7996" w:rsidRPr="00AE7996" w:rsidRDefault="00AE7996">
      <w:pPr>
        <w:rPr>
          <w:rFonts w:ascii="Times New Roman" w:hAnsi="Times New Roman" w:cs="Times New Roman"/>
          <w:lang w:val="uk-UA"/>
        </w:rPr>
      </w:pPr>
      <w:r w:rsidRPr="00AE7996">
        <w:rPr>
          <w:rFonts w:ascii="Times New Roman" w:hAnsi="Times New Roman" w:cs="Times New Roman"/>
          <w:lang w:val="uk-UA"/>
        </w:rPr>
        <w:t>Фізична особа підприємець</w:t>
      </w:r>
      <w:r w:rsidRPr="00AE7996">
        <w:rPr>
          <w:rFonts w:ascii="Times New Roman" w:hAnsi="Times New Roman" w:cs="Times New Roman"/>
          <w:lang w:val="uk-UA"/>
        </w:rPr>
        <w:tab/>
      </w:r>
      <w:r w:rsidRPr="00AE7996">
        <w:rPr>
          <w:rFonts w:ascii="Times New Roman" w:hAnsi="Times New Roman" w:cs="Times New Roman"/>
          <w:lang w:val="uk-UA"/>
        </w:rPr>
        <w:tab/>
      </w:r>
      <w:r w:rsidRPr="00AE7996">
        <w:rPr>
          <w:rFonts w:ascii="Times New Roman" w:hAnsi="Times New Roman" w:cs="Times New Roman"/>
          <w:lang w:val="uk-UA"/>
        </w:rPr>
        <w:tab/>
      </w:r>
      <w:r w:rsidRPr="00AE7996">
        <w:rPr>
          <w:rFonts w:ascii="Times New Roman" w:hAnsi="Times New Roman" w:cs="Times New Roman"/>
          <w:lang w:val="uk-UA"/>
        </w:rPr>
        <w:tab/>
      </w:r>
      <w:r w:rsidRPr="00AE7996">
        <w:rPr>
          <w:rFonts w:ascii="Times New Roman" w:hAnsi="Times New Roman" w:cs="Times New Roman"/>
          <w:lang w:val="uk-UA"/>
        </w:rPr>
        <w:tab/>
      </w:r>
      <w:r w:rsidRPr="00AE7996">
        <w:rPr>
          <w:rFonts w:ascii="Times New Roman" w:hAnsi="Times New Roman" w:cs="Times New Roman"/>
          <w:lang w:val="uk-UA"/>
        </w:rPr>
        <w:tab/>
      </w:r>
      <w:r w:rsidRPr="00AE7996">
        <w:rPr>
          <w:rFonts w:ascii="Times New Roman" w:hAnsi="Times New Roman" w:cs="Times New Roman"/>
          <w:lang w:val="uk-UA"/>
        </w:rPr>
        <w:tab/>
      </w:r>
      <w:r w:rsidRPr="00AE7996">
        <w:rPr>
          <w:rFonts w:ascii="Times New Roman" w:hAnsi="Times New Roman" w:cs="Times New Roman"/>
          <w:lang w:val="uk-UA"/>
        </w:rPr>
        <w:tab/>
      </w:r>
      <w:r w:rsidRPr="00AE7996">
        <w:rPr>
          <w:rFonts w:ascii="Times New Roman" w:hAnsi="Times New Roman" w:cs="Times New Roman"/>
          <w:lang w:val="uk-UA"/>
        </w:rPr>
        <w:tab/>
        <w:t>Олександр КОЛЕСНИК</w:t>
      </w:r>
    </w:p>
    <w:sectPr w:rsidR="00AE7996" w:rsidRPr="00AE7996" w:rsidSect="00AE799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6FC"/>
    <w:rsid w:val="00296C1F"/>
    <w:rsid w:val="00756EDB"/>
    <w:rsid w:val="008C065B"/>
    <w:rsid w:val="00AE7996"/>
    <w:rsid w:val="00B562A4"/>
    <w:rsid w:val="00BC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Berketa</dc:creator>
  <cp:keywords/>
  <dc:description/>
  <cp:lastModifiedBy>Svetlana Berketa</cp:lastModifiedBy>
  <cp:revision>2</cp:revision>
  <cp:lastPrinted>2020-07-27T10:15:00Z</cp:lastPrinted>
  <dcterms:created xsi:type="dcterms:W3CDTF">2020-07-27T08:20:00Z</dcterms:created>
  <dcterms:modified xsi:type="dcterms:W3CDTF">2020-07-27T11:56:00Z</dcterms:modified>
</cp:coreProperties>
</file>