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A7" w:rsidRPr="00580B8A" w:rsidRDefault="007609A7" w:rsidP="007609A7">
      <w:pPr>
        <w:tabs>
          <w:tab w:val="left" w:pos="7485"/>
        </w:tabs>
        <w:ind w:right="196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  <w:r w:rsidRPr="00580B8A">
        <w:rPr>
          <w:rFonts w:ascii="Times New Roman" w:hAnsi="Times New Roman"/>
          <w:b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sz w:val="24"/>
          <w:szCs w:val="24"/>
          <w:lang w:val="uk-UA"/>
        </w:rPr>
        <w:t>одаток 6</w:t>
      </w:r>
    </w:p>
    <w:p w:rsidR="007609A7" w:rsidRPr="00580B8A" w:rsidRDefault="007609A7" w:rsidP="007609A7">
      <w:pPr>
        <w:tabs>
          <w:tab w:val="left" w:pos="7485"/>
        </w:tabs>
        <w:ind w:right="196"/>
        <w:rPr>
          <w:rFonts w:ascii="Times New Roman" w:hAnsi="Times New Roman"/>
          <w:b/>
          <w:sz w:val="24"/>
          <w:szCs w:val="24"/>
          <w:lang w:val="uk-UA"/>
        </w:rPr>
      </w:pPr>
      <w:r w:rsidRPr="00580B8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580B8A">
        <w:rPr>
          <w:rFonts w:ascii="Times New Roman" w:hAnsi="Times New Roman"/>
          <w:b/>
          <w:sz w:val="24"/>
          <w:szCs w:val="24"/>
          <w:lang w:val="uk-UA"/>
        </w:rPr>
        <w:t xml:space="preserve">    до оголошення</w:t>
      </w:r>
    </w:p>
    <w:p w:rsidR="00000000" w:rsidRPr="001C1148" w:rsidRDefault="007609A7" w:rsidP="007609A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1148">
        <w:rPr>
          <w:rFonts w:ascii="Times New Roman" w:hAnsi="Times New Roman" w:cs="Times New Roman"/>
          <w:b/>
          <w:sz w:val="24"/>
          <w:szCs w:val="24"/>
          <w:lang w:val="uk-UA"/>
        </w:rPr>
        <w:t>Інструкція з підготовки пропозиції учасника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1. Пропозиція учасника подається в електронному вигляді шляхом заповнення електронних форм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окремими полями, у яких зазначається інформація про ціну та завантаження файлів з: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>інформацією про технічні та інші вимоги до надання послуг (подається учасником відповідно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 xml:space="preserve">вимог наведених у додатку 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оголошення);</w:t>
      </w:r>
    </w:p>
    <w:p w:rsidR="007609A7" w:rsidRPr="007609A7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 xml:space="preserve">заповненою формою цінової пропозиції (згідно з додатком 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оголошення);</w:t>
      </w:r>
    </w:p>
    <w:p w:rsidR="007609A7" w:rsidRPr="007609A7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 xml:space="preserve">заповненим та підписаним учасником проектом договору (додаток 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оголошення);</w:t>
      </w:r>
    </w:p>
    <w:p w:rsidR="007609A7" w:rsidRPr="007609A7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згодою на обробку персональних дани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>х уповноваженої особи (додаток 4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оголошення);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>документами, що підтверджують повноваження посадової особи та/або представника учасника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спрощеної закупівлі щодо підпису документів пропозиції та договору;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>копією діючої ліцензії (з усіма наявними додатками) на провадження господарської діяльності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щодо предмету цієї закупівлі (у разі якщо підлягає ліцензуванню);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>інформацією та документами, що підтверджують відповідність учасника кваліфікаційним</w:t>
      </w:r>
      <w:r w:rsidR="004F707D" w:rsidRP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критеріям, а саме довідки в довільній формі про наявність у учасника: обладнання та матеріально</w:t>
      </w:r>
      <w:r w:rsidR="004F707D" w:rsidRP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707D" w:rsidRP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технічної бази на провадження господарської діяльності щодо предмету цієї закупівлі: працівників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відповідної кваліфікації, які мають необхідні знання та досвід;</w:t>
      </w:r>
    </w:p>
    <w:p w:rsidR="007609A7" w:rsidRPr="007609A7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довідкою у довільній формі про місце розташування СТО учасника;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>засвідченою учасником копією статуту зі змінами (у разі їх наявності) у діючій редакції або іншого</w:t>
      </w:r>
      <w:r w:rsidR="004F707D" w:rsidRP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установчого документа. У разі, якщо учасник здійснює діяльність на підставі модельного статут</w:t>
      </w:r>
      <w:r w:rsidR="004F707D" w:rsidRPr="004F707D">
        <w:rPr>
          <w:rFonts w:ascii="Times New Roman" w:hAnsi="Times New Roman" w:cs="Times New Roman"/>
          <w:sz w:val="24"/>
          <w:szCs w:val="24"/>
          <w:lang w:val="uk-UA"/>
        </w:rPr>
        <w:t xml:space="preserve">у,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необхідно надати копію рішення засновників про створення такої юридичної особи (для учасника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юридичної особи);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>копією свідоцтва або витягу з реєстр</w:t>
      </w:r>
      <w:r w:rsidR="004F707D" w:rsidRPr="004F707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 xml:space="preserve"> платника податку на додану вартість, у разі якщо учасник є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платником податку на додану вартість;</w:t>
      </w:r>
    </w:p>
    <w:p w:rsidR="007609A7" w:rsidRPr="007609A7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копією свідоцтва про сплату єдиного податку, у разі якщо учасник є платником єдиного податку;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 xml:space="preserve">копією виписки або копією витягу з єдиного державного реєстру юридичних осіб, фізичних </w:t>
      </w:r>
      <w:proofErr w:type="spellStart"/>
      <w:r w:rsidRPr="004F707D">
        <w:rPr>
          <w:rFonts w:ascii="Times New Roman" w:hAnsi="Times New Roman" w:cs="Times New Roman"/>
          <w:sz w:val="24"/>
          <w:szCs w:val="24"/>
          <w:lang w:val="uk-UA"/>
        </w:rPr>
        <w:t>осіб-</w:t>
      </w:r>
      <w:proofErr w:type="spellEnd"/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підприємців та громадських формувань, завірена учасником;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>листом-гарантією щодо якості запчастин, комплектуючих та матеріалів, які використовуються під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час проведення технічного обслуговування автомобіля;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>довідкою в довільній формі про дотримання учасником чинно</w:t>
      </w:r>
      <w:r w:rsidR="004F707D" w:rsidRPr="004F707D">
        <w:rPr>
          <w:rFonts w:ascii="Times New Roman" w:hAnsi="Times New Roman" w:cs="Times New Roman"/>
          <w:sz w:val="24"/>
          <w:szCs w:val="24"/>
          <w:lang w:val="uk-UA"/>
        </w:rPr>
        <w:t>го законодавства України, в тому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числі Закону «Про санкції»;</w:t>
      </w:r>
    </w:p>
    <w:p w:rsidR="007609A7" w:rsidRPr="004F707D" w:rsidRDefault="007609A7" w:rsidP="001C1148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707D">
        <w:rPr>
          <w:rFonts w:ascii="Times New Roman" w:hAnsi="Times New Roman" w:cs="Times New Roman"/>
          <w:sz w:val="24"/>
          <w:szCs w:val="24"/>
          <w:lang w:val="uk-UA"/>
        </w:rPr>
        <w:t>інформацією (довідка або інший документ), складеною у довільній формі за підписом учасника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707D">
        <w:rPr>
          <w:rFonts w:ascii="Times New Roman" w:hAnsi="Times New Roman" w:cs="Times New Roman"/>
          <w:sz w:val="24"/>
          <w:szCs w:val="24"/>
          <w:lang w:val="uk-UA"/>
        </w:rPr>
        <w:t>щодо підтвердження застосування заходів із захисту довкілля.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2. Замовник не заперечує щодо надання учасником, за його бажанням, будь-яких додаткових</w:t>
      </w:r>
      <w:r w:rsidR="004F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документів про досвід учасника, його технічні можливості або інше.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3. Повноваження щодо підпису документів пропозиції учасника спрощеної закупівлі підтверджується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випискою з протоколу засновників, та/або наказом про призначення, та/або довіреністю, та/або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дорученням або іншим документом, що підтверджує повноваження посадової особи учасника на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підписання документів.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4. Підпис уповноваженої особи учасника та печатка (за наявності) повинні міститись на всіх заповнених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 xml:space="preserve">додатках до оголошення, за винятком оригіналів та нотаріально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завірених копій документів, виданих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учаснику іншими організаціями (підприємствами, установами).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5. Опис та приклади формальних (несуттєвих) помилок, допущення яких учасниками не призведе до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відхилення їх пропозицій - помилки, що пов'язані з оформленням пропозиції та не впливають на зміст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пропозиції, а також на остаточну запропоновану загальну вартість цінової пропозиції (з урахуванням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податку на додану вартість (ІІДВ). а саме: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09A7">
        <w:rPr>
          <w:rFonts w:ascii="Times New Roman" w:hAnsi="Times New Roman" w:cs="Times New Roman"/>
          <w:sz w:val="24"/>
          <w:szCs w:val="24"/>
          <w:lang w:val="uk-UA"/>
        </w:rPr>
        <w:t>-технічні</w:t>
      </w:r>
      <w:proofErr w:type="spellEnd"/>
      <w:r w:rsidRPr="007609A7">
        <w:rPr>
          <w:rFonts w:ascii="Times New Roman" w:hAnsi="Times New Roman" w:cs="Times New Roman"/>
          <w:sz w:val="24"/>
          <w:szCs w:val="24"/>
          <w:lang w:val="uk-UA"/>
        </w:rPr>
        <w:t xml:space="preserve"> помилки та описки, в тому числі відсутність підписів, дати засвідчення, ініціалів, посади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уповноваженої особи, печаток на окремих документах;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- технічні і орфографічні помилки та механічні описки в словах та словосполученнях, що зазначені в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документах, які підготовлені безпосередньо учасником та надані у складі пропозиції;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- зазначення невірної назви документу, що підготовлений безпосередньо учасником, у разі якщо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зміст такого документу повністю відповідає вимогам цієї документації;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- відсутність інформації, надання якої вимагається у документі, якщо така інформація міститься в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іншому документі або документах пропозиції.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6. Документи, що розміщуються учасником в електронній системі закупівель, повинні бути належного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рівня зображення, мати високий рівень чіткості, що забезпечить можливість коректно прочитати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документ.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7. Копії документів (ліцензій, сертифікатів, дозволів, довідок, листів, та ін.) на паперовому носії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перед кольоровим скануванням (більше трьох кольорів на паперовому носії) мають бути завірені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належним чином*.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8. Документи, що мають відношення до пропозиції та підготовлені безпосередньо учасником,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повинні містити дату створювання документу та реєстраційний номер документу.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9. Оригінали документів, створених безпосередньо учасником (довідок, листів, договорів,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сертифікатів, паспортів, інструкцій та ін.), мають бути перед кольоровим скануванням (більше трьох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кольорів на паперовому носії) підписані уповноваженою особою учасника із зазначенням посади,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прізвища та ініціалів.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10. Всі документи пропозиції повинні бути завантажені до електронної системи закупівель у вигляді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кольорових сканованих копій (скановані документи повинні бути викладені в повному обсязі, а саме: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мати чіткий вигляд повного (завершеного) документу, печатки (за наявності), підпису і т. ін.).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11. У разі, якщо Статутом Товариства (учасника спрощеної закупівлі) визначений спеціальний</w:t>
      </w:r>
      <w:r w:rsidR="009B6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порядок надання згоди на вчинення правочинів. щодо яких є заінтересованість, учасником надається</w:t>
      </w:r>
      <w:r w:rsidR="001C1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належним чином завірена копія відповідного документу про надання такої згоди (довіреність,</w:t>
      </w:r>
      <w:r w:rsidR="001C1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протокол, рішення та ін.) відповідно до статті 45 Закону України від 06.02.2018 № 2275-УІ11 «Про</w:t>
      </w:r>
      <w:r w:rsidR="001C1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товариства з обмеженою та додатковою відповідальністю».</w:t>
      </w:r>
    </w:p>
    <w:p w:rsidR="007609A7" w:rsidRP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7609A7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копії завірені належним чином:</w:t>
      </w:r>
    </w:p>
    <w:p w:rsidR="007609A7" w:rsidRDefault="007609A7" w:rsidP="001C1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9A7">
        <w:rPr>
          <w:rFonts w:ascii="Times New Roman" w:hAnsi="Times New Roman" w:cs="Times New Roman"/>
          <w:sz w:val="24"/>
          <w:szCs w:val="24"/>
          <w:lang w:val="uk-UA"/>
        </w:rPr>
        <w:t>слова - «Згідно з оригіналом», найменування посади (за наявності), особистий підпис, прізвище та</w:t>
      </w:r>
      <w:r w:rsidR="001C1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 xml:space="preserve">ініціали представника учасника, дата засвідчення, відтиск печатки (за наявності). На </w:t>
      </w:r>
      <w:r w:rsidR="001C1148">
        <w:rPr>
          <w:rFonts w:ascii="Times New Roman" w:hAnsi="Times New Roman" w:cs="Times New Roman"/>
          <w:sz w:val="24"/>
          <w:szCs w:val="24"/>
          <w:lang w:val="uk-UA"/>
        </w:rPr>
        <w:t xml:space="preserve">нотаріально </w:t>
      </w:r>
      <w:r w:rsidRPr="007609A7">
        <w:rPr>
          <w:rFonts w:ascii="Times New Roman" w:hAnsi="Times New Roman" w:cs="Times New Roman"/>
          <w:sz w:val="24"/>
          <w:szCs w:val="24"/>
          <w:lang w:val="uk-UA"/>
        </w:rPr>
        <w:t>завірених документах та оригіналах таке завірення не вимагається</w:t>
      </w:r>
    </w:p>
    <w:p w:rsidR="001C1148" w:rsidRPr="002D1C15" w:rsidRDefault="001C1148" w:rsidP="001C114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9940" w:type="dxa"/>
        <w:tblInd w:w="-72" w:type="dxa"/>
        <w:tblLook w:val="01E0"/>
      </w:tblPr>
      <w:tblGrid>
        <w:gridCol w:w="3521"/>
        <w:gridCol w:w="4025"/>
        <w:gridCol w:w="2394"/>
      </w:tblGrid>
      <w:tr w:rsidR="001C1148" w:rsidRPr="00A1291B" w:rsidTr="00140E74">
        <w:trPr>
          <w:trHeight w:val="1364"/>
        </w:trPr>
        <w:tc>
          <w:tcPr>
            <w:tcW w:w="3521" w:type="dxa"/>
          </w:tcPr>
          <w:p w:rsidR="001C1148" w:rsidRPr="00A1291B" w:rsidRDefault="001C1148" w:rsidP="00140E74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1291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Учасник процедури електронної закупівлі або інша уповноважена посадова особа</w:t>
            </w:r>
          </w:p>
        </w:tc>
        <w:tc>
          <w:tcPr>
            <w:tcW w:w="4025" w:type="dxa"/>
          </w:tcPr>
          <w:p w:rsidR="001C1148" w:rsidRPr="00A1291B" w:rsidRDefault="001C1148" w:rsidP="00140E74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1148" w:rsidRPr="00A1291B" w:rsidRDefault="001C1148" w:rsidP="00140E74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291B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</w:t>
            </w:r>
          </w:p>
          <w:p w:rsidR="001C1148" w:rsidRPr="00A1291B" w:rsidRDefault="001C1148" w:rsidP="00140E74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A1291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(підпис) МП (за наявності)</w:t>
            </w:r>
          </w:p>
        </w:tc>
        <w:tc>
          <w:tcPr>
            <w:tcW w:w="2394" w:type="dxa"/>
          </w:tcPr>
          <w:p w:rsidR="001C1148" w:rsidRPr="00A1291B" w:rsidRDefault="001C1148" w:rsidP="00140E74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2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</w:p>
          <w:p w:rsidR="001C1148" w:rsidRPr="00A1291B" w:rsidRDefault="001C1148" w:rsidP="00140E74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29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___________</w:t>
            </w:r>
          </w:p>
          <w:p w:rsidR="001C1148" w:rsidRPr="00A1291B" w:rsidRDefault="001C1148" w:rsidP="00140E74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1291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1C1148" w:rsidRPr="007609A7" w:rsidRDefault="001C1148" w:rsidP="007609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C1148" w:rsidRPr="0076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D4C"/>
    <w:multiLevelType w:val="hybridMultilevel"/>
    <w:tmpl w:val="A0488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09A7"/>
    <w:rsid w:val="001C1148"/>
    <w:rsid w:val="004F707D"/>
    <w:rsid w:val="007609A7"/>
    <w:rsid w:val="009B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6</cp:revision>
  <dcterms:created xsi:type="dcterms:W3CDTF">2021-10-21T12:39:00Z</dcterms:created>
  <dcterms:modified xsi:type="dcterms:W3CDTF">2021-10-21T13:09:00Z</dcterms:modified>
</cp:coreProperties>
</file>