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89" w:rsidRPr="003E4C83" w:rsidRDefault="00952589" w:rsidP="00952589">
      <w:pPr>
        <w:spacing w:after="0" w:line="240" w:lineRule="auto"/>
        <w:ind w:left="5670"/>
        <w:jc w:val="right"/>
        <w:rPr>
          <w:rFonts w:ascii="Times New Roman" w:hAnsi="Times New Roman"/>
          <w:b/>
          <w:sz w:val="24"/>
          <w:szCs w:val="24"/>
          <w:lang w:val="uk-UA"/>
        </w:rPr>
      </w:pPr>
      <w:r w:rsidRPr="003E4C83">
        <w:rPr>
          <w:rFonts w:ascii="Times New Roman" w:hAnsi="Times New Roman"/>
          <w:b/>
          <w:sz w:val="24"/>
          <w:szCs w:val="24"/>
          <w:lang w:val="uk-UA"/>
        </w:rPr>
        <w:t>Додаток 6</w:t>
      </w:r>
    </w:p>
    <w:p w:rsidR="00952589" w:rsidRPr="003E4C83" w:rsidRDefault="00952589" w:rsidP="00952589">
      <w:pPr>
        <w:spacing w:after="0" w:line="240" w:lineRule="auto"/>
        <w:ind w:left="5670"/>
        <w:jc w:val="right"/>
        <w:rPr>
          <w:rFonts w:ascii="Times New Roman" w:hAnsi="Times New Roman"/>
          <w:b/>
          <w:sz w:val="24"/>
          <w:szCs w:val="24"/>
          <w:lang w:val="uk-UA"/>
        </w:rPr>
      </w:pPr>
      <w:r w:rsidRPr="003E4C83">
        <w:rPr>
          <w:rFonts w:ascii="Times New Roman" w:hAnsi="Times New Roman"/>
          <w:b/>
          <w:sz w:val="24"/>
          <w:szCs w:val="24"/>
          <w:lang w:val="uk-UA"/>
        </w:rPr>
        <w:t>до вимог до предмету закупівлі</w:t>
      </w:r>
    </w:p>
    <w:p w:rsidR="00952589" w:rsidRPr="003E4C83" w:rsidRDefault="00952589" w:rsidP="00952589">
      <w:pPr>
        <w:spacing w:after="0" w:line="240" w:lineRule="auto"/>
        <w:ind w:left="5670"/>
        <w:jc w:val="right"/>
        <w:rPr>
          <w:rFonts w:ascii="Times New Roman" w:hAnsi="Times New Roman"/>
          <w:b/>
          <w:sz w:val="24"/>
          <w:szCs w:val="24"/>
          <w:lang w:val="uk-UA"/>
        </w:rPr>
      </w:pPr>
    </w:p>
    <w:p w:rsidR="00952589" w:rsidRPr="003E4C83" w:rsidRDefault="00952589" w:rsidP="00952589">
      <w:pPr>
        <w:spacing w:after="0" w:line="240" w:lineRule="auto"/>
        <w:jc w:val="center"/>
        <w:rPr>
          <w:rFonts w:ascii="Times New Roman" w:hAnsi="Times New Roman"/>
          <w:b/>
          <w:bCs/>
          <w:sz w:val="24"/>
          <w:szCs w:val="24"/>
          <w:lang w:val="uk-UA"/>
        </w:rPr>
      </w:pPr>
    </w:p>
    <w:p w:rsidR="00952589" w:rsidRPr="00103E6E" w:rsidRDefault="00952589" w:rsidP="00952589">
      <w:pPr>
        <w:spacing w:after="0" w:line="240" w:lineRule="auto"/>
        <w:jc w:val="center"/>
        <w:rPr>
          <w:rFonts w:ascii="Times New Roman" w:hAnsi="Times New Roman"/>
          <w:b/>
          <w:bCs/>
          <w:sz w:val="28"/>
          <w:szCs w:val="28"/>
          <w:lang w:val="uk-UA"/>
        </w:rPr>
      </w:pPr>
      <w:r w:rsidRPr="00103E6E">
        <w:rPr>
          <w:rFonts w:ascii="Times New Roman" w:hAnsi="Times New Roman"/>
          <w:b/>
          <w:bCs/>
          <w:sz w:val="28"/>
          <w:szCs w:val="28"/>
          <w:lang w:val="uk-UA"/>
        </w:rPr>
        <w:t xml:space="preserve">Інформація про необхідні технічні, якісні та кількісні характеристики </w:t>
      </w:r>
    </w:p>
    <w:p w:rsidR="00952589" w:rsidRPr="00103E6E" w:rsidRDefault="00952589" w:rsidP="00952589">
      <w:pPr>
        <w:spacing w:after="0" w:line="240" w:lineRule="auto"/>
        <w:jc w:val="center"/>
        <w:rPr>
          <w:rFonts w:ascii="Times New Roman" w:hAnsi="Times New Roman"/>
          <w:b/>
          <w:bCs/>
          <w:sz w:val="28"/>
          <w:szCs w:val="28"/>
          <w:lang w:val="uk-UA"/>
        </w:rPr>
      </w:pPr>
      <w:r w:rsidRPr="00103E6E">
        <w:rPr>
          <w:rFonts w:ascii="Times New Roman" w:hAnsi="Times New Roman"/>
          <w:b/>
          <w:bCs/>
          <w:sz w:val="28"/>
          <w:szCs w:val="28"/>
          <w:lang w:val="uk-UA"/>
        </w:rPr>
        <w:t>предмета закупівлі (технічні вимоги)</w:t>
      </w:r>
    </w:p>
    <w:p w:rsidR="00952589" w:rsidRPr="003E4C83" w:rsidRDefault="00952589" w:rsidP="00952589">
      <w:pPr>
        <w:spacing w:after="0" w:line="240" w:lineRule="auto"/>
        <w:ind w:firstLine="708"/>
        <w:jc w:val="both"/>
        <w:rPr>
          <w:rFonts w:ascii="Times New Roman" w:hAnsi="Times New Roman"/>
          <w:spacing w:val="-4"/>
          <w:sz w:val="24"/>
          <w:szCs w:val="24"/>
          <w:lang w:val="uk-UA"/>
        </w:rPr>
      </w:pPr>
    </w:p>
    <w:p w:rsidR="00952589" w:rsidRPr="000F12AA" w:rsidRDefault="00952589" w:rsidP="00952589">
      <w:pPr>
        <w:spacing w:after="0"/>
        <w:ind w:firstLine="709"/>
        <w:jc w:val="center"/>
        <w:rPr>
          <w:rFonts w:ascii="Times New Roman" w:hAnsi="Times New Roman"/>
          <w:b/>
          <w:sz w:val="24"/>
          <w:szCs w:val="24"/>
          <w:lang w:val="uk-UA"/>
        </w:rPr>
      </w:pPr>
      <w:proofErr w:type="spellStart"/>
      <w:r w:rsidRPr="00401582">
        <w:rPr>
          <w:rFonts w:ascii="Times New Roman" w:hAnsi="Times New Roman"/>
          <w:b/>
          <w:sz w:val="24"/>
          <w:szCs w:val="24"/>
          <w:lang w:val="uk-UA"/>
        </w:rPr>
        <w:t>ДК</w:t>
      </w:r>
      <w:proofErr w:type="spellEnd"/>
      <w:r w:rsidRPr="00401582">
        <w:rPr>
          <w:rFonts w:ascii="Times New Roman" w:hAnsi="Times New Roman"/>
          <w:b/>
          <w:sz w:val="24"/>
          <w:szCs w:val="24"/>
          <w:lang w:val="uk-UA"/>
        </w:rPr>
        <w:t xml:space="preserve"> 021:2015 - </w:t>
      </w:r>
      <w:r w:rsidRPr="004722CE">
        <w:rPr>
          <w:rFonts w:ascii="Times New Roman" w:hAnsi="Times New Roman"/>
          <w:b/>
          <w:sz w:val="24"/>
          <w:szCs w:val="24"/>
          <w:lang w:val="uk-UA"/>
        </w:rPr>
        <w:t xml:space="preserve"> 45330000-9 Водопровідні та санітарно-технічні роботи  (Капітальний ремонт господарсько-питного водопроводу в районі виробничої бази по </w:t>
      </w:r>
      <w:proofErr w:type="spellStart"/>
      <w:r w:rsidRPr="004722CE">
        <w:rPr>
          <w:rFonts w:ascii="Times New Roman" w:hAnsi="Times New Roman"/>
          <w:b/>
          <w:sz w:val="24"/>
          <w:szCs w:val="24"/>
          <w:lang w:val="uk-UA"/>
        </w:rPr>
        <w:t>вул.Московській</w:t>
      </w:r>
      <w:proofErr w:type="spellEnd"/>
      <w:r w:rsidRPr="004722CE">
        <w:rPr>
          <w:rFonts w:ascii="Times New Roman" w:hAnsi="Times New Roman"/>
          <w:b/>
          <w:sz w:val="24"/>
          <w:szCs w:val="24"/>
          <w:lang w:val="uk-UA"/>
        </w:rPr>
        <w:t xml:space="preserve"> № 53а в </w:t>
      </w:r>
      <w:proofErr w:type="spellStart"/>
      <w:r w:rsidRPr="004722CE">
        <w:rPr>
          <w:rFonts w:ascii="Times New Roman" w:hAnsi="Times New Roman"/>
          <w:b/>
          <w:sz w:val="24"/>
          <w:szCs w:val="24"/>
          <w:lang w:val="uk-UA"/>
        </w:rPr>
        <w:t>м.Василівка</w:t>
      </w:r>
      <w:proofErr w:type="spellEnd"/>
      <w:r w:rsidRPr="004722CE">
        <w:rPr>
          <w:rFonts w:ascii="Times New Roman" w:hAnsi="Times New Roman"/>
          <w:b/>
          <w:sz w:val="24"/>
          <w:szCs w:val="24"/>
          <w:lang w:val="uk-UA"/>
        </w:rPr>
        <w:t xml:space="preserve"> Запорізької області )</w:t>
      </w:r>
    </w:p>
    <w:p w:rsidR="00952589" w:rsidRPr="003E4C83" w:rsidRDefault="00952589" w:rsidP="00952589">
      <w:pPr>
        <w:spacing w:after="0" w:line="240" w:lineRule="auto"/>
        <w:ind w:firstLine="708"/>
        <w:jc w:val="both"/>
        <w:rPr>
          <w:rFonts w:ascii="Times New Roman" w:hAnsi="Times New Roman"/>
          <w:spacing w:val="-4"/>
          <w:sz w:val="24"/>
          <w:szCs w:val="24"/>
          <w:lang w:val="uk-UA"/>
        </w:rPr>
      </w:pPr>
    </w:p>
    <w:p w:rsidR="00952589" w:rsidRPr="003E4C83" w:rsidRDefault="00952589" w:rsidP="00952589">
      <w:pPr>
        <w:spacing w:after="0" w:line="240" w:lineRule="auto"/>
        <w:ind w:firstLine="708"/>
        <w:jc w:val="both"/>
        <w:rPr>
          <w:rFonts w:ascii="Times New Roman" w:hAnsi="Times New Roman"/>
          <w:spacing w:val="-4"/>
          <w:sz w:val="24"/>
          <w:szCs w:val="24"/>
          <w:lang w:val="uk-UA"/>
        </w:rPr>
      </w:pPr>
      <w:r w:rsidRPr="003E4C83">
        <w:rPr>
          <w:rFonts w:ascii="Times New Roman" w:hAnsi="Times New Roman"/>
          <w:spacing w:val="-4"/>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цією технічними вимогами.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r w:rsidRPr="003E4C83">
        <w:rPr>
          <w:lang w:val="uk-UA"/>
        </w:rPr>
        <w:t xml:space="preserve"> </w:t>
      </w:r>
    </w:p>
    <w:p w:rsidR="00952589" w:rsidRPr="003E4C83" w:rsidRDefault="00952589" w:rsidP="00952589">
      <w:pPr>
        <w:spacing w:after="0" w:line="240" w:lineRule="auto"/>
        <w:ind w:firstLine="708"/>
        <w:jc w:val="both"/>
        <w:rPr>
          <w:rFonts w:ascii="Times New Roman" w:hAnsi="Times New Roman"/>
          <w:spacing w:val="-4"/>
          <w:sz w:val="24"/>
          <w:szCs w:val="24"/>
          <w:lang w:val="uk-UA"/>
        </w:rPr>
      </w:pPr>
      <w:r w:rsidRPr="003E4C83">
        <w:rPr>
          <w:rFonts w:ascii="Times New Roman" w:hAnsi="Times New Roman"/>
          <w:spacing w:val="-4"/>
          <w:sz w:val="24"/>
          <w:szCs w:val="24"/>
          <w:lang w:val="uk-UA"/>
        </w:rPr>
        <w:t>В ціні пропозиції учасник визначає вартість усіх запропонованих до виконання робіт (надання послуг),  з урахуванням, що виконуються субпідрядниками.</w:t>
      </w:r>
      <w:r w:rsidRPr="003E4C83">
        <w:rPr>
          <w:lang w:val="uk-UA"/>
        </w:rPr>
        <w:t xml:space="preserve"> </w:t>
      </w:r>
    </w:p>
    <w:p w:rsidR="00952589" w:rsidRPr="003E4C83" w:rsidRDefault="00952589" w:rsidP="00952589">
      <w:pPr>
        <w:suppressAutoHyphens/>
        <w:spacing w:after="0" w:line="240" w:lineRule="auto"/>
        <w:ind w:firstLine="709"/>
        <w:jc w:val="both"/>
        <w:rPr>
          <w:rFonts w:ascii="Times New Roman" w:hAnsi="Times New Roman"/>
          <w:spacing w:val="-4"/>
          <w:sz w:val="24"/>
          <w:szCs w:val="24"/>
          <w:lang w:val="uk-UA"/>
        </w:rPr>
      </w:pPr>
      <w:r w:rsidRPr="003E4C83">
        <w:rPr>
          <w:rFonts w:ascii="Times New Roman" w:hAnsi="Times New Roman"/>
          <w:spacing w:val="-4"/>
          <w:sz w:val="24"/>
          <w:szCs w:val="24"/>
          <w:lang w:val="uk-UA"/>
        </w:rPr>
        <w:t>По пропозиції надається розрахунок вартості бажано виконаний у програмному комплексі АВК або в інших програмних комплексах, які розроблено на підставі державних і галузевих нормативів (норм) (ДСТУ) або калькуляції з урахуванням всіх витрат.</w:t>
      </w:r>
    </w:p>
    <w:p w:rsidR="00952589" w:rsidRPr="003E4C83" w:rsidRDefault="00952589" w:rsidP="00952589">
      <w:pPr>
        <w:suppressAutoHyphens/>
        <w:spacing w:after="0" w:line="240" w:lineRule="auto"/>
        <w:ind w:firstLine="709"/>
        <w:jc w:val="both"/>
        <w:rPr>
          <w:rFonts w:ascii="Times New Roman" w:hAnsi="Times New Roman"/>
          <w:spacing w:val="-4"/>
          <w:sz w:val="24"/>
          <w:szCs w:val="24"/>
          <w:lang w:val="uk-UA"/>
        </w:rPr>
      </w:pPr>
      <w:r w:rsidRPr="003E4C83">
        <w:rPr>
          <w:rFonts w:ascii="Times New Roman" w:hAnsi="Times New Roman"/>
          <w:spacing w:val="-4"/>
          <w:sz w:val="24"/>
          <w:szCs w:val="24"/>
          <w:lang w:val="uk-UA"/>
        </w:rPr>
        <w:t>Договірна ціна формується на підставі вартості підрядних робіт відповідно до ДСТУ Б Д.1.1-1:2013 «Правила визначення вартості будівництва».</w:t>
      </w:r>
    </w:p>
    <w:p w:rsidR="00952589" w:rsidRPr="003E4C83" w:rsidRDefault="00952589" w:rsidP="00952589">
      <w:pPr>
        <w:suppressAutoHyphens/>
        <w:spacing w:after="0" w:line="240" w:lineRule="auto"/>
        <w:ind w:firstLine="709"/>
        <w:jc w:val="both"/>
        <w:rPr>
          <w:rFonts w:ascii="Times New Roman" w:hAnsi="Times New Roman"/>
          <w:spacing w:val="-4"/>
          <w:sz w:val="24"/>
          <w:szCs w:val="24"/>
          <w:lang w:val="uk-UA"/>
        </w:rPr>
      </w:pPr>
      <w:r w:rsidRPr="003E4C83">
        <w:rPr>
          <w:rFonts w:ascii="Times New Roman" w:hAnsi="Times New Roman"/>
          <w:spacing w:val="-4"/>
          <w:sz w:val="24"/>
          <w:szCs w:val="24"/>
          <w:lang w:val="uk-UA"/>
        </w:rPr>
        <w:t xml:space="preserve">Замовник має право на перевірку складових частин договірної ціни. Замовник має право звернутися до Учасника для підтвердження вартісних характеристик, задля запобігання демпінгу учасником торгів. На підтвердження даної умови учасники повинні надати у складі пропозиції згоду у довільній формі, що оформлена відповідно вимог </w:t>
      </w:r>
      <w:r>
        <w:rPr>
          <w:rFonts w:ascii="Times New Roman" w:hAnsi="Times New Roman"/>
          <w:spacing w:val="-4"/>
          <w:sz w:val="24"/>
          <w:szCs w:val="24"/>
          <w:lang w:val="uk-UA"/>
        </w:rPr>
        <w:t>оголошення</w:t>
      </w:r>
      <w:r w:rsidRPr="003E4C83">
        <w:rPr>
          <w:rFonts w:ascii="Times New Roman" w:hAnsi="Times New Roman"/>
          <w:spacing w:val="-4"/>
          <w:sz w:val="24"/>
          <w:szCs w:val="24"/>
          <w:lang w:val="uk-UA"/>
        </w:rPr>
        <w:t>.</w:t>
      </w:r>
    </w:p>
    <w:p w:rsidR="00952589" w:rsidRPr="003E4C83" w:rsidRDefault="00952589" w:rsidP="00952589">
      <w:pPr>
        <w:suppressAutoHyphens/>
        <w:spacing w:after="0" w:line="240" w:lineRule="auto"/>
        <w:ind w:firstLine="709"/>
        <w:jc w:val="both"/>
        <w:rPr>
          <w:rFonts w:ascii="Times New Roman" w:hAnsi="Times New Roman"/>
          <w:spacing w:val="-4"/>
          <w:sz w:val="24"/>
          <w:szCs w:val="24"/>
          <w:lang w:val="uk-UA"/>
        </w:rPr>
      </w:pPr>
      <w:r w:rsidRPr="003E4C83">
        <w:rPr>
          <w:rFonts w:ascii="Times New Roman" w:hAnsi="Times New Roman"/>
          <w:spacing w:val="-4"/>
          <w:sz w:val="24"/>
          <w:szCs w:val="24"/>
          <w:lang w:val="uk-UA"/>
        </w:rPr>
        <w:t>До пропозиції мають бути надані нижче вказані підтверджуючі розрахунки за статтями витрат договірної ціни у відповідності до Правил визначення вартості будівництва з урахуванням змін та доповнень:</w:t>
      </w:r>
    </w:p>
    <w:p w:rsidR="00952589" w:rsidRPr="003E4C83"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3E4C83">
        <w:rPr>
          <w:rFonts w:ascii="Times New Roman" w:hAnsi="Times New Roman"/>
          <w:spacing w:val="-4"/>
          <w:sz w:val="24"/>
          <w:szCs w:val="24"/>
          <w:lang w:val="uk-UA"/>
        </w:rPr>
        <w:t>Договірна ціна</w:t>
      </w:r>
    </w:p>
    <w:p w:rsidR="00952589" w:rsidRPr="003E4C83"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3E4C83">
        <w:rPr>
          <w:rFonts w:ascii="Times New Roman" w:hAnsi="Times New Roman"/>
          <w:spacing w:val="-4"/>
          <w:sz w:val="24"/>
          <w:szCs w:val="24"/>
          <w:lang w:val="uk-UA"/>
        </w:rPr>
        <w:t xml:space="preserve">Пояснювана записка </w:t>
      </w:r>
    </w:p>
    <w:p w:rsidR="00952589" w:rsidRPr="003E4C83"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3E4C83">
        <w:rPr>
          <w:rFonts w:ascii="Times New Roman" w:hAnsi="Times New Roman"/>
          <w:spacing w:val="-4"/>
          <w:sz w:val="24"/>
          <w:szCs w:val="24"/>
          <w:lang w:val="uk-UA"/>
        </w:rPr>
        <w:t>Локальні кошториси</w:t>
      </w:r>
    </w:p>
    <w:p w:rsidR="00952589" w:rsidRPr="0058305F"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58305F">
        <w:rPr>
          <w:rFonts w:ascii="Times New Roman" w:hAnsi="Times New Roman"/>
          <w:spacing w:val="-4"/>
          <w:sz w:val="24"/>
          <w:szCs w:val="24"/>
          <w:lang w:val="uk-UA"/>
        </w:rPr>
        <w:t>Підсумкова  Відомість ресурсів</w:t>
      </w:r>
    </w:p>
    <w:p w:rsidR="00952589" w:rsidRPr="0058305F"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58305F">
        <w:rPr>
          <w:rFonts w:ascii="Times New Roman" w:hAnsi="Times New Roman"/>
          <w:spacing w:val="-4"/>
          <w:sz w:val="24"/>
          <w:szCs w:val="24"/>
          <w:lang w:val="uk-UA"/>
        </w:rPr>
        <w:t xml:space="preserve">Розрахунок </w:t>
      </w:r>
      <w:proofErr w:type="spellStart"/>
      <w:r w:rsidRPr="0058305F">
        <w:rPr>
          <w:rFonts w:ascii="Times New Roman" w:hAnsi="Times New Roman"/>
          <w:spacing w:val="-4"/>
          <w:sz w:val="24"/>
          <w:szCs w:val="24"/>
          <w:lang w:val="uk-UA"/>
        </w:rPr>
        <w:t>загально-виробничих</w:t>
      </w:r>
      <w:proofErr w:type="spellEnd"/>
      <w:r w:rsidRPr="0058305F">
        <w:rPr>
          <w:rFonts w:ascii="Times New Roman" w:hAnsi="Times New Roman"/>
          <w:spacing w:val="-4"/>
          <w:sz w:val="24"/>
          <w:szCs w:val="24"/>
          <w:lang w:val="uk-UA"/>
        </w:rPr>
        <w:t xml:space="preserve"> витрат (виходячи з структури будівельної організації)</w:t>
      </w:r>
    </w:p>
    <w:p w:rsidR="00952589" w:rsidRPr="0058305F"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58305F">
        <w:rPr>
          <w:rFonts w:ascii="Times New Roman" w:hAnsi="Times New Roman"/>
          <w:spacing w:val="-4"/>
          <w:sz w:val="24"/>
          <w:szCs w:val="24"/>
          <w:lang w:val="uk-UA"/>
        </w:rPr>
        <w:t xml:space="preserve">Розрахунок кошторисної заробітної плати виходячи із середньомісячної заробітної плати одного працівника в режимі повної зайнятості, яку учасник планує отримувати на об’єкті будівництва </w:t>
      </w:r>
    </w:p>
    <w:p w:rsidR="00952589" w:rsidRPr="004D2711"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58305F">
        <w:rPr>
          <w:rFonts w:ascii="Times New Roman" w:hAnsi="Times New Roman"/>
          <w:spacing w:val="-4"/>
          <w:sz w:val="24"/>
          <w:szCs w:val="24"/>
          <w:lang w:val="uk-UA"/>
        </w:rPr>
        <w:t>Розрахунок коштів на покриття</w:t>
      </w:r>
      <w:r w:rsidRPr="004D2711">
        <w:rPr>
          <w:rFonts w:ascii="Times New Roman" w:hAnsi="Times New Roman"/>
          <w:spacing w:val="-4"/>
          <w:sz w:val="24"/>
          <w:szCs w:val="24"/>
          <w:lang w:val="uk-UA"/>
        </w:rPr>
        <w:t xml:space="preserve"> адміністративних витрат будівельно-монтажних організацій </w:t>
      </w:r>
    </w:p>
    <w:p w:rsidR="00952589" w:rsidRPr="003E4C83" w:rsidRDefault="00952589" w:rsidP="00952589">
      <w:pPr>
        <w:numPr>
          <w:ilvl w:val="0"/>
          <w:numId w:val="10"/>
        </w:numPr>
        <w:suppressAutoHyphens/>
        <w:spacing w:after="0" w:line="240" w:lineRule="auto"/>
        <w:jc w:val="both"/>
        <w:rPr>
          <w:rFonts w:ascii="Times New Roman" w:hAnsi="Times New Roman"/>
          <w:spacing w:val="-4"/>
          <w:sz w:val="24"/>
          <w:szCs w:val="24"/>
          <w:lang w:val="uk-UA"/>
        </w:rPr>
      </w:pPr>
      <w:r w:rsidRPr="003E4C83">
        <w:rPr>
          <w:rFonts w:ascii="Times New Roman" w:hAnsi="Times New Roman"/>
          <w:spacing w:val="-4"/>
          <w:sz w:val="24"/>
          <w:szCs w:val="24"/>
          <w:lang w:val="uk-UA"/>
        </w:rPr>
        <w:t>Розрахунок прибутку (в межах усереднених показників, рекомендованих Держбудом (</w:t>
      </w:r>
      <w:proofErr w:type="spellStart"/>
      <w:r w:rsidRPr="003E4C83">
        <w:rPr>
          <w:rFonts w:ascii="Times New Roman" w:hAnsi="Times New Roman"/>
          <w:spacing w:val="-4"/>
          <w:sz w:val="24"/>
          <w:szCs w:val="24"/>
          <w:lang w:val="uk-UA"/>
        </w:rPr>
        <w:t>Мінрегіоном</w:t>
      </w:r>
      <w:proofErr w:type="spellEnd"/>
      <w:r w:rsidRPr="003E4C83">
        <w:rPr>
          <w:rFonts w:ascii="Times New Roman" w:hAnsi="Times New Roman"/>
          <w:spacing w:val="-4"/>
          <w:sz w:val="24"/>
          <w:szCs w:val="24"/>
          <w:lang w:val="uk-UA"/>
        </w:rPr>
        <w:t>).</w:t>
      </w:r>
    </w:p>
    <w:p w:rsidR="00952589" w:rsidRPr="002E5E99" w:rsidRDefault="00952589" w:rsidP="00952589">
      <w:pPr>
        <w:numPr>
          <w:ilvl w:val="0"/>
          <w:numId w:val="10"/>
        </w:numPr>
        <w:suppressAutoHyphens/>
        <w:spacing w:after="0" w:line="240" w:lineRule="auto"/>
        <w:jc w:val="both"/>
        <w:rPr>
          <w:rFonts w:ascii="Times New Roman" w:hAnsi="Times New Roman"/>
          <w:i/>
          <w:spacing w:val="-4"/>
          <w:sz w:val="24"/>
          <w:szCs w:val="24"/>
          <w:u w:val="single"/>
          <w:lang w:val="uk-UA"/>
        </w:rPr>
      </w:pPr>
      <w:r w:rsidRPr="003E4C83">
        <w:rPr>
          <w:rFonts w:ascii="Times New Roman" w:hAnsi="Times New Roman"/>
          <w:spacing w:val="-4"/>
          <w:sz w:val="24"/>
          <w:szCs w:val="24"/>
          <w:lang w:val="uk-UA"/>
        </w:rPr>
        <w:t xml:space="preserve">розрахунки «Інших витрат» ( у разі включення витрат до складу договірної ціни). </w:t>
      </w:r>
    </w:p>
    <w:p w:rsidR="00952589" w:rsidRDefault="00952589" w:rsidP="00952589">
      <w:pPr>
        <w:spacing w:after="0" w:line="240" w:lineRule="auto"/>
        <w:ind w:firstLine="567"/>
        <w:jc w:val="both"/>
        <w:rPr>
          <w:rFonts w:ascii="Times New Roman" w:hAnsi="Times New Roman"/>
          <w:sz w:val="24"/>
          <w:szCs w:val="24"/>
          <w:lang w:val="uk-UA"/>
        </w:rPr>
      </w:pPr>
      <w:r w:rsidRPr="003E4C83">
        <w:rPr>
          <w:rFonts w:ascii="Times New Roman" w:hAnsi="Times New Roman"/>
          <w:sz w:val="24"/>
          <w:szCs w:val="24"/>
          <w:lang w:val="uk-UA"/>
        </w:rPr>
        <w:t>Ціну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стандартів, норм і правил виконання будівельно-монтажних робіт, технічної експлуатації будівельної техніки і безпечних умов праці. Загальна вартість пропозиції повинна бути чітко та остаточно визначена без будь-яких посилань, обмежень або застережень, та за будь-яких обставин не підлягає зміні або коригуванню, у тому числі, шляхом знижок/надбавок, під час дії пропозиції.</w:t>
      </w:r>
    </w:p>
    <w:p w:rsidR="00952589" w:rsidRPr="0058305F" w:rsidRDefault="00952589" w:rsidP="00952589">
      <w:pPr>
        <w:spacing w:after="0"/>
        <w:ind w:firstLine="709"/>
        <w:jc w:val="both"/>
        <w:rPr>
          <w:rFonts w:ascii="Times New Roman" w:hAnsi="Times New Roman"/>
          <w:noProof/>
          <w:sz w:val="24"/>
          <w:szCs w:val="24"/>
          <w:lang w:val="uk-UA"/>
        </w:rPr>
      </w:pPr>
      <w:r w:rsidRPr="0058305F">
        <w:rPr>
          <w:rFonts w:ascii="Times New Roman" w:hAnsi="Times New Roman"/>
          <w:sz w:val="24"/>
          <w:szCs w:val="24"/>
          <w:lang w:val="uk-UA" w:eastAsia="ar-SA"/>
        </w:rPr>
        <w:lastRenderedPageBreak/>
        <w:t xml:space="preserve">У разі, якщо по тексту інформації про необхідні технічні, якісні та кількісні характеристики предмета закупівлі міститься посилання на конкретну торговельну марку чи фірму, патент, конструкцію або тип предмета закупівлі, джерело його походження або виробника – приймати вираз  «або еквівалент» (відповідно до </w:t>
      </w:r>
      <w:proofErr w:type="spellStart"/>
      <w:r w:rsidRPr="0058305F">
        <w:rPr>
          <w:rFonts w:ascii="Times New Roman" w:hAnsi="Times New Roman"/>
          <w:sz w:val="24"/>
          <w:szCs w:val="24"/>
          <w:lang w:val="uk-UA" w:eastAsia="ar-SA"/>
        </w:rPr>
        <w:t>абз</w:t>
      </w:r>
      <w:proofErr w:type="spellEnd"/>
      <w:r w:rsidRPr="0058305F">
        <w:rPr>
          <w:rFonts w:ascii="Times New Roman" w:hAnsi="Times New Roman"/>
          <w:sz w:val="24"/>
          <w:szCs w:val="24"/>
          <w:lang w:val="uk-UA" w:eastAsia="ar-SA"/>
        </w:rPr>
        <w:t>. 2  частини четвертої  14 статті Закону України «Про публічні закупівлі» зі змінами та доповненнями)</w:t>
      </w:r>
      <w:r w:rsidRPr="0058305F">
        <w:rPr>
          <w:rFonts w:ascii="Times New Roman" w:hAnsi="Times New Roman"/>
          <w:noProof/>
          <w:sz w:val="24"/>
          <w:szCs w:val="24"/>
          <w:lang w:val="uk-UA"/>
        </w:rPr>
        <w:t>.</w:t>
      </w:r>
    </w:p>
    <w:p w:rsidR="00952589" w:rsidRDefault="00952589" w:rsidP="00952589">
      <w:pPr>
        <w:spacing w:after="0"/>
        <w:ind w:firstLine="709"/>
        <w:jc w:val="both"/>
        <w:rPr>
          <w:rFonts w:ascii="Times New Roman" w:hAnsi="Times New Roman"/>
          <w:noProof/>
          <w:sz w:val="24"/>
          <w:szCs w:val="24"/>
          <w:lang w:val="uk-UA"/>
        </w:rPr>
      </w:pPr>
    </w:p>
    <w:p w:rsidR="00952589" w:rsidRPr="00A12C0A" w:rsidRDefault="00952589" w:rsidP="00952589">
      <w:pPr>
        <w:spacing w:after="0" w:line="240" w:lineRule="auto"/>
        <w:jc w:val="center"/>
        <w:rPr>
          <w:rFonts w:ascii="Times New Roman" w:hAnsi="Times New Roman"/>
          <w:b/>
          <w:bCs/>
          <w:sz w:val="28"/>
          <w:szCs w:val="28"/>
          <w:lang w:val="uk-UA"/>
        </w:rPr>
      </w:pPr>
      <w:r w:rsidRPr="00A12C0A">
        <w:rPr>
          <w:rFonts w:ascii="Times New Roman" w:hAnsi="Times New Roman"/>
          <w:b/>
          <w:bCs/>
          <w:sz w:val="28"/>
          <w:szCs w:val="28"/>
          <w:lang w:val="uk-UA"/>
        </w:rPr>
        <w:t>ТЕХНІЧНІ ВИМОГИ ДО ПРЕДМЕТУ ЗАКУПІВЛІ</w:t>
      </w:r>
    </w:p>
    <w:p w:rsidR="00952589" w:rsidRPr="00A12C0A" w:rsidRDefault="00952589" w:rsidP="00952589">
      <w:pPr>
        <w:spacing w:after="0" w:line="240" w:lineRule="auto"/>
        <w:jc w:val="center"/>
        <w:rPr>
          <w:rFonts w:ascii="Times New Roman" w:hAnsi="Times New Roman"/>
          <w:b/>
          <w:bCs/>
          <w:sz w:val="28"/>
          <w:szCs w:val="28"/>
          <w:lang w:val="uk-UA"/>
        </w:rPr>
      </w:pPr>
    </w:p>
    <w:p w:rsidR="00952589" w:rsidRPr="0074418F" w:rsidRDefault="00952589" w:rsidP="00952589">
      <w:pPr>
        <w:spacing w:before="120" w:after="0"/>
        <w:ind w:firstLine="709"/>
        <w:jc w:val="center"/>
        <w:rPr>
          <w:rFonts w:ascii="Times New Roman" w:hAnsi="Times New Roman"/>
          <w:sz w:val="24"/>
          <w:szCs w:val="24"/>
        </w:rPr>
      </w:pPr>
      <w:r w:rsidRPr="0074418F">
        <w:rPr>
          <w:rFonts w:ascii="Times New Roman" w:hAnsi="Times New Roman"/>
          <w:sz w:val="24"/>
          <w:szCs w:val="24"/>
        </w:rPr>
        <w:t>ДК 021:2015 4533 0000-9 «</w:t>
      </w:r>
      <w:proofErr w:type="spellStart"/>
      <w:r w:rsidRPr="0074418F">
        <w:rPr>
          <w:rFonts w:ascii="Times New Roman" w:hAnsi="Times New Roman"/>
          <w:sz w:val="24"/>
          <w:szCs w:val="24"/>
        </w:rPr>
        <w:t>Водопровідні</w:t>
      </w:r>
      <w:proofErr w:type="spellEnd"/>
      <w:r w:rsidRPr="0074418F">
        <w:rPr>
          <w:rFonts w:ascii="Times New Roman" w:hAnsi="Times New Roman"/>
          <w:sz w:val="24"/>
          <w:szCs w:val="24"/>
        </w:rPr>
        <w:t xml:space="preserve"> та </w:t>
      </w:r>
      <w:proofErr w:type="spellStart"/>
      <w:r w:rsidRPr="0074418F">
        <w:rPr>
          <w:rFonts w:ascii="Times New Roman" w:hAnsi="Times New Roman"/>
          <w:sz w:val="24"/>
          <w:szCs w:val="24"/>
        </w:rPr>
        <w:t>санітарно-технічні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роботи</w:t>
      </w:r>
      <w:proofErr w:type="spellEnd"/>
      <w:r w:rsidRPr="0074418F">
        <w:rPr>
          <w:rFonts w:ascii="Times New Roman" w:hAnsi="Times New Roman"/>
          <w:sz w:val="24"/>
          <w:szCs w:val="24"/>
        </w:rPr>
        <w:t xml:space="preserve">» </w:t>
      </w:r>
    </w:p>
    <w:p w:rsidR="00952589" w:rsidRPr="0074418F" w:rsidRDefault="00952589" w:rsidP="00952589">
      <w:pPr>
        <w:spacing w:before="120" w:after="0"/>
        <w:jc w:val="center"/>
        <w:rPr>
          <w:rFonts w:ascii="Times New Roman" w:hAnsi="Times New Roman"/>
          <w:sz w:val="24"/>
          <w:szCs w:val="24"/>
        </w:rPr>
      </w:pPr>
      <w:proofErr w:type="gramStart"/>
      <w:r w:rsidRPr="0074418F">
        <w:rPr>
          <w:rFonts w:ascii="Times New Roman" w:hAnsi="Times New Roman"/>
          <w:sz w:val="24"/>
          <w:szCs w:val="24"/>
        </w:rPr>
        <w:t>(«</w:t>
      </w:r>
      <w:proofErr w:type="spellStart"/>
      <w:r w:rsidRPr="0074418F">
        <w:rPr>
          <w:rFonts w:ascii="Times New Roman" w:hAnsi="Times New Roman"/>
          <w:sz w:val="24"/>
          <w:szCs w:val="24"/>
        </w:rPr>
        <w:t>Капітальний</w:t>
      </w:r>
      <w:proofErr w:type="spellEnd"/>
      <w:r w:rsidRPr="0074418F">
        <w:rPr>
          <w:rFonts w:ascii="Times New Roman" w:hAnsi="Times New Roman"/>
          <w:sz w:val="24"/>
          <w:szCs w:val="24"/>
        </w:rPr>
        <w:t xml:space="preserve"> ремонт </w:t>
      </w:r>
      <w:proofErr w:type="spellStart"/>
      <w:r w:rsidRPr="0074418F">
        <w:rPr>
          <w:rFonts w:ascii="Times New Roman" w:hAnsi="Times New Roman"/>
          <w:sz w:val="24"/>
          <w:szCs w:val="24"/>
        </w:rPr>
        <w:t>господарсько-питного</w:t>
      </w:r>
      <w:proofErr w:type="spellEnd"/>
      <w:r w:rsidRPr="0074418F">
        <w:rPr>
          <w:rFonts w:ascii="Times New Roman" w:hAnsi="Times New Roman"/>
          <w:sz w:val="24"/>
          <w:szCs w:val="24"/>
        </w:rPr>
        <w:t xml:space="preserve"> водопроводу в </w:t>
      </w:r>
      <w:proofErr w:type="spellStart"/>
      <w:r w:rsidRPr="0074418F">
        <w:rPr>
          <w:rFonts w:ascii="Times New Roman" w:hAnsi="Times New Roman"/>
          <w:sz w:val="24"/>
          <w:szCs w:val="24"/>
        </w:rPr>
        <w:t>районі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виробничої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бази</w:t>
      </w:r>
      <w:proofErr w:type="spellEnd"/>
      <w:r w:rsidRPr="0074418F">
        <w:rPr>
          <w:rFonts w:ascii="Times New Roman" w:hAnsi="Times New Roman"/>
          <w:sz w:val="24"/>
          <w:szCs w:val="24"/>
        </w:rPr>
        <w:t xml:space="preserve"> по </w:t>
      </w:r>
      <w:proofErr w:type="spellStart"/>
      <w:r w:rsidRPr="0074418F">
        <w:rPr>
          <w:rFonts w:ascii="Times New Roman" w:hAnsi="Times New Roman"/>
          <w:sz w:val="24"/>
          <w:szCs w:val="24"/>
        </w:rPr>
        <w:t>вул</w:t>
      </w:r>
      <w:proofErr w:type="spellEnd"/>
      <w:r w:rsidRPr="0074418F">
        <w:rPr>
          <w:rFonts w:ascii="Times New Roman" w:hAnsi="Times New Roman"/>
          <w:sz w:val="24"/>
          <w:szCs w:val="24"/>
        </w:rPr>
        <w:t>.</w:t>
      </w:r>
      <w:proofErr w:type="gramEnd"/>
      <w:r w:rsidRPr="0074418F">
        <w:rPr>
          <w:rFonts w:ascii="Times New Roman" w:hAnsi="Times New Roman"/>
          <w:sz w:val="24"/>
          <w:szCs w:val="24"/>
        </w:rPr>
        <w:t xml:space="preserve"> </w:t>
      </w:r>
      <w:proofErr w:type="spellStart"/>
      <w:proofErr w:type="gramStart"/>
      <w:r w:rsidRPr="0074418F">
        <w:rPr>
          <w:rFonts w:ascii="Times New Roman" w:hAnsi="Times New Roman"/>
          <w:sz w:val="24"/>
          <w:szCs w:val="24"/>
        </w:rPr>
        <w:t>Московській</w:t>
      </w:r>
      <w:proofErr w:type="spellEnd"/>
      <w:r w:rsidRPr="0074418F">
        <w:rPr>
          <w:rFonts w:ascii="Times New Roman" w:hAnsi="Times New Roman"/>
          <w:sz w:val="24"/>
          <w:szCs w:val="24"/>
        </w:rPr>
        <w:t xml:space="preserve"> № 53а в м. Василівка </w:t>
      </w:r>
      <w:proofErr w:type="spellStart"/>
      <w:r w:rsidRPr="0074418F">
        <w:rPr>
          <w:rFonts w:ascii="Times New Roman" w:hAnsi="Times New Roman"/>
          <w:sz w:val="24"/>
          <w:szCs w:val="24"/>
        </w:rPr>
        <w:t>Запорізької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області</w:t>
      </w:r>
      <w:proofErr w:type="spellEnd"/>
      <w:r w:rsidRPr="0074418F">
        <w:rPr>
          <w:rFonts w:ascii="Times New Roman" w:hAnsi="Times New Roman"/>
          <w:sz w:val="24"/>
          <w:szCs w:val="24"/>
        </w:rPr>
        <w:t>».)</w:t>
      </w:r>
      <w:proofErr w:type="gramEnd"/>
    </w:p>
    <w:p w:rsidR="00952589" w:rsidRDefault="00952589" w:rsidP="00952589">
      <w:pPr>
        <w:spacing w:after="0" w:line="240" w:lineRule="auto"/>
        <w:contextualSpacing/>
        <w:jc w:val="both"/>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rPr>
        <w:tab/>
      </w:r>
      <w:proofErr w:type="spellStart"/>
      <w:r w:rsidRPr="0074418F">
        <w:rPr>
          <w:rStyle w:val="rvts82"/>
          <w:rFonts w:ascii="Times New Roman" w:hAnsi="Times New Roman"/>
          <w:sz w:val="24"/>
          <w:szCs w:val="24"/>
          <w:bdr w:val="none" w:sz="0" w:space="0" w:color="auto" w:frame="1"/>
        </w:rPr>
        <w:t>Робочим</w:t>
      </w:r>
      <w:proofErr w:type="spellEnd"/>
      <w:r w:rsidRPr="0074418F">
        <w:rPr>
          <w:rStyle w:val="rvts82"/>
          <w:rFonts w:ascii="Times New Roman" w:hAnsi="Times New Roman"/>
          <w:sz w:val="24"/>
          <w:szCs w:val="24"/>
          <w:bdr w:val="none" w:sz="0" w:space="0" w:color="auto" w:frame="1"/>
        </w:rPr>
        <w:t xml:space="preserve"> проектом </w:t>
      </w:r>
      <w:proofErr w:type="spellStart"/>
      <w:r w:rsidRPr="0074418F">
        <w:rPr>
          <w:rStyle w:val="rvts82"/>
          <w:rFonts w:ascii="Times New Roman" w:hAnsi="Times New Roman"/>
          <w:sz w:val="24"/>
          <w:szCs w:val="24"/>
          <w:bdr w:val="none" w:sz="0" w:space="0" w:color="auto" w:frame="1"/>
        </w:rPr>
        <w:t>передбачено</w:t>
      </w:r>
      <w:proofErr w:type="spellEnd"/>
      <w:r w:rsidRPr="0074418F">
        <w:rPr>
          <w:rStyle w:val="rvts82"/>
          <w:rFonts w:ascii="Times New Roman" w:hAnsi="Times New Roman"/>
          <w:sz w:val="24"/>
          <w:szCs w:val="24"/>
          <w:bdr w:val="none" w:sz="0" w:space="0" w:color="auto" w:frame="1"/>
        </w:rPr>
        <w:t xml:space="preserve"> </w:t>
      </w:r>
      <w:r w:rsidRPr="0074418F">
        <w:rPr>
          <w:rFonts w:ascii="Times New Roman" w:hAnsi="Times New Roman"/>
          <w:sz w:val="24"/>
          <w:szCs w:val="24"/>
        </w:rPr>
        <w:t>«</w:t>
      </w:r>
      <w:proofErr w:type="spellStart"/>
      <w:r w:rsidRPr="0074418F">
        <w:rPr>
          <w:rFonts w:ascii="Times New Roman" w:hAnsi="Times New Roman"/>
          <w:sz w:val="24"/>
          <w:szCs w:val="24"/>
        </w:rPr>
        <w:t>Капітальний</w:t>
      </w:r>
      <w:proofErr w:type="spellEnd"/>
      <w:r w:rsidRPr="0074418F">
        <w:rPr>
          <w:rFonts w:ascii="Times New Roman" w:hAnsi="Times New Roman"/>
          <w:sz w:val="24"/>
          <w:szCs w:val="24"/>
        </w:rPr>
        <w:t xml:space="preserve"> ремонт </w:t>
      </w:r>
      <w:proofErr w:type="spellStart"/>
      <w:r w:rsidRPr="0074418F">
        <w:rPr>
          <w:rFonts w:ascii="Times New Roman" w:hAnsi="Times New Roman"/>
          <w:sz w:val="24"/>
          <w:szCs w:val="24"/>
        </w:rPr>
        <w:t>господарсько-питного</w:t>
      </w:r>
      <w:proofErr w:type="spellEnd"/>
      <w:r w:rsidRPr="0074418F">
        <w:rPr>
          <w:rFonts w:ascii="Times New Roman" w:hAnsi="Times New Roman"/>
          <w:sz w:val="24"/>
          <w:szCs w:val="24"/>
        </w:rPr>
        <w:t xml:space="preserve"> водопроводу в </w:t>
      </w:r>
      <w:proofErr w:type="spellStart"/>
      <w:r w:rsidRPr="0074418F">
        <w:rPr>
          <w:rFonts w:ascii="Times New Roman" w:hAnsi="Times New Roman"/>
          <w:sz w:val="24"/>
          <w:szCs w:val="24"/>
        </w:rPr>
        <w:t>районі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виробничої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бази</w:t>
      </w:r>
      <w:proofErr w:type="spellEnd"/>
      <w:r w:rsidRPr="0074418F">
        <w:rPr>
          <w:rFonts w:ascii="Times New Roman" w:hAnsi="Times New Roman"/>
          <w:sz w:val="24"/>
          <w:szCs w:val="24"/>
        </w:rPr>
        <w:t xml:space="preserve"> по </w:t>
      </w:r>
      <w:proofErr w:type="spellStart"/>
      <w:r w:rsidRPr="0074418F">
        <w:rPr>
          <w:rFonts w:ascii="Times New Roman" w:hAnsi="Times New Roman"/>
          <w:sz w:val="24"/>
          <w:szCs w:val="24"/>
        </w:rPr>
        <w:t>вул</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Московській</w:t>
      </w:r>
      <w:proofErr w:type="spellEnd"/>
      <w:r w:rsidRPr="0074418F">
        <w:rPr>
          <w:rFonts w:ascii="Times New Roman" w:hAnsi="Times New Roman"/>
          <w:sz w:val="24"/>
          <w:szCs w:val="24"/>
        </w:rPr>
        <w:t xml:space="preserve"> № 53а в </w:t>
      </w:r>
      <w:proofErr w:type="gramStart"/>
      <w:r w:rsidRPr="0074418F">
        <w:rPr>
          <w:rFonts w:ascii="Times New Roman" w:hAnsi="Times New Roman"/>
          <w:sz w:val="24"/>
          <w:szCs w:val="24"/>
        </w:rPr>
        <w:t>м</w:t>
      </w:r>
      <w:proofErr w:type="gramEnd"/>
      <w:r w:rsidRPr="0074418F">
        <w:rPr>
          <w:rFonts w:ascii="Times New Roman" w:hAnsi="Times New Roman"/>
          <w:sz w:val="24"/>
          <w:szCs w:val="24"/>
        </w:rPr>
        <w:t xml:space="preserve">. Василівка </w:t>
      </w:r>
      <w:proofErr w:type="spellStart"/>
      <w:r w:rsidRPr="0074418F">
        <w:rPr>
          <w:rFonts w:ascii="Times New Roman" w:hAnsi="Times New Roman"/>
          <w:sz w:val="24"/>
          <w:szCs w:val="24"/>
        </w:rPr>
        <w:t>Запорізької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області</w:t>
      </w:r>
      <w:proofErr w:type="spellEnd"/>
      <w:r w:rsidRPr="0074418F">
        <w:rPr>
          <w:rFonts w:ascii="Times New Roman" w:hAnsi="Times New Roman"/>
          <w:sz w:val="24"/>
          <w:szCs w:val="24"/>
        </w:rPr>
        <w:t xml:space="preserve">» </w:t>
      </w:r>
      <w:r w:rsidRPr="0074418F">
        <w:rPr>
          <w:rStyle w:val="rvts82"/>
          <w:rFonts w:ascii="Times New Roman" w:hAnsi="Times New Roman"/>
          <w:sz w:val="24"/>
          <w:szCs w:val="24"/>
          <w:bdr w:val="none" w:sz="0" w:space="0" w:color="auto" w:frame="1"/>
        </w:rPr>
        <w:t xml:space="preserve">За результатами </w:t>
      </w:r>
      <w:proofErr w:type="spellStart"/>
      <w:r w:rsidRPr="0074418F">
        <w:rPr>
          <w:rStyle w:val="rvts82"/>
          <w:rFonts w:ascii="Times New Roman" w:hAnsi="Times New Roman"/>
          <w:sz w:val="24"/>
          <w:szCs w:val="24"/>
          <w:bdr w:val="none" w:sz="0" w:space="0" w:color="auto" w:frame="1"/>
        </w:rPr>
        <w:t>розгляду</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проектної</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документації</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встановлено</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що</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зазначена</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документація</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розроблена</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з</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дотриманням</w:t>
      </w:r>
      <w:proofErr w:type="spellEnd"/>
      <w:r w:rsidRPr="0074418F">
        <w:rPr>
          <w:rStyle w:val="rvts82"/>
          <w:rFonts w:ascii="Times New Roman" w:hAnsi="Times New Roman"/>
          <w:sz w:val="24"/>
          <w:szCs w:val="24"/>
          <w:bdr w:val="none" w:sz="0" w:space="0" w:color="auto" w:frame="1"/>
        </w:rPr>
        <w:t xml:space="preserve"> до </w:t>
      </w:r>
      <w:proofErr w:type="spellStart"/>
      <w:r w:rsidRPr="0074418F">
        <w:rPr>
          <w:rStyle w:val="rvts82"/>
          <w:rFonts w:ascii="Times New Roman" w:hAnsi="Times New Roman"/>
          <w:sz w:val="24"/>
          <w:szCs w:val="24"/>
          <w:bdr w:val="none" w:sz="0" w:space="0" w:color="auto" w:frame="1"/>
        </w:rPr>
        <w:t>вимог</w:t>
      </w:r>
      <w:proofErr w:type="spellEnd"/>
      <w:r w:rsidRPr="0074418F">
        <w:rPr>
          <w:rStyle w:val="rvts82"/>
          <w:rFonts w:ascii="Times New Roman" w:hAnsi="Times New Roman"/>
          <w:sz w:val="24"/>
          <w:szCs w:val="24"/>
          <w:bdr w:val="none" w:sz="0" w:space="0" w:color="auto" w:frame="1"/>
        </w:rPr>
        <w:t xml:space="preserve"> ДСТУ Б Д.1.1-1:2013 </w:t>
      </w:r>
      <w:proofErr w:type="spellStart"/>
      <w:r w:rsidRPr="0074418F">
        <w:rPr>
          <w:rStyle w:val="rvts82"/>
          <w:rFonts w:ascii="Times New Roman" w:hAnsi="Times New Roman"/>
          <w:sz w:val="24"/>
          <w:szCs w:val="24"/>
          <w:bdr w:val="none" w:sz="0" w:space="0" w:color="auto" w:frame="1"/>
        </w:rPr>
        <w:t>і</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має</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такі</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техніко</w:t>
      </w:r>
      <w:proofErr w:type="spellEnd"/>
      <w:r w:rsidRPr="0074418F">
        <w:rPr>
          <w:rStyle w:val="rvts82"/>
          <w:rFonts w:ascii="Times New Roman" w:hAnsi="Times New Roman"/>
          <w:sz w:val="24"/>
          <w:szCs w:val="24"/>
          <w:bdr w:val="none" w:sz="0" w:space="0" w:color="auto" w:frame="1"/>
        </w:rPr>
        <w:t xml:space="preserve"> – </w:t>
      </w:r>
      <w:proofErr w:type="spellStart"/>
      <w:r w:rsidRPr="0074418F">
        <w:rPr>
          <w:rStyle w:val="rvts82"/>
          <w:rFonts w:ascii="Times New Roman" w:hAnsi="Times New Roman"/>
          <w:sz w:val="24"/>
          <w:szCs w:val="24"/>
          <w:bdr w:val="none" w:sz="0" w:space="0" w:color="auto" w:frame="1"/>
        </w:rPr>
        <w:t>економічні</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показники</w:t>
      </w:r>
      <w:proofErr w:type="spellEnd"/>
      <w:r w:rsidRPr="0074418F">
        <w:rPr>
          <w:rStyle w:val="rvts82"/>
          <w:rFonts w:ascii="Times New Roman" w:hAnsi="Times New Roman"/>
          <w:sz w:val="24"/>
          <w:szCs w:val="24"/>
          <w:bdr w:val="none" w:sz="0" w:space="0" w:color="auto" w:frame="1"/>
        </w:rPr>
        <w:t>:</w:t>
      </w:r>
    </w:p>
    <w:p w:rsidR="00952589" w:rsidRPr="0074418F" w:rsidRDefault="00952589" w:rsidP="00952589">
      <w:pPr>
        <w:spacing w:after="0" w:line="240" w:lineRule="auto"/>
        <w:contextualSpacing/>
        <w:jc w:val="both"/>
        <w:rPr>
          <w:rStyle w:val="rvts82"/>
          <w:rFonts w:ascii="Times New Roman" w:hAnsi="Times New Roman"/>
          <w:sz w:val="24"/>
          <w:szCs w:val="24"/>
          <w:bdr w:val="none" w:sz="0" w:space="0" w:color="auto" w:frame="1"/>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2"/>
        <w:gridCol w:w="2206"/>
        <w:gridCol w:w="2033"/>
      </w:tblGrid>
      <w:tr w:rsidR="00952589" w:rsidRPr="0074418F" w:rsidTr="00635200">
        <w:tc>
          <w:tcPr>
            <w:tcW w:w="5513" w:type="dxa"/>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proofErr w:type="spellStart"/>
            <w:r w:rsidRPr="0074418F">
              <w:rPr>
                <w:rStyle w:val="rvts82"/>
                <w:rFonts w:ascii="Times New Roman" w:hAnsi="Times New Roman"/>
                <w:sz w:val="24"/>
                <w:szCs w:val="24"/>
                <w:bdr w:val="none" w:sz="0" w:space="0" w:color="auto" w:frame="1"/>
              </w:rPr>
              <w:t>Показники</w:t>
            </w:r>
            <w:proofErr w:type="spellEnd"/>
          </w:p>
        </w:tc>
        <w:tc>
          <w:tcPr>
            <w:tcW w:w="2250" w:type="dxa"/>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proofErr w:type="spellStart"/>
            <w:r w:rsidRPr="0074418F">
              <w:rPr>
                <w:rStyle w:val="rvts82"/>
                <w:rFonts w:ascii="Times New Roman" w:hAnsi="Times New Roman"/>
                <w:sz w:val="24"/>
                <w:szCs w:val="24"/>
                <w:bdr w:val="none" w:sz="0" w:space="0" w:color="auto" w:frame="1"/>
              </w:rPr>
              <w:t>Одиниці</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виміру</w:t>
            </w:r>
            <w:proofErr w:type="spellEnd"/>
          </w:p>
        </w:tc>
        <w:tc>
          <w:tcPr>
            <w:tcW w:w="2091" w:type="dxa"/>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proofErr w:type="spellStart"/>
            <w:r w:rsidRPr="0074418F">
              <w:rPr>
                <w:rStyle w:val="rvts82"/>
                <w:rFonts w:ascii="Times New Roman" w:hAnsi="Times New Roman"/>
                <w:sz w:val="24"/>
                <w:szCs w:val="24"/>
                <w:bdr w:val="none" w:sz="0" w:space="0" w:color="auto" w:frame="1"/>
              </w:rPr>
              <w:t>Кількість</w:t>
            </w:r>
            <w:proofErr w:type="spellEnd"/>
          </w:p>
        </w:tc>
      </w:tr>
      <w:tr w:rsidR="00952589" w:rsidRPr="0074418F" w:rsidTr="00635200">
        <w:tc>
          <w:tcPr>
            <w:tcW w:w="5513" w:type="dxa"/>
          </w:tcPr>
          <w:p w:rsidR="00952589" w:rsidRPr="0074418F" w:rsidRDefault="00952589" w:rsidP="00635200">
            <w:pPr>
              <w:spacing w:before="120" w:after="0" w:line="240" w:lineRule="auto"/>
              <w:rPr>
                <w:rStyle w:val="rvts82"/>
                <w:rFonts w:ascii="Times New Roman" w:hAnsi="Times New Roman"/>
                <w:sz w:val="24"/>
                <w:szCs w:val="24"/>
                <w:bdr w:val="none" w:sz="0" w:space="0" w:color="auto" w:frame="1"/>
              </w:rPr>
            </w:pPr>
            <w:proofErr w:type="spellStart"/>
            <w:r w:rsidRPr="0074418F">
              <w:rPr>
                <w:rStyle w:val="rvts82"/>
                <w:rFonts w:ascii="Times New Roman" w:hAnsi="Times New Roman"/>
                <w:sz w:val="24"/>
                <w:szCs w:val="24"/>
                <w:bdr w:val="none" w:sz="0" w:space="0" w:color="auto" w:frame="1"/>
              </w:rPr>
              <w:t>Найменування</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об’єкта</w:t>
            </w:r>
            <w:proofErr w:type="spellEnd"/>
            <w:r w:rsidRPr="0074418F">
              <w:rPr>
                <w:rStyle w:val="rvts82"/>
                <w:rFonts w:ascii="Times New Roman" w:hAnsi="Times New Roman"/>
                <w:sz w:val="24"/>
                <w:szCs w:val="24"/>
                <w:bdr w:val="none" w:sz="0" w:space="0" w:color="auto" w:frame="1"/>
              </w:rPr>
              <w:t xml:space="preserve"> та </w:t>
            </w:r>
            <w:proofErr w:type="spellStart"/>
            <w:proofErr w:type="gramStart"/>
            <w:r w:rsidRPr="0074418F">
              <w:rPr>
                <w:rStyle w:val="rvts82"/>
                <w:rFonts w:ascii="Times New Roman" w:hAnsi="Times New Roman"/>
                <w:sz w:val="24"/>
                <w:szCs w:val="24"/>
                <w:bdr w:val="none" w:sz="0" w:space="0" w:color="auto" w:frame="1"/>
              </w:rPr>
              <w:t>м</w:t>
            </w:r>
            <w:proofErr w:type="gramEnd"/>
            <w:r w:rsidRPr="0074418F">
              <w:rPr>
                <w:rStyle w:val="rvts82"/>
                <w:rFonts w:ascii="Times New Roman" w:hAnsi="Times New Roman"/>
                <w:sz w:val="24"/>
                <w:szCs w:val="24"/>
                <w:bdr w:val="none" w:sz="0" w:space="0" w:color="auto" w:frame="1"/>
              </w:rPr>
              <w:t>ісце</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його</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розташування</w:t>
            </w:r>
            <w:proofErr w:type="spellEnd"/>
          </w:p>
        </w:tc>
        <w:tc>
          <w:tcPr>
            <w:tcW w:w="4341" w:type="dxa"/>
            <w:gridSpan w:val="2"/>
          </w:tcPr>
          <w:p w:rsidR="00952589" w:rsidRPr="0074418F" w:rsidRDefault="00952589" w:rsidP="00635200">
            <w:pPr>
              <w:spacing w:after="0" w:line="240" w:lineRule="auto"/>
              <w:contextualSpacing/>
              <w:jc w:val="both"/>
              <w:rPr>
                <w:rStyle w:val="rvts82"/>
                <w:rFonts w:ascii="Times New Roman" w:hAnsi="Times New Roman"/>
                <w:sz w:val="24"/>
                <w:szCs w:val="24"/>
              </w:rPr>
            </w:pPr>
            <w:r w:rsidRPr="0074418F">
              <w:rPr>
                <w:rFonts w:ascii="Times New Roman" w:hAnsi="Times New Roman"/>
                <w:sz w:val="24"/>
                <w:szCs w:val="24"/>
              </w:rPr>
              <w:t>«</w:t>
            </w:r>
            <w:proofErr w:type="spellStart"/>
            <w:r w:rsidRPr="0074418F">
              <w:rPr>
                <w:rFonts w:ascii="Times New Roman" w:hAnsi="Times New Roman"/>
                <w:sz w:val="24"/>
                <w:szCs w:val="24"/>
              </w:rPr>
              <w:t>Капітальний</w:t>
            </w:r>
            <w:proofErr w:type="spellEnd"/>
            <w:r w:rsidRPr="0074418F">
              <w:rPr>
                <w:rFonts w:ascii="Times New Roman" w:hAnsi="Times New Roman"/>
                <w:sz w:val="24"/>
                <w:szCs w:val="24"/>
              </w:rPr>
              <w:t xml:space="preserve"> ремонт </w:t>
            </w:r>
            <w:proofErr w:type="spellStart"/>
            <w:r w:rsidRPr="0074418F">
              <w:rPr>
                <w:rFonts w:ascii="Times New Roman" w:hAnsi="Times New Roman"/>
                <w:sz w:val="24"/>
                <w:szCs w:val="24"/>
              </w:rPr>
              <w:t>господарсько-питного</w:t>
            </w:r>
            <w:proofErr w:type="spellEnd"/>
            <w:r w:rsidRPr="0074418F">
              <w:rPr>
                <w:rFonts w:ascii="Times New Roman" w:hAnsi="Times New Roman"/>
                <w:sz w:val="24"/>
                <w:szCs w:val="24"/>
              </w:rPr>
              <w:t xml:space="preserve"> водопроводу в </w:t>
            </w:r>
            <w:proofErr w:type="spellStart"/>
            <w:r w:rsidRPr="0074418F">
              <w:rPr>
                <w:rFonts w:ascii="Times New Roman" w:hAnsi="Times New Roman"/>
                <w:sz w:val="24"/>
                <w:szCs w:val="24"/>
              </w:rPr>
              <w:t>районі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виробничої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бази</w:t>
            </w:r>
            <w:proofErr w:type="spellEnd"/>
            <w:r w:rsidRPr="0074418F">
              <w:rPr>
                <w:rFonts w:ascii="Times New Roman" w:hAnsi="Times New Roman"/>
                <w:sz w:val="24"/>
                <w:szCs w:val="24"/>
              </w:rPr>
              <w:t xml:space="preserve"> по </w:t>
            </w:r>
            <w:proofErr w:type="spellStart"/>
            <w:r w:rsidRPr="0074418F">
              <w:rPr>
                <w:rFonts w:ascii="Times New Roman" w:hAnsi="Times New Roman"/>
                <w:sz w:val="24"/>
                <w:szCs w:val="24"/>
              </w:rPr>
              <w:t>вул</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Московській</w:t>
            </w:r>
            <w:proofErr w:type="spellEnd"/>
            <w:r w:rsidRPr="0074418F">
              <w:rPr>
                <w:rFonts w:ascii="Times New Roman" w:hAnsi="Times New Roman"/>
                <w:sz w:val="24"/>
                <w:szCs w:val="24"/>
              </w:rPr>
              <w:t xml:space="preserve"> № 53а в </w:t>
            </w:r>
            <w:proofErr w:type="gramStart"/>
            <w:r w:rsidRPr="0074418F">
              <w:rPr>
                <w:rFonts w:ascii="Times New Roman" w:hAnsi="Times New Roman"/>
                <w:sz w:val="24"/>
                <w:szCs w:val="24"/>
              </w:rPr>
              <w:t>м</w:t>
            </w:r>
            <w:proofErr w:type="gramEnd"/>
            <w:r w:rsidRPr="0074418F">
              <w:rPr>
                <w:rFonts w:ascii="Times New Roman" w:hAnsi="Times New Roman"/>
                <w:sz w:val="24"/>
                <w:szCs w:val="24"/>
              </w:rPr>
              <w:t xml:space="preserve">. Василівка </w:t>
            </w:r>
            <w:proofErr w:type="spellStart"/>
            <w:r w:rsidRPr="0074418F">
              <w:rPr>
                <w:rFonts w:ascii="Times New Roman" w:hAnsi="Times New Roman"/>
                <w:sz w:val="24"/>
                <w:szCs w:val="24"/>
              </w:rPr>
              <w:t>Запорізької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області</w:t>
            </w:r>
            <w:proofErr w:type="spellEnd"/>
            <w:r w:rsidRPr="0074418F">
              <w:rPr>
                <w:rFonts w:ascii="Times New Roman" w:hAnsi="Times New Roman"/>
                <w:sz w:val="24"/>
                <w:szCs w:val="24"/>
              </w:rPr>
              <w:t>»</w:t>
            </w:r>
          </w:p>
        </w:tc>
      </w:tr>
      <w:tr w:rsidR="00952589" w:rsidRPr="0074418F" w:rsidTr="00635200">
        <w:tc>
          <w:tcPr>
            <w:tcW w:w="5513" w:type="dxa"/>
          </w:tcPr>
          <w:p w:rsidR="00952589" w:rsidRPr="0074418F" w:rsidRDefault="00952589" w:rsidP="00635200">
            <w:pPr>
              <w:spacing w:before="120" w:after="0" w:line="240" w:lineRule="auto"/>
              <w:rPr>
                <w:rStyle w:val="rvts82"/>
                <w:rFonts w:ascii="Times New Roman" w:hAnsi="Times New Roman"/>
                <w:sz w:val="24"/>
                <w:szCs w:val="24"/>
                <w:bdr w:val="none" w:sz="0" w:space="0" w:color="auto" w:frame="1"/>
              </w:rPr>
            </w:pPr>
            <w:r w:rsidRPr="0074418F">
              <w:rPr>
                <w:rStyle w:val="rvts82"/>
                <w:rFonts w:ascii="Times New Roman" w:hAnsi="Times New Roman"/>
                <w:sz w:val="24"/>
                <w:szCs w:val="24"/>
                <w:bdr w:val="none" w:sz="0" w:space="0" w:color="auto" w:frame="1"/>
              </w:rPr>
              <w:t xml:space="preserve">Форма </w:t>
            </w:r>
            <w:proofErr w:type="spellStart"/>
            <w:r w:rsidRPr="0074418F">
              <w:rPr>
                <w:rStyle w:val="rvts82"/>
                <w:rFonts w:ascii="Times New Roman" w:hAnsi="Times New Roman"/>
                <w:sz w:val="24"/>
                <w:szCs w:val="24"/>
                <w:bdr w:val="none" w:sz="0" w:space="0" w:color="auto" w:frame="1"/>
              </w:rPr>
              <w:t>будівництва</w:t>
            </w:r>
            <w:proofErr w:type="spellEnd"/>
          </w:p>
        </w:tc>
        <w:tc>
          <w:tcPr>
            <w:tcW w:w="4341" w:type="dxa"/>
            <w:gridSpan w:val="2"/>
            <w:vAlign w:val="center"/>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proofErr w:type="spellStart"/>
            <w:r w:rsidRPr="0074418F">
              <w:rPr>
                <w:rFonts w:ascii="Times New Roman" w:hAnsi="Times New Roman"/>
                <w:sz w:val="24"/>
                <w:szCs w:val="24"/>
              </w:rPr>
              <w:t>капітальний</w:t>
            </w:r>
            <w:proofErr w:type="spellEnd"/>
            <w:r w:rsidRPr="0074418F">
              <w:rPr>
                <w:rFonts w:ascii="Times New Roman" w:hAnsi="Times New Roman"/>
                <w:sz w:val="24"/>
                <w:szCs w:val="24"/>
              </w:rPr>
              <w:t xml:space="preserve"> ремонт</w:t>
            </w:r>
          </w:p>
        </w:tc>
      </w:tr>
      <w:tr w:rsidR="00952589" w:rsidRPr="0074418F" w:rsidTr="00635200">
        <w:tc>
          <w:tcPr>
            <w:tcW w:w="5513" w:type="dxa"/>
          </w:tcPr>
          <w:p w:rsidR="00952589" w:rsidRPr="0074418F" w:rsidRDefault="00952589" w:rsidP="00635200">
            <w:pPr>
              <w:spacing w:after="0" w:line="240" w:lineRule="auto"/>
              <w:rPr>
                <w:rFonts w:ascii="Times New Roman" w:hAnsi="Times New Roman"/>
                <w:sz w:val="24"/>
                <w:szCs w:val="24"/>
              </w:rPr>
            </w:pPr>
            <w:proofErr w:type="spellStart"/>
            <w:r w:rsidRPr="0074418F">
              <w:rPr>
                <w:rFonts w:ascii="Times New Roman" w:hAnsi="Times New Roman"/>
                <w:sz w:val="24"/>
                <w:szCs w:val="24"/>
              </w:rPr>
              <w:t>Протяжність</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траси</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водогону</w:t>
            </w:r>
            <w:proofErr w:type="spellEnd"/>
            <w:r w:rsidRPr="0074418F">
              <w:rPr>
                <w:rFonts w:ascii="Times New Roman" w:hAnsi="Times New Roman"/>
                <w:sz w:val="24"/>
                <w:szCs w:val="24"/>
              </w:rPr>
              <w:t xml:space="preserve">  ф110х6,6</w:t>
            </w:r>
          </w:p>
          <w:p w:rsidR="00952589" w:rsidRPr="0074418F" w:rsidRDefault="00952589" w:rsidP="00635200">
            <w:pPr>
              <w:spacing w:after="0" w:line="240" w:lineRule="auto"/>
              <w:rPr>
                <w:rStyle w:val="rvts82"/>
                <w:rFonts w:ascii="Times New Roman" w:hAnsi="Times New Roman"/>
                <w:sz w:val="24"/>
                <w:szCs w:val="24"/>
                <w:bdr w:val="none" w:sz="0" w:space="0" w:color="auto" w:frame="1"/>
              </w:rPr>
            </w:pPr>
            <w:r w:rsidRPr="0074418F">
              <w:rPr>
                <w:rStyle w:val="rvts82"/>
                <w:rFonts w:ascii="Times New Roman" w:hAnsi="Times New Roman"/>
                <w:sz w:val="24"/>
                <w:szCs w:val="24"/>
                <w:bdr w:val="none" w:sz="0" w:space="0" w:color="auto" w:frame="1"/>
              </w:rPr>
              <w:t xml:space="preserve">                                                   ф108х4,0</w:t>
            </w:r>
          </w:p>
        </w:tc>
        <w:tc>
          <w:tcPr>
            <w:tcW w:w="2250" w:type="dxa"/>
            <w:vAlign w:val="center"/>
          </w:tcPr>
          <w:p w:rsidR="00952589" w:rsidRPr="0074418F" w:rsidRDefault="00952589" w:rsidP="00635200">
            <w:pPr>
              <w:pStyle w:val="ac"/>
              <w:spacing w:after="0" w:line="240" w:lineRule="auto"/>
              <w:ind w:left="0"/>
              <w:jc w:val="center"/>
              <w:rPr>
                <w:rStyle w:val="rvts82"/>
                <w:rFonts w:ascii="Times New Roman" w:hAnsi="Times New Roman"/>
                <w:sz w:val="24"/>
                <w:szCs w:val="24"/>
                <w:bdr w:val="none" w:sz="0" w:space="0" w:color="auto" w:frame="1"/>
                <w:lang w:val="uk-UA"/>
              </w:rPr>
            </w:pPr>
            <w:r w:rsidRPr="0074418F">
              <w:rPr>
                <w:rFonts w:ascii="Times New Roman" w:hAnsi="Times New Roman"/>
                <w:sz w:val="24"/>
                <w:szCs w:val="24"/>
                <w:lang w:val="uk-UA"/>
              </w:rPr>
              <w:t>км</w:t>
            </w:r>
          </w:p>
        </w:tc>
        <w:tc>
          <w:tcPr>
            <w:tcW w:w="2091" w:type="dxa"/>
          </w:tcPr>
          <w:p w:rsidR="00952589" w:rsidRPr="0074418F" w:rsidRDefault="00952589" w:rsidP="00635200">
            <w:pPr>
              <w:spacing w:after="0" w:line="240" w:lineRule="auto"/>
              <w:jc w:val="right"/>
              <w:rPr>
                <w:rFonts w:ascii="Times New Roman" w:hAnsi="Times New Roman"/>
                <w:sz w:val="24"/>
                <w:szCs w:val="24"/>
              </w:rPr>
            </w:pPr>
            <w:r w:rsidRPr="0074418F">
              <w:rPr>
                <w:rFonts w:ascii="Times New Roman" w:hAnsi="Times New Roman"/>
                <w:sz w:val="24"/>
                <w:szCs w:val="24"/>
              </w:rPr>
              <w:t>0,056</w:t>
            </w:r>
          </w:p>
          <w:p w:rsidR="00952589" w:rsidRPr="0074418F" w:rsidRDefault="00952589" w:rsidP="00635200">
            <w:pPr>
              <w:spacing w:after="0" w:line="240" w:lineRule="auto"/>
              <w:jc w:val="right"/>
              <w:rPr>
                <w:rFonts w:ascii="Times New Roman" w:hAnsi="Times New Roman"/>
                <w:sz w:val="24"/>
                <w:szCs w:val="24"/>
                <w:u w:val="single"/>
              </w:rPr>
            </w:pPr>
            <w:r w:rsidRPr="0074418F">
              <w:rPr>
                <w:rFonts w:ascii="Times New Roman" w:hAnsi="Times New Roman"/>
                <w:sz w:val="24"/>
                <w:szCs w:val="24"/>
                <w:u w:val="single"/>
              </w:rPr>
              <w:t>0,026</w:t>
            </w:r>
          </w:p>
          <w:p w:rsidR="00952589" w:rsidRPr="0074418F" w:rsidRDefault="00952589" w:rsidP="00635200">
            <w:pPr>
              <w:spacing w:after="0" w:line="240" w:lineRule="auto"/>
              <w:jc w:val="right"/>
              <w:rPr>
                <w:rStyle w:val="rvts82"/>
                <w:rFonts w:ascii="Times New Roman" w:hAnsi="Times New Roman"/>
                <w:sz w:val="24"/>
                <w:szCs w:val="24"/>
                <w:bdr w:val="none" w:sz="0" w:space="0" w:color="auto" w:frame="1"/>
              </w:rPr>
            </w:pPr>
            <w:r w:rsidRPr="0074418F">
              <w:rPr>
                <w:rFonts w:ascii="Times New Roman" w:hAnsi="Times New Roman"/>
                <w:sz w:val="24"/>
                <w:szCs w:val="24"/>
              </w:rPr>
              <w:t>0,082</w:t>
            </w:r>
          </w:p>
        </w:tc>
      </w:tr>
      <w:tr w:rsidR="00952589" w:rsidRPr="0074418F" w:rsidTr="00635200">
        <w:tc>
          <w:tcPr>
            <w:tcW w:w="5513" w:type="dxa"/>
            <w:vAlign w:val="center"/>
          </w:tcPr>
          <w:p w:rsidR="00952589" w:rsidRPr="0074418F" w:rsidRDefault="00952589" w:rsidP="00635200">
            <w:pPr>
              <w:spacing w:after="0" w:line="240" w:lineRule="auto"/>
              <w:rPr>
                <w:rStyle w:val="rvts82"/>
                <w:rFonts w:ascii="Times New Roman" w:hAnsi="Times New Roman"/>
                <w:sz w:val="24"/>
                <w:szCs w:val="24"/>
                <w:bdr w:val="none" w:sz="0" w:space="0" w:color="auto" w:frame="1"/>
              </w:rPr>
            </w:pPr>
            <w:proofErr w:type="spellStart"/>
            <w:r w:rsidRPr="0074418F">
              <w:rPr>
                <w:rFonts w:ascii="Times New Roman" w:hAnsi="Times New Roman"/>
                <w:sz w:val="24"/>
                <w:szCs w:val="24"/>
              </w:rPr>
              <w:t>Площа</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санітарно-захисної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зони</w:t>
            </w:r>
            <w:proofErr w:type="spellEnd"/>
          </w:p>
        </w:tc>
        <w:tc>
          <w:tcPr>
            <w:tcW w:w="2250" w:type="dxa"/>
            <w:vAlign w:val="center"/>
          </w:tcPr>
          <w:p w:rsidR="00952589" w:rsidRPr="0074418F" w:rsidRDefault="00952589" w:rsidP="00635200">
            <w:pPr>
              <w:pStyle w:val="ac"/>
              <w:spacing w:after="0" w:line="240" w:lineRule="auto"/>
              <w:ind w:left="0"/>
              <w:jc w:val="center"/>
              <w:rPr>
                <w:rStyle w:val="rvts82"/>
                <w:rFonts w:ascii="Times New Roman" w:hAnsi="Times New Roman"/>
                <w:sz w:val="24"/>
                <w:szCs w:val="24"/>
                <w:lang w:val="uk-UA"/>
              </w:rPr>
            </w:pPr>
            <w:r w:rsidRPr="0074418F">
              <w:rPr>
                <w:rFonts w:ascii="Times New Roman" w:hAnsi="Times New Roman"/>
                <w:sz w:val="24"/>
                <w:szCs w:val="24"/>
                <w:lang w:val="uk-UA"/>
              </w:rPr>
              <w:t>га</w:t>
            </w:r>
          </w:p>
        </w:tc>
        <w:tc>
          <w:tcPr>
            <w:tcW w:w="2091" w:type="dxa"/>
            <w:vAlign w:val="center"/>
          </w:tcPr>
          <w:p w:rsidR="00952589" w:rsidRPr="0074418F" w:rsidRDefault="00952589" w:rsidP="00635200">
            <w:pPr>
              <w:spacing w:after="0"/>
              <w:jc w:val="right"/>
              <w:rPr>
                <w:rStyle w:val="rvts82"/>
                <w:rFonts w:ascii="Times New Roman" w:hAnsi="Times New Roman"/>
                <w:sz w:val="24"/>
                <w:szCs w:val="24"/>
              </w:rPr>
            </w:pPr>
            <w:r w:rsidRPr="0074418F">
              <w:rPr>
                <w:rFonts w:ascii="Times New Roman" w:hAnsi="Times New Roman"/>
                <w:sz w:val="24"/>
                <w:szCs w:val="24"/>
              </w:rPr>
              <w:t>0,082</w:t>
            </w:r>
          </w:p>
        </w:tc>
      </w:tr>
      <w:tr w:rsidR="00952589" w:rsidRPr="0074418F" w:rsidTr="00635200">
        <w:tc>
          <w:tcPr>
            <w:tcW w:w="5513" w:type="dxa"/>
            <w:vAlign w:val="center"/>
          </w:tcPr>
          <w:p w:rsidR="00952589" w:rsidRPr="0074418F" w:rsidRDefault="00952589" w:rsidP="00635200">
            <w:pPr>
              <w:pStyle w:val="ac"/>
              <w:spacing w:after="0" w:line="240" w:lineRule="auto"/>
              <w:ind w:left="0"/>
              <w:rPr>
                <w:rFonts w:ascii="Times New Roman" w:hAnsi="Times New Roman"/>
                <w:sz w:val="24"/>
                <w:szCs w:val="24"/>
                <w:lang w:val="uk-UA"/>
              </w:rPr>
            </w:pPr>
            <w:r w:rsidRPr="0074418F">
              <w:rPr>
                <w:rFonts w:ascii="Times New Roman" w:hAnsi="Times New Roman"/>
                <w:sz w:val="24"/>
                <w:szCs w:val="24"/>
                <w:lang w:val="uk-UA"/>
              </w:rPr>
              <w:t>Річні витрати води</w:t>
            </w:r>
          </w:p>
        </w:tc>
        <w:tc>
          <w:tcPr>
            <w:tcW w:w="2250" w:type="dxa"/>
            <w:vAlign w:val="center"/>
          </w:tcPr>
          <w:p w:rsidR="00952589" w:rsidRPr="0074418F" w:rsidRDefault="00952589" w:rsidP="00635200">
            <w:pPr>
              <w:pStyle w:val="ac"/>
              <w:spacing w:before="120" w:after="0" w:line="240" w:lineRule="auto"/>
              <w:ind w:left="0"/>
              <w:jc w:val="center"/>
              <w:rPr>
                <w:rFonts w:ascii="Times New Roman" w:hAnsi="Times New Roman"/>
                <w:sz w:val="24"/>
                <w:szCs w:val="24"/>
                <w:lang w:val="uk-UA"/>
              </w:rPr>
            </w:pPr>
            <w:proofErr w:type="spellStart"/>
            <w:r w:rsidRPr="0074418F">
              <w:rPr>
                <w:rFonts w:ascii="Times New Roman" w:hAnsi="Times New Roman"/>
                <w:sz w:val="24"/>
                <w:szCs w:val="24"/>
                <w:lang w:val="uk-UA"/>
              </w:rPr>
              <w:t>тис.м.куб</w:t>
            </w:r>
            <w:proofErr w:type="spellEnd"/>
            <w:r w:rsidRPr="0074418F">
              <w:rPr>
                <w:rFonts w:ascii="Times New Roman" w:hAnsi="Times New Roman"/>
                <w:sz w:val="24"/>
                <w:szCs w:val="24"/>
                <w:lang w:val="uk-UA"/>
              </w:rPr>
              <w:t>/рік</w:t>
            </w:r>
          </w:p>
        </w:tc>
        <w:tc>
          <w:tcPr>
            <w:tcW w:w="2091" w:type="dxa"/>
            <w:vAlign w:val="center"/>
          </w:tcPr>
          <w:p w:rsidR="00952589" w:rsidRPr="0074418F" w:rsidRDefault="00952589" w:rsidP="00635200">
            <w:pPr>
              <w:spacing w:before="120" w:after="0" w:line="240" w:lineRule="auto"/>
              <w:jc w:val="right"/>
              <w:rPr>
                <w:rStyle w:val="rvts82"/>
                <w:rFonts w:ascii="Times New Roman" w:hAnsi="Times New Roman"/>
                <w:sz w:val="24"/>
                <w:szCs w:val="24"/>
                <w:bdr w:val="none" w:sz="0" w:space="0" w:color="auto" w:frame="1"/>
              </w:rPr>
            </w:pPr>
            <w:r w:rsidRPr="0074418F">
              <w:rPr>
                <w:rFonts w:ascii="Times New Roman" w:hAnsi="Times New Roman"/>
                <w:sz w:val="24"/>
                <w:szCs w:val="24"/>
              </w:rPr>
              <w:t>95,911</w:t>
            </w:r>
          </w:p>
        </w:tc>
      </w:tr>
      <w:tr w:rsidR="00952589" w:rsidRPr="0074418F" w:rsidTr="00635200">
        <w:tc>
          <w:tcPr>
            <w:tcW w:w="5513" w:type="dxa"/>
          </w:tcPr>
          <w:p w:rsidR="00952589" w:rsidRPr="0074418F" w:rsidRDefault="00952589" w:rsidP="00635200">
            <w:pPr>
              <w:spacing w:before="120" w:after="0" w:line="240" w:lineRule="auto"/>
              <w:rPr>
                <w:rStyle w:val="rvts82"/>
                <w:rFonts w:ascii="Times New Roman" w:hAnsi="Times New Roman"/>
                <w:sz w:val="24"/>
                <w:szCs w:val="24"/>
                <w:bdr w:val="none" w:sz="0" w:space="0" w:color="auto" w:frame="1"/>
              </w:rPr>
            </w:pPr>
            <w:proofErr w:type="spellStart"/>
            <w:r w:rsidRPr="0074418F">
              <w:rPr>
                <w:rStyle w:val="rvts82"/>
                <w:rFonts w:ascii="Times New Roman" w:hAnsi="Times New Roman"/>
                <w:sz w:val="24"/>
                <w:szCs w:val="24"/>
                <w:bdr w:val="none" w:sz="0" w:space="0" w:color="auto" w:frame="1"/>
              </w:rPr>
              <w:t>Тривалість</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будівництва</w:t>
            </w:r>
            <w:proofErr w:type="spellEnd"/>
          </w:p>
        </w:tc>
        <w:tc>
          <w:tcPr>
            <w:tcW w:w="2250" w:type="dxa"/>
            <w:vAlign w:val="center"/>
          </w:tcPr>
          <w:p w:rsidR="00952589" w:rsidRPr="0074418F" w:rsidRDefault="00952589" w:rsidP="00635200">
            <w:pPr>
              <w:pStyle w:val="ac"/>
              <w:spacing w:before="120" w:after="0" w:line="240" w:lineRule="auto"/>
              <w:ind w:left="0"/>
              <w:jc w:val="center"/>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міс.</w:t>
            </w:r>
          </w:p>
        </w:tc>
        <w:tc>
          <w:tcPr>
            <w:tcW w:w="2091" w:type="dxa"/>
          </w:tcPr>
          <w:p w:rsidR="00952589" w:rsidRPr="0074418F" w:rsidRDefault="00952589" w:rsidP="00635200">
            <w:pPr>
              <w:spacing w:before="120" w:after="0" w:line="240" w:lineRule="auto"/>
              <w:jc w:val="right"/>
              <w:rPr>
                <w:rStyle w:val="rvts82"/>
                <w:rFonts w:ascii="Times New Roman" w:hAnsi="Times New Roman"/>
                <w:sz w:val="24"/>
                <w:szCs w:val="24"/>
                <w:bdr w:val="none" w:sz="0" w:space="0" w:color="auto" w:frame="1"/>
              </w:rPr>
            </w:pPr>
            <w:r w:rsidRPr="0074418F">
              <w:rPr>
                <w:rStyle w:val="rvts82"/>
                <w:rFonts w:ascii="Times New Roman" w:hAnsi="Times New Roman"/>
                <w:sz w:val="24"/>
                <w:szCs w:val="24"/>
                <w:bdr w:val="none" w:sz="0" w:space="0" w:color="auto" w:frame="1"/>
              </w:rPr>
              <w:t>1</w:t>
            </w:r>
          </w:p>
        </w:tc>
      </w:tr>
      <w:tr w:rsidR="00952589" w:rsidRPr="0074418F" w:rsidTr="00635200">
        <w:tc>
          <w:tcPr>
            <w:tcW w:w="5513" w:type="dxa"/>
          </w:tcPr>
          <w:p w:rsidR="00952589" w:rsidRPr="0074418F" w:rsidRDefault="00952589" w:rsidP="00635200">
            <w:pPr>
              <w:spacing w:before="120" w:after="0" w:line="240" w:lineRule="auto"/>
              <w:rPr>
                <w:rFonts w:ascii="Times New Roman" w:hAnsi="Times New Roman"/>
                <w:sz w:val="24"/>
                <w:szCs w:val="24"/>
              </w:rPr>
            </w:pPr>
            <w:proofErr w:type="spellStart"/>
            <w:r w:rsidRPr="0074418F">
              <w:rPr>
                <w:rFonts w:ascii="Times New Roman" w:hAnsi="Times New Roman"/>
                <w:sz w:val="24"/>
                <w:szCs w:val="24"/>
              </w:rPr>
              <w:t>Клас</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наслідків</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відповідальності</w:t>
            </w:r>
            <w:proofErr w:type="spellEnd"/>
            <w:r w:rsidRPr="0074418F">
              <w:rPr>
                <w:rFonts w:ascii="Times New Roman" w:hAnsi="Times New Roman"/>
                <w:sz w:val="24"/>
                <w:szCs w:val="24"/>
              </w:rPr>
              <w:t xml:space="preserve">) </w:t>
            </w:r>
          </w:p>
        </w:tc>
        <w:tc>
          <w:tcPr>
            <w:tcW w:w="4341" w:type="dxa"/>
            <w:gridSpan w:val="2"/>
            <w:vAlign w:val="center"/>
          </w:tcPr>
          <w:p w:rsidR="00952589" w:rsidRPr="0074418F" w:rsidRDefault="00952589" w:rsidP="00635200">
            <w:pPr>
              <w:spacing w:before="120" w:after="0" w:line="240" w:lineRule="auto"/>
              <w:jc w:val="center"/>
              <w:rPr>
                <w:rFonts w:ascii="Times New Roman" w:hAnsi="Times New Roman"/>
                <w:sz w:val="24"/>
                <w:szCs w:val="24"/>
              </w:rPr>
            </w:pPr>
            <w:r w:rsidRPr="0074418F">
              <w:rPr>
                <w:rFonts w:ascii="Times New Roman" w:hAnsi="Times New Roman"/>
                <w:sz w:val="24"/>
                <w:szCs w:val="24"/>
              </w:rPr>
              <w:t>СС</w:t>
            </w:r>
            <w:proofErr w:type="gramStart"/>
            <w:r w:rsidRPr="0074418F">
              <w:rPr>
                <w:rFonts w:ascii="Times New Roman" w:hAnsi="Times New Roman"/>
                <w:sz w:val="24"/>
                <w:szCs w:val="24"/>
              </w:rPr>
              <w:t>1</w:t>
            </w:r>
            <w:proofErr w:type="gramEnd"/>
          </w:p>
        </w:tc>
      </w:tr>
      <w:tr w:rsidR="00952589" w:rsidRPr="0074418F" w:rsidTr="00635200">
        <w:tc>
          <w:tcPr>
            <w:tcW w:w="5513" w:type="dxa"/>
          </w:tcPr>
          <w:p w:rsidR="00952589" w:rsidRPr="0074418F" w:rsidRDefault="00952589" w:rsidP="00635200">
            <w:pPr>
              <w:spacing w:before="120" w:after="0" w:line="240" w:lineRule="auto"/>
              <w:rPr>
                <w:rFonts w:ascii="Times New Roman" w:hAnsi="Times New Roman"/>
                <w:sz w:val="24"/>
                <w:szCs w:val="24"/>
              </w:rPr>
            </w:pPr>
            <w:r w:rsidRPr="0074418F">
              <w:rPr>
                <w:rFonts w:ascii="Times New Roman" w:hAnsi="Times New Roman"/>
                <w:sz w:val="24"/>
                <w:szCs w:val="24"/>
              </w:rPr>
              <w:t xml:space="preserve">Код </w:t>
            </w:r>
            <w:proofErr w:type="spellStart"/>
            <w:r w:rsidRPr="0074418F">
              <w:rPr>
                <w:rFonts w:ascii="Times New Roman" w:hAnsi="Times New Roman"/>
                <w:sz w:val="24"/>
                <w:szCs w:val="24"/>
              </w:rPr>
              <w:t>буді</w:t>
            </w:r>
            <w:proofErr w:type="gramStart"/>
            <w:r w:rsidRPr="0074418F">
              <w:rPr>
                <w:rFonts w:ascii="Times New Roman" w:hAnsi="Times New Roman"/>
                <w:sz w:val="24"/>
                <w:szCs w:val="24"/>
              </w:rPr>
              <w:t>вл</w:t>
            </w:r>
            <w:proofErr w:type="gramEnd"/>
            <w:r w:rsidRPr="0074418F">
              <w:rPr>
                <w:rFonts w:ascii="Times New Roman" w:hAnsi="Times New Roman"/>
                <w:sz w:val="24"/>
                <w:szCs w:val="24"/>
              </w:rPr>
              <w:t>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згідно</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класифікатора</w:t>
            </w:r>
            <w:proofErr w:type="spellEnd"/>
            <w:r w:rsidRPr="0074418F">
              <w:rPr>
                <w:rFonts w:ascii="Times New Roman" w:hAnsi="Times New Roman"/>
                <w:sz w:val="24"/>
                <w:szCs w:val="24"/>
              </w:rPr>
              <w:t xml:space="preserve"> </w:t>
            </w:r>
          </w:p>
        </w:tc>
        <w:tc>
          <w:tcPr>
            <w:tcW w:w="4341" w:type="dxa"/>
            <w:gridSpan w:val="2"/>
            <w:vAlign w:val="center"/>
          </w:tcPr>
          <w:p w:rsidR="00952589" w:rsidRPr="0074418F" w:rsidRDefault="00952589" w:rsidP="00635200">
            <w:pPr>
              <w:spacing w:before="120" w:after="0" w:line="240" w:lineRule="auto"/>
              <w:jc w:val="center"/>
              <w:rPr>
                <w:rFonts w:ascii="Times New Roman" w:hAnsi="Times New Roman"/>
                <w:sz w:val="24"/>
                <w:szCs w:val="24"/>
              </w:rPr>
            </w:pPr>
            <w:r w:rsidRPr="0074418F">
              <w:rPr>
                <w:rFonts w:ascii="Times New Roman" w:hAnsi="Times New Roman"/>
                <w:color w:val="00000A"/>
                <w:sz w:val="24"/>
                <w:szCs w:val="24"/>
              </w:rPr>
              <w:t>2222.1</w:t>
            </w:r>
          </w:p>
        </w:tc>
      </w:tr>
      <w:tr w:rsidR="00952589" w:rsidRPr="0074418F" w:rsidTr="00635200">
        <w:tc>
          <w:tcPr>
            <w:tcW w:w="5513" w:type="dxa"/>
          </w:tcPr>
          <w:p w:rsidR="00952589" w:rsidRPr="0074418F" w:rsidRDefault="00952589" w:rsidP="00635200">
            <w:pPr>
              <w:spacing w:before="120" w:after="0" w:line="240" w:lineRule="auto"/>
              <w:rPr>
                <w:rStyle w:val="rvts82"/>
                <w:rFonts w:ascii="Times New Roman" w:hAnsi="Times New Roman"/>
                <w:sz w:val="24"/>
                <w:szCs w:val="24"/>
                <w:bdr w:val="none" w:sz="0" w:space="0" w:color="auto" w:frame="1"/>
              </w:rPr>
            </w:pPr>
            <w:proofErr w:type="spellStart"/>
            <w:r w:rsidRPr="0074418F">
              <w:rPr>
                <w:rStyle w:val="rvts82"/>
                <w:rFonts w:ascii="Times New Roman" w:hAnsi="Times New Roman"/>
                <w:sz w:val="24"/>
                <w:szCs w:val="24"/>
                <w:bdr w:val="none" w:sz="0" w:space="0" w:color="auto" w:frame="1"/>
              </w:rPr>
              <w:t>Загальна</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кошторисна</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вартість</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будівництва</w:t>
            </w:r>
            <w:proofErr w:type="spellEnd"/>
            <w:r w:rsidRPr="0074418F">
              <w:rPr>
                <w:rStyle w:val="rvts82"/>
                <w:rFonts w:ascii="Times New Roman" w:hAnsi="Times New Roman"/>
                <w:sz w:val="24"/>
                <w:szCs w:val="24"/>
                <w:bdr w:val="none" w:sz="0" w:space="0" w:color="auto" w:frame="1"/>
              </w:rPr>
              <w:t xml:space="preserve"> </w:t>
            </w:r>
            <w:proofErr w:type="spellStart"/>
            <w:r w:rsidRPr="0074418F">
              <w:rPr>
                <w:rStyle w:val="rvts82"/>
                <w:rFonts w:ascii="Times New Roman" w:hAnsi="Times New Roman"/>
                <w:sz w:val="24"/>
                <w:szCs w:val="24"/>
                <w:bdr w:val="none" w:sz="0" w:space="0" w:color="auto" w:frame="1"/>
              </w:rPr>
              <w:t>склада</w:t>
            </w:r>
            <w:proofErr w:type="gramStart"/>
            <w:r w:rsidRPr="0074418F">
              <w:rPr>
                <w:rStyle w:val="rvts82"/>
                <w:rFonts w:ascii="Times New Roman" w:hAnsi="Times New Roman"/>
                <w:sz w:val="24"/>
                <w:szCs w:val="24"/>
                <w:bdr w:val="none" w:sz="0" w:space="0" w:color="auto" w:frame="1"/>
              </w:rPr>
              <w:t>є</w:t>
            </w:r>
            <w:proofErr w:type="spellEnd"/>
            <w:r w:rsidRPr="0074418F">
              <w:rPr>
                <w:rStyle w:val="rvts82"/>
                <w:rFonts w:ascii="Times New Roman" w:hAnsi="Times New Roman"/>
                <w:sz w:val="24"/>
                <w:szCs w:val="24"/>
                <w:bdr w:val="none" w:sz="0" w:space="0" w:color="auto" w:frame="1"/>
              </w:rPr>
              <w:t>:</w:t>
            </w:r>
            <w:proofErr w:type="gramEnd"/>
          </w:p>
        </w:tc>
        <w:tc>
          <w:tcPr>
            <w:tcW w:w="2250" w:type="dxa"/>
            <w:vAlign w:val="center"/>
          </w:tcPr>
          <w:p w:rsidR="00952589" w:rsidRPr="0074418F" w:rsidRDefault="00952589" w:rsidP="00635200">
            <w:pPr>
              <w:pStyle w:val="ac"/>
              <w:spacing w:before="120" w:after="0" w:line="240" w:lineRule="auto"/>
              <w:ind w:left="0"/>
              <w:jc w:val="center"/>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тис. грн.</w:t>
            </w:r>
          </w:p>
        </w:tc>
        <w:tc>
          <w:tcPr>
            <w:tcW w:w="2091" w:type="dxa"/>
            <w:vAlign w:val="center"/>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r w:rsidRPr="0074418F">
              <w:rPr>
                <w:rFonts w:ascii="Times New Roman" w:hAnsi="Times New Roman"/>
                <w:spacing w:val="-3"/>
                <w:sz w:val="24"/>
                <w:szCs w:val="24"/>
              </w:rPr>
              <w:t>298,671</w:t>
            </w:r>
          </w:p>
        </w:tc>
      </w:tr>
      <w:tr w:rsidR="00952589" w:rsidRPr="0074418F" w:rsidTr="00635200">
        <w:tc>
          <w:tcPr>
            <w:tcW w:w="5513" w:type="dxa"/>
          </w:tcPr>
          <w:p w:rsidR="00952589" w:rsidRPr="0074418F" w:rsidRDefault="00952589" w:rsidP="00635200">
            <w:pPr>
              <w:spacing w:before="120" w:after="0" w:line="240" w:lineRule="auto"/>
              <w:rPr>
                <w:rStyle w:val="rvts82"/>
                <w:rFonts w:ascii="Times New Roman" w:hAnsi="Times New Roman"/>
                <w:sz w:val="24"/>
                <w:szCs w:val="24"/>
                <w:bdr w:val="none" w:sz="0" w:space="0" w:color="auto" w:frame="1"/>
              </w:rPr>
            </w:pPr>
            <w:proofErr w:type="gramStart"/>
            <w:r w:rsidRPr="0074418F">
              <w:rPr>
                <w:rStyle w:val="rvts82"/>
                <w:rFonts w:ascii="Times New Roman" w:hAnsi="Times New Roman"/>
                <w:sz w:val="24"/>
                <w:szCs w:val="24"/>
                <w:bdr w:val="none" w:sz="0" w:space="0" w:color="auto" w:frame="1"/>
              </w:rPr>
              <w:t>в</w:t>
            </w:r>
            <w:proofErr w:type="gramEnd"/>
            <w:r w:rsidRPr="0074418F">
              <w:rPr>
                <w:rStyle w:val="rvts82"/>
                <w:rFonts w:ascii="Times New Roman" w:hAnsi="Times New Roman"/>
                <w:sz w:val="24"/>
                <w:szCs w:val="24"/>
                <w:bdr w:val="none" w:sz="0" w:space="0" w:color="auto" w:frame="1"/>
              </w:rPr>
              <w:t xml:space="preserve"> тому </w:t>
            </w:r>
            <w:proofErr w:type="spellStart"/>
            <w:r w:rsidRPr="0074418F">
              <w:rPr>
                <w:rStyle w:val="rvts82"/>
                <w:rFonts w:ascii="Times New Roman" w:hAnsi="Times New Roman"/>
                <w:sz w:val="24"/>
                <w:szCs w:val="24"/>
                <w:bdr w:val="none" w:sz="0" w:space="0" w:color="auto" w:frame="1"/>
              </w:rPr>
              <w:t>числі</w:t>
            </w:r>
            <w:proofErr w:type="spellEnd"/>
          </w:p>
        </w:tc>
        <w:tc>
          <w:tcPr>
            <w:tcW w:w="2250" w:type="dxa"/>
            <w:vAlign w:val="center"/>
          </w:tcPr>
          <w:p w:rsidR="00952589" w:rsidRPr="0074418F" w:rsidRDefault="00952589" w:rsidP="00635200">
            <w:pPr>
              <w:pStyle w:val="ac"/>
              <w:spacing w:before="120" w:after="0" w:line="240" w:lineRule="auto"/>
              <w:ind w:left="0"/>
              <w:jc w:val="center"/>
              <w:rPr>
                <w:rStyle w:val="rvts82"/>
                <w:rFonts w:ascii="Times New Roman" w:hAnsi="Times New Roman"/>
                <w:sz w:val="24"/>
                <w:szCs w:val="24"/>
                <w:bdr w:val="none" w:sz="0" w:space="0" w:color="auto" w:frame="1"/>
                <w:lang w:val="uk-UA"/>
              </w:rPr>
            </w:pPr>
          </w:p>
        </w:tc>
        <w:tc>
          <w:tcPr>
            <w:tcW w:w="2091" w:type="dxa"/>
          </w:tcPr>
          <w:p w:rsidR="00952589" w:rsidRPr="0074418F" w:rsidRDefault="00952589" w:rsidP="00635200">
            <w:pPr>
              <w:spacing w:before="120" w:after="0" w:line="240" w:lineRule="auto"/>
              <w:jc w:val="right"/>
              <w:rPr>
                <w:rStyle w:val="rvts82"/>
                <w:rFonts w:ascii="Times New Roman" w:hAnsi="Times New Roman"/>
                <w:sz w:val="24"/>
                <w:szCs w:val="24"/>
                <w:bdr w:val="none" w:sz="0" w:space="0" w:color="auto" w:frame="1"/>
              </w:rPr>
            </w:pPr>
          </w:p>
        </w:tc>
      </w:tr>
      <w:tr w:rsidR="00952589" w:rsidRPr="0074418F" w:rsidTr="00635200">
        <w:trPr>
          <w:trHeight w:val="444"/>
        </w:trPr>
        <w:tc>
          <w:tcPr>
            <w:tcW w:w="5513" w:type="dxa"/>
          </w:tcPr>
          <w:p w:rsidR="00952589" w:rsidRPr="0074418F" w:rsidRDefault="00952589" w:rsidP="00635200">
            <w:pPr>
              <w:pStyle w:val="ac"/>
              <w:numPr>
                <w:ilvl w:val="0"/>
                <w:numId w:val="15"/>
              </w:numPr>
              <w:spacing w:before="120" w:after="0" w:line="240" w:lineRule="auto"/>
              <w:jc w:val="both"/>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будівельні роботи</w:t>
            </w:r>
          </w:p>
        </w:tc>
        <w:tc>
          <w:tcPr>
            <w:tcW w:w="2250" w:type="dxa"/>
            <w:vAlign w:val="center"/>
          </w:tcPr>
          <w:p w:rsidR="00952589" w:rsidRPr="0074418F" w:rsidRDefault="00952589" w:rsidP="00635200">
            <w:pPr>
              <w:pStyle w:val="ac"/>
              <w:spacing w:before="120" w:after="0" w:line="240" w:lineRule="auto"/>
              <w:ind w:left="0"/>
              <w:jc w:val="center"/>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тис. грн.</w:t>
            </w:r>
          </w:p>
        </w:tc>
        <w:tc>
          <w:tcPr>
            <w:tcW w:w="2091" w:type="dxa"/>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r w:rsidRPr="0074418F">
              <w:rPr>
                <w:rFonts w:ascii="Times New Roman" w:hAnsi="Times New Roman"/>
                <w:noProof/>
                <w:sz w:val="24"/>
                <w:szCs w:val="24"/>
                <w:lang w:eastAsia="uk-UA"/>
              </w:rPr>
              <w:t>211,491</w:t>
            </w:r>
          </w:p>
        </w:tc>
      </w:tr>
      <w:tr w:rsidR="00952589" w:rsidRPr="0074418F" w:rsidTr="00635200">
        <w:tc>
          <w:tcPr>
            <w:tcW w:w="5513" w:type="dxa"/>
          </w:tcPr>
          <w:p w:rsidR="00952589" w:rsidRPr="0074418F" w:rsidRDefault="00952589" w:rsidP="00635200">
            <w:pPr>
              <w:pStyle w:val="ac"/>
              <w:numPr>
                <w:ilvl w:val="0"/>
                <w:numId w:val="15"/>
              </w:numPr>
              <w:spacing w:before="120" w:after="0" w:line="240" w:lineRule="auto"/>
              <w:jc w:val="both"/>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устаткування</w:t>
            </w:r>
          </w:p>
        </w:tc>
        <w:tc>
          <w:tcPr>
            <w:tcW w:w="2250" w:type="dxa"/>
            <w:vAlign w:val="center"/>
          </w:tcPr>
          <w:p w:rsidR="00952589" w:rsidRPr="0074418F" w:rsidRDefault="00952589" w:rsidP="00635200">
            <w:pPr>
              <w:pStyle w:val="ac"/>
              <w:spacing w:before="120" w:after="0" w:line="240" w:lineRule="auto"/>
              <w:ind w:left="0"/>
              <w:jc w:val="center"/>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тис. грн.</w:t>
            </w:r>
          </w:p>
        </w:tc>
        <w:tc>
          <w:tcPr>
            <w:tcW w:w="2091" w:type="dxa"/>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r w:rsidRPr="0074418F">
              <w:rPr>
                <w:rFonts w:ascii="Times New Roman" w:hAnsi="Times New Roman"/>
                <w:noProof/>
                <w:sz w:val="24"/>
                <w:szCs w:val="24"/>
                <w:lang w:eastAsia="uk-UA"/>
              </w:rPr>
              <w:t>15,607</w:t>
            </w:r>
          </w:p>
        </w:tc>
      </w:tr>
      <w:tr w:rsidR="00952589" w:rsidRPr="0074418F" w:rsidTr="00635200">
        <w:tc>
          <w:tcPr>
            <w:tcW w:w="5513" w:type="dxa"/>
          </w:tcPr>
          <w:p w:rsidR="00952589" w:rsidRPr="0074418F" w:rsidRDefault="00952589" w:rsidP="00635200">
            <w:pPr>
              <w:pStyle w:val="ac"/>
              <w:numPr>
                <w:ilvl w:val="0"/>
                <w:numId w:val="15"/>
              </w:numPr>
              <w:spacing w:before="120" w:after="0" w:line="240" w:lineRule="auto"/>
              <w:jc w:val="both"/>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інші витрати</w:t>
            </w:r>
          </w:p>
        </w:tc>
        <w:tc>
          <w:tcPr>
            <w:tcW w:w="2250" w:type="dxa"/>
            <w:vAlign w:val="center"/>
          </w:tcPr>
          <w:p w:rsidR="00952589" w:rsidRPr="0074418F" w:rsidRDefault="00952589" w:rsidP="00635200">
            <w:pPr>
              <w:pStyle w:val="ac"/>
              <w:spacing w:before="120" w:after="0" w:line="240" w:lineRule="auto"/>
              <w:ind w:left="0"/>
              <w:jc w:val="center"/>
              <w:rPr>
                <w:rStyle w:val="rvts82"/>
                <w:rFonts w:ascii="Times New Roman" w:hAnsi="Times New Roman"/>
                <w:sz w:val="24"/>
                <w:szCs w:val="24"/>
                <w:bdr w:val="none" w:sz="0" w:space="0" w:color="auto" w:frame="1"/>
                <w:lang w:val="uk-UA"/>
              </w:rPr>
            </w:pPr>
            <w:r w:rsidRPr="0074418F">
              <w:rPr>
                <w:rStyle w:val="rvts82"/>
                <w:rFonts w:ascii="Times New Roman" w:hAnsi="Times New Roman"/>
                <w:sz w:val="24"/>
                <w:szCs w:val="24"/>
                <w:bdr w:val="none" w:sz="0" w:space="0" w:color="auto" w:frame="1"/>
                <w:lang w:val="uk-UA"/>
              </w:rPr>
              <w:t>тис. грн.</w:t>
            </w:r>
          </w:p>
        </w:tc>
        <w:tc>
          <w:tcPr>
            <w:tcW w:w="2091" w:type="dxa"/>
          </w:tcPr>
          <w:p w:rsidR="00952589" w:rsidRPr="0074418F" w:rsidRDefault="00952589" w:rsidP="00635200">
            <w:pPr>
              <w:spacing w:before="120" w:after="0" w:line="240" w:lineRule="auto"/>
              <w:jc w:val="center"/>
              <w:rPr>
                <w:rStyle w:val="rvts82"/>
                <w:rFonts w:ascii="Times New Roman" w:hAnsi="Times New Roman"/>
                <w:sz w:val="24"/>
                <w:szCs w:val="24"/>
                <w:bdr w:val="none" w:sz="0" w:space="0" w:color="auto" w:frame="1"/>
              </w:rPr>
            </w:pPr>
            <w:r w:rsidRPr="0074418F">
              <w:rPr>
                <w:rFonts w:ascii="Times New Roman" w:hAnsi="Times New Roman"/>
                <w:noProof/>
                <w:sz w:val="24"/>
                <w:szCs w:val="24"/>
                <w:lang w:eastAsia="uk-UA"/>
              </w:rPr>
              <w:t>71,573</w:t>
            </w:r>
          </w:p>
        </w:tc>
      </w:tr>
    </w:tbl>
    <w:p w:rsidR="00952589" w:rsidRPr="006439EF" w:rsidRDefault="00952589" w:rsidP="00952589">
      <w:pPr>
        <w:spacing w:before="120" w:line="240" w:lineRule="auto"/>
        <w:rPr>
          <w:rFonts w:ascii="Times New Roman" w:hAnsi="Times New Roman"/>
          <w:b/>
          <w:i/>
          <w:sz w:val="24"/>
          <w:szCs w:val="24"/>
          <w:u w:val="single"/>
          <w:bdr w:val="none" w:sz="0" w:space="0" w:color="auto" w:frame="1"/>
        </w:rPr>
      </w:pPr>
      <w:proofErr w:type="spellStart"/>
      <w:r w:rsidRPr="006439EF">
        <w:rPr>
          <w:rStyle w:val="rvts82"/>
          <w:rFonts w:ascii="Times New Roman" w:hAnsi="Times New Roman"/>
          <w:b/>
          <w:i/>
          <w:sz w:val="24"/>
          <w:szCs w:val="24"/>
          <w:u w:val="single"/>
          <w:bdr w:val="none" w:sz="0" w:space="0" w:color="auto" w:frame="1"/>
        </w:rPr>
        <w:t>Очікувана</w:t>
      </w:r>
      <w:proofErr w:type="spellEnd"/>
      <w:r w:rsidRPr="006439EF">
        <w:rPr>
          <w:rStyle w:val="rvts82"/>
          <w:rFonts w:ascii="Times New Roman" w:hAnsi="Times New Roman"/>
          <w:b/>
          <w:i/>
          <w:sz w:val="24"/>
          <w:szCs w:val="24"/>
          <w:u w:val="single"/>
          <w:bdr w:val="none" w:sz="0" w:space="0" w:color="auto" w:frame="1"/>
        </w:rPr>
        <w:t xml:space="preserve"> </w:t>
      </w:r>
      <w:proofErr w:type="spellStart"/>
      <w:r w:rsidRPr="006439EF">
        <w:rPr>
          <w:rStyle w:val="rvts82"/>
          <w:rFonts w:ascii="Times New Roman" w:hAnsi="Times New Roman"/>
          <w:b/>
          <w:i/>
          <w:sz w:val="24"/>
          <w:szCs w:val="24"/>
          <w:u w:val="single"/>
          <w:bdr w:val="none" w:sz="0" w:space="0" w:color="auto" w:frame="1"/>
        </w:rPr>
        <w:t>вартість</w:t>
      </w:r>
      <w:proofErr w:type="spellEnd"/>
      <w:r w:rsidRPr="006439EF">
        <w:rPr>
          <w:rStyle w:val="rvts82"/>
          <w:rFonts w:ascii="Times New Roman" w:hAnsi="Times New Roman"/>
          <w:b/>
          <w:i/>
          <w:sz w:val="24"/>
          <w:szCs w:val="24"/>
          <w:u w:val="single"/>
          <w:bdr w:val="none" w:sz="0" w:space="0" w:color="auto" w:frame="1"/>
        </w:rPr>
        <w:t xml:space="preserve"> предмета </w:t>
      </w:r>
      <w:proofErr w:type="spellStart"/>
      <w:r w:rsidRPr="006439EF">
        <w:rPr>
          <w:rStyle w:val="rvts82"/>
          <w:rFonts w:ascii="Times New Roman" w:hAnsi="Times New Roman"/>
          <w:b/>
          <w:i/>
          <w:sz w:val="24"/>
          <w:szCs w:val="24"/>
          <w:u w:val="single"/>
          <w:bdr w:val="none" w:sz="0" w:space="0" w:color="auto" w:frame="1"/>
        </w:rPr>
        <w:t>закупі</w:t>
      </w:r>
      <w:proofErr w:type="gramStart"/>
      <w:r w:rsidRPr="006439EF">
        <w:rPr>
          <w:rStyle w:val="rvts82"/>
          <w:rFonts w:ascii="Times New Roman" w:hAnsi="Times New Roman"/>
          <w:b/>
          <w:i/>
          <w:sz w:val="24"/>
          <w:szCs w:val="24"/>
          <w:u w:val="single"/>
          <w:bdr w:val="none" w:sz="0" w:space="0" w:color="auto" w:frame="1"/>
        </w:rPr>
        <w:t>вл</w:t>
      </w:r>
      <w:proofErr w:type="gramEnd"/>
      <w:r w:rsidRPr="006439EF">
        <w:rPr>
          <w:rStyle w:val="rvts82"/>
          <w:rFonts w:ascii="Times New Roman" w:hAnsi="Times New Roman"/>
          <w:b/>
          <w:i/>
          <w:sz w:val="24"/>
          <w:szCs w:val="24"/>
          <w:u w:val="single"/>
          <w:bdr w:val="none" w:sz="0" w:space="0" w:color="auto" w:frame="1"/>
        </w:rPr>
        <w:t>і</w:t>
      </w:r>
      <w:proofErr w:type="spellEnd"/>
      <w:r w:rsidRPr="006439EF">
        <w:rPr>
          <w:rFonts w:ascii="Times New Roman" w:hAnsi="Times New Roman"/>
          <w:b/>
          <w:i/>
          <w:noProof/>
          <w:sz w:val="24"/>
          <w:szCs w:val="24"/>
          <w:u w:val="single"/>
        </w:rPr>
        <w:t xml:space="preserve"> – </w:t>
      </w:r>
      <w:r w:rsidRPr="006439EF">
        <w:rPr>
          <w:rFonts w:ascii="Times New Roman" w:hAnsi="Times New Roman"/>
          <w:b/>
          <w:i/>
          <w:sz w:val="24"/>
          <w:szCs w:val="24"/>
          <w:u w:val="single"/>
        </w:rPr>
        <w:t>269,284</w:t>
      </w:r>
      <w:r w:rsidRPr="006439EF">
        <w:rPr>
          <w:rStyle w:val="rvts82"/>
          <w:rFonts w:ascii="Times New Roman" w:hAnsi="Times New Roman"/>
          <w:b/>
          <w:i/>
          <w:sz w:val="24"/>
          <w:szCs w:val="24"/>
          <w:u w:val="single"/>
          <w:bdr w:val="none" w:sz="0" w:space="0" w:color="auto" w:frame="1"/>
        </w:rPr>
        <w:t xml:space="preserve">тис. </w:t>
      </w:r>
      <w:proofErr w:type="spellStart"/>
      <w:r w:rsidRPr="006439EF">
        <w:rPr>
          <w:rStyle w:val="rvts82"/>
          <w:rFonts w:ascii="Times New Roman" w:hAnsi="Times New Roman"/>
          <w:b/>
          <w:i/>
          <w:sz w:val="24"/>
          <w:szCs w:val="24"/>
          <w:u w:val="single"/>
          <w:bdr w:val="none" w:sz="0" w:space="0" w:color="auto" w:frame="1"/>
        </w:rPr>
        <w:t>грн</w:t>
      </w:r>
      <w:proofErr w:type="spellEnd"/>
      <w:r w:rsidRPr="006439EF">
        <w:rPr>
          <w:rStyle w:val="rvts82"/>
          <w:rFonts w:ascii="Times New Roman" w:hAnsi="Times New Roman"/>
          <w:b/>
          <w:i/>
          <w:sz w:val="24"/>
          <w:szCs w:val="24"/>
          <w:u w:val="single"/>
          <w:bdr w:val="none" w:sz="0" w:space="0" w:color="auto" w:frame="1"/>
        </w:rPr>
        <w:t>.</w:t>
      </w:r>
    </w:p>
    <w:p w:rsidR="00952589" w:rsidRPr="0074418F" w:rsidRDefault="00952589" w:rsidP="00952589">
      <w:pPr>
        <w:spacing w:after="0" w:line="240" w:lineRule="auto"/>
        <w:jc w:val="center"/>
        <w:rPr>
          <w:rFonts w:ascii="Times New Roman" w:hAnsi="Times New Roman"/>
          <w:bCs/>
          <w:sz w:val="24"/>
          <w:szCs w:val="24"/>
        </w:rPr>
      </w:pPr>
      <w:r w:rsidRPr="0074418F">
        <w:rPr>
          <w:rFonts w:ascii="Times New Roman" w:hAnsi="Times New Roman"/>
          <w:bCs/>
          <w:sz w:val="24"/>
          <w:szCs w:val="24"/>
        </w:rPr>
        <w:t>ТЕХНІЧНЕ ЗАВДАННЯ</w:t>
      </w:r>
    </w:p>
    <w:p w:rsidR="00952589" w:rsidRPr="0074418F" w:rsidRDefault="00952589" w:rsidP="00952589">
      <w:pPr>
        <w:spacing w:after="0" w:line="240" w:lineRule="auto"/>
        <w:ind w:firstLine="708"/>
        <w:jc w:val="both"/>
        <w:rPr>
          <w:rFonts w:ascii="Times New Roman" w:hAnsi="Times New Roman"/>
          <w:sz w:val="24"/>
          <w:szCs w:val="24"/>
        </w:rPr>
      </w:pPr>
      <w:proofErr w:type="spellStart"/>
      <w:r w:rsidRPr="0074418F">
        <w:rPr>
          <w:rFonts w:ascii="Times New Roman" w:hAnsi="Times New Roman"/>
          <w:sz w:val="24"/>
          <w:szCs w:val="24"/>
        </w:rPr>
        <w:t>Технічні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якісні</w:t>
      </w:r>
      <w:proofErr w:type="spellEnd"/>
      <w:r w:rsidRPr="0074418F">
        <w:rPr>
          <w:rFonts w:ascii="Times New Roman" w:hAnsi="Times New Roman"/>
          <w:sz w:val="24"/>
          <w:szCs w:val="24"/>
        </w:rPr>
        <w:t xml:space="preserve"> характеристики предмета </w:t>
      </w:r>
      <w:proofErr w:type="spellStart"/>
      <w:r w:rsidRPr="0074418F">
        <w:rPr>
          <w:rFonts w:ascii="Times New Roman" w:hAnsi="Times New Roman"/>
          <w:sz w:val="24"/>
          <w:szCs w:val="24"/>
        </w:rPr>
        <w:t>закупі</w:t>
      </w:r>
      <w:proofErr w:type="gramStart"/>
      <w:r w:rsidRPr="0074418F">
        <w:rPr>
          <w:rFonts w:ascii="Times New Roman" w:hAnsi="Times New Roman"/>
          <w:sz w:val="24"/>
          <w:szCs w:val="24"/>
        </w:rPr>
        <w:t>вл</w:t>
      </w:r>
      <w:proofErr w:type="gramEnd"/>
      <w:r w:rsidRPr="0074418F">
        <w:rPr>
          <w:rFonts w:ascii="Times New Roman" w:hAnsi="Times New Roman"/>
          <w:sz w:val="24"/>
          <w:szCs w:val="24"/>
        </w:rPr>
        <w:t>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повинні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передбачати</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необхідність</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застосування</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заходів</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із</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захисту</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довкілля</w:t>
      </w:r>
      <w:proofErr w:type="spellEnd"/>
      <w:r w:rsidRPr="0074418F">
        <w:rPr>
          <w:rFonts w:ascii="Times New Roman" w:hAnsi="Times New Roman"/>
          <w:sz w:val="24"/>
          <w:szCs w:val="24"/>
        </w:rPr>
        <w:t>.</w:t>
      </w:r>
    </w:p>
    <w:p w:rsidR="00952589" w:rsidRPr="0074418F" w:rsidRDefault="00952589" w:rsidP="00952589">
      <w:pPr>
        <w:spacing w:after="0" w:line="240" w:lineRule="auto"/>
        <w:ind w:firstLine="708"/>
        <w:jc w:val="both"/>
        <w:rPr>
          <w:rFonts w:ascii="Times New Roman" w:hAnsi="Times New Roman"/>
          <w:sz w:val="24"/>
          <w:szCs w:val="24"/>
        </w:rPr>
      </w:pPr>
      <w:r w:rsidRPr="0074418F">
        <w:rPr>
          <w:rFonts w:ascii="Times New Roman" w:hAnsi="Times New Roman"/>
          <w:sz w:val="24"/>
          <w:szCs w:val="24"/>
        </w:rPr>
        <w:lastRenderedPageBreak/>
        <w:t xml:space="preserve">У </w:t>
      </w:r>
      <w:proofErr w:type="spellStart"/>
      <w:r w:rsidRPr="0074418F">
        <w:rPr>
          <w:rFonts w:ascii="Times New Roman" w:hAnsi="Times New Roman"/>
          <w:sz w:val="24"/>
          <w:szCs w:val="24"/>
        </w:rPr>
        <w:t>разі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якщо</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нижче</w:t>
      </w:r>
      <w:proofErr w:type="spellEnd"/>
      <w:r w:rsidRPr="0074418F">
        <w:rPr>
          <w:rFonts w:ascii="Times New Roman" w:hAnsi="Times New Roman"/>
          <w:sz w:val="24"/>
          <w:szCs w:val="24"/>
        </w:rPr>
        <w:t xml:space="preserve"> по тексту </w:t>
      </w:r>
      <w:proofErr w:type="spellStart"/>
      <w:r w:rsidRPr="0074418F">
        <w:rPr>
          <w:rFonts w:ascii="Times New Roman" w:hAnsi="Times New Roman"/>
          <w:sz w:val="24"/>
          <w:szCs w:val="24"/>
        </w:rPr>
        <w:t>технічного</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завдання</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міститься</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посилання</w:t>
      </w:r>
      <w:proofErr w:type="spellEnd"/>
      <w:r w:rsidRPr="0074418F">
        <w:rPr>
          <w:rFonts w:ascii="Times New Roman" w:hAnsi="Times New Roman"/>
          <w:sz w:val="24"/>
          <w:szCs w:val="24"/>
        </w:rPr>
        <w:t xml:space="preserve"> на </w:t>
      </w:r>
      <w:proofErr w:type="spellStart"/>
      <w:r w:rsidRPr="0074418F">
        <w:rPr>
          <w:rFonts w:ascii="Times New Roman" w:hAnsi="Times New Roman"/>
          <w:sz w:val="24"/>
          <w:szCs w:val="24"/>
        </w:rPr>
        <w:t>конкретні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торговельну</w:t>
      </w:r>
      <w:proofErr w:type="spellEnd"/>
      <w:r w:rsidRPr="0074418F">
        <w:rPr>
          <w:rFonts w:ascii="Times New Roman" w:hAnsi="Times New Roman"/>
          <w:sz w:val="24"/>
          <w:szCs w:val="24"/>
        </w:rPr>
        <w:t xml:space="preserve"> марку </w:t>
      </w:r>
      <w:proofErr w:type="spellStart"/>
      <w:r w:rsidRPr="0074418F">
        <w:rPr>
          <w:rFonts w:ascii="Times New Roman" w:hAnsi="Times New Roman"/>
          <w:sz w:val="24"/>
          <w:szCs w:val="24"/>
        </w:rPr>
        <w:t>чи</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фірму</w:t>
      </w:r>
      <w:proofErr w:type="spellEnd"/>
      <w:r w:rsidRPr="0074418F">
        <w:rPr>
          <w:rFonts w:ascii="Times New Roman" w:hAnsi="Times New Roman"/>
          <w:sz w:val="24"/>
          <w:szCs w:val="24"/>
        </w:rPr>
        <w:t xml:space="preserve">,  патент,  </w:t>
      </w:r>
      <w:proofErr w:type="spellStart"/>
      <w:r w:rsidRPr="0074418F">
        <w:rPr>
          <w:rFonts w:ascii="Times New Roman" w:hAnsi="Times New Roman"/>
          <w:sz w:val="24"/>
          <w:szCs w:val="24"/>
        </w:rPr>
        <w:t>конструкцію</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або</w:t>
      </w:r>
      <w:proofErr w:type="spellEnd"/>
      <w:r w:rsidRPr="0074418F">
        <w:rPr>
          <w:rFonts w:ascii="Times New Roman" w:hAnsi="Times New Roman"/>
          <w:sz w:val="24"/>
          <w:szCs w:val="24"/>
        </w:rPr>
        <w:t xml:space="preserve"> тип предмета </w:t>
      </w:r>
      <w:proofErr w:type="spellStart"/>
      <w:r w:rsidRPr="0074418F">
        <w:rPr>
          <w:rFonts w:ascii="Times New Roman" w:hAnsi="Times New Roman"/>
          <w:sz w:val="24"/>
          <w:szCs w:val="24"/>
        </w:rPr>
        <w:t>закупі</w:t>
      </w:r>
      <w:proofErr w:type="gramStart"/>
      <w:r w:rsidRPr="0074418F">
        <w:rPr>
          <w:rFonts w:ascii="Times New Roman" w:hAnsi="Times New Roman"/>
          <w:sz w:val="24"/>
          <w:szCs w:val="24"/>
        </w:rPr>
        <w:t>вл</w:t>
      </w:r>
      <w:proofErr w:type="gramEnd"/>
      <w:r w:rsidRPr="0074418F">
        <w:rPr>
          <w:rFonts w:ascii="Times New Roman" w:hAnsi="Times New Roman"/>
          <w:sz w:val="24"/>
          <w:szCs w:val="24"/>
        </w:rPr>
        <w:t>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джерело</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його</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походження</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або</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виробника</w:t>
      </w:r>
      <w:proofErr w:type="spellEnd"/>
      <w:r w:rsidRPr="0074418F">
        <w:rPr>
          <w:rFonts w:ascii="Times New Roman" w:hAnsi="Times New Roman"/>
          <w:sz w:val="24"/>
          <w:szCs w:val="24"/>
        </w:rPr>
        <w:t xml:space="preserve"> - </w:t>
      </w:r>
      <w:proofErr w:type="spellStart"/>
      <w:r w:rsidRPr="0074418F">
        <w:rPr>
          <w:rFonts w:ascii="Times New Roman" w:hAnsi="Times New Roman"/>
          <w:sz w:val="24"/>
          <w:szCs w:val="24"/>
        </w:rPr>
        <w:t>читати</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або</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еквівалент</w:t>
      </w:r>
      <w:proofErr w:type="spellEnd"/>
      <w:r w:rsidRPr="0074418F">
        <w:rPr>
          <w:rFonts w:ascii="Times New Roman" w:hAnsi="Times New Roman"/>
          <w:sz w:val="24"/>
          <w:szCs w:val="24"/>
        </w:rPr>
        <w:t>".</w:t>
      </w:r>
    </w:p>
    <w:p w:rsidR="00952589" w:rsidRPr="0074418F" w:rsidRDefault="00952589" w:rsidP="00952589">
      <w:pPr>
        <w:spacing w:after="0" w:line="240" w:lineRule="auto"/>
        <w:ind w:firstLine="708"/>
        <w:jc w:val="both"/>
        <w:rPr>
          <w:rFonts w:ascii="Times New Roman" w:hAnsi="Times New Roman"/>
          <w:sz w:val="24"/>
          <w:szCs w:val="24"/>
        </w:rPr>
      </w:pPr>
      <w:r w:rsidRPr="0074418F">
        <w:rPr>
          <w:rFonts w:ascii="Times New Roman" w:hAnsi="Times New Roman"/>
          <w:sz w:val="24"/>
          <w:szCs w:val="24"/>
        </w:rPr>
        <w:t xml:space="preserve">В </w:t>
      </w:r>
      <w:proofErr w:type="spellStart"/>
      <w:r w:rsidRPr="0074418F">
        <w:rPr>
          <w:rFonts w:ascii="Times New Roman" w:hAnsi="Times New Roman"/>
          <w:sz w:val="24"/>
          <w:szCs w:val="24"/>
        </w:rPr>
        <w:t>ціну</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тендерної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пропозиції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включити</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вартість</w:t>
      </w:r>
      <w:proofErr w:type="spellEnd"/>
      <w:r w:rsidRPr="0074418F">
        <w:rPr>
          <w:rFonts w:ascii="Times New Roman" w:hAnsi="Times New Roman"/>
          <w:sz w:val="24"/>
          <w:szCs w:val="24"/>
        </w:rPr>
        <w:t xml:space="preserve"> </w:t>
      </w:r>
      <w:proofErr w:type="spellStart"/>
      <w:proofErr w:type="gramStart"/>
      <w:r w:rsidRPr="0074418F">
        <w:rPr>
          <w:rFonts w:ascii="Times New Roman" w:hAnsi="Times New Roman"/>
          <w:sz w:val="24"/>
          <w:szCs w:val="24"/>
        </w:rPr>
        <w:t>вс</w:t>
      </w:r>
      <w:proofErr w:type="gramEnd"/>
      <w:r w:rsidRPr="0074418F">
        <w:rPr>
          <w:rFonts w:ascii="Times New Roman" w:hAnsi="Times New Roman"/>
          <w:sz w:val="24"/>
          <w:szCs w:val="24"/>
        </w:rPr>
        <w:t>іх</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будівельних</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матеріалів</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конструкцій</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виробів</w:t>
      </w:r>
      <w:proofErr w:type="spellEnd"/>
      <w:r w:rsidRPr="0074418F">
        <w:rPr>
          <w:rFonts w:ascii="Times New Roman" w:hAnsi="Times New Roman"/>
          <w:sz w:val="24"/>
          <w:szCs w:val="24"/>
        </w:rPr>
        <w:t xml:space="preserve"> та </w:t>
      </w:r>
      <w:proofErr w:type="spellStart"/>
      <w:r w:rsidRPr="0074418F">
        <w:rPr>
          <w:rFonts w:ascii="Times New Roman" w:hAnsi="Times New Roman"/>
          <w:sz w:val="24"/>
          <w:szCs w:val="24"/>
        </w:rPr>
        <w:t>обладнання</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які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необхідні</w:t>
      </w:r>
      <w:proofErr w:type="spellEnd"/>
      <w:r w:rsidRPr="0074418F">
        <w:rPr>
          <w:rFonts w:ascii="Times New Roman" w:hAnsi="Times New Roman"/>
          <w:sz w:val="24"/>
          <w:szCs w:val="24"/>
        </w:rPr>
        <w:t xml:space="preserve"> для </w:t>
      </w:r>
      <w:proofErr w:type="spellStart"/>
      <w:r w:rsidRPr="0074418F">
        <w:rPr>
          <w:rFonts w:ascii="Times New Roman" w:hAnsi="Times New Roman"/>
          <w:sz w:val="24"/>
          <w:szCs w:val="24"/>
        </w:rPr>
        <w:t>виконання</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наступних</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робіт</w:t>
      </w:r>
      <w:proofErr w:type="spellEnd"/>
      <w:r w:rsidRPr="0074418F">
        <w:rPr>
          <w:rFonts w:ascii="Times New Roman" w:hAnsi="Times New Roman"/>
          <w:sz w:val="24"/>
          <w:szCs w:val="24"/>
        </w:rPr>
        <w:t xml:space="preserve">. </w:t>
      </w:r>
    </w:p>
    <w:p w:rsidR="00952589" w:rsidRDefault="00952589" w:rsidP="00952589">
      <w:pPr>
        <w:spacing w:before="120"/>
        <w:ind w:firstLine="709"/>
        <w:jc w:val="center"/>
        <w:rPr>
          <w:rFonts w:ascii="Times New Roman" w:hAnsi="Times New Roman"/>
          <w:b/>
          <w:sz w:val="24"/>
          <w:szCs w:val="24"/>
          <w:lang w:val="uk-UA"/>
        </w:rPr>
      </w:pPr>
      <w:proofErr w:type="gramStart"/>
      <w:r w:rsidRPr="0074418F">
        <w:rPr>
          <w:rFonts w:ascii="Times New Roman" w:hAnsi="Times New Roman"/>
          <w:sz w:val="24"/>
          <w:szCs w:val="24"/>
        </w:rPr>
        <w:t>ДК 021:2015 4533 0000-9 «</w:t>
      </w:r>
      <w:proofErr w:type="spellStart"/>
      <w:r w:rsidRPr="0074418F">
        <w:rPr>
          <w:rFonts w:ascii="Times New Roman" w:hAnsi="Times New Roman"/>
          <w:sz w:val="24"/>
          <w:szCs w:val="24"/>
        </w:rPr>
        <w:t>Водопровідні</w:t>
      </w:r>
      <w:proofErr w:type="spellEnd"/>
      <w:r w:rsidRPr="0074418F">
        <w:rPr>
          <w:rFonts w:ascii="Times New Roman" w:hAnsi="Times New Roman"/>
          <w:sz w:val="24"/>
          <w:szCs w:val="24"/>
        </w:rPr>
        <w:t xml:space="preserve"> та </w:t>
      </w:r>
      <w:proofErr w:type="spellStart"/>
      <w:r w:rsidRPr="0074418F">
        <w:rPr>
          <w:rFonts w:ascii="Times New Roman" w:hAnsi="Times New Roman"/>
          <w:sz w:val="24"/>
          <w:szCs w:val="24"/>
        </w:rPr>
        <w:t>санітарно-технічні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роботи</w:t>
      </w:r>
      <w:proofErr w:type="spellEnd"/>
      <w:r w:rsidRPr="0074418F">
        <w:rPr>
          <w:rFonts w:ascii="Times New Roman" w:hAnsi="Times New Roman"/>
          <w:sz w:val="24"/>
          <w:szCs w:val="24"/>
        </w:rPr>
        <w:t>» («</w:t>
      </w:r>
      <w:proofErr w:type="spellStart"/>
      <w:r w:rsidRPr="0074418F">
        <w:rPr>
          <w:rFonts w:ascii="Times New Roman" w:hAnsi="Times New Roman"/>
          <w:sz w:val="24"/>
          <w:szCs w:val="24"/>
        </w:rPr>
        <w:t>Капітальний</w:t>
      </w:r>
      <w:proofErr w:type="spellEnd"/>
      <w:r w:rsidRPr="0074418F">
        <w:rPr>
          <w:rFonts w:ascii="Times New Roman" w:hAnsi="Times New Roman"/>
          <w:sz w:val="24"/>
          <w:szCs w:val="24"/>
        </w:rPr>
        <w:t xml:space="preserve"> ремонт </w:t>
      </w:r>
      <w:proofErr w:type="spellStart"/>
      <w:r w:rsidRPr="0074418F">
        <w:rPr>
          <w:rFonts w:ascii="Times New Roman" w:hAnsi="Times New Roman"/>
          <w:sz w:val="24"/>
          <w:szCs w:val="24"/>
        </w:rPr>
        <w:t>господарсько-питного</w:t>
      </w:r>
      <w:proofErr w:type="spellEnd"/>
      <w:r w:rsidRPr="0074418F">
        <w:rPr>
          <w:rFonts w:ascii="Times New Roman" w:hAnsi="Times New Roman"/>
          <w:sz w:val="24"/>
          <w:szCs w:val="24"/>
        </w:rPr>
        <w:t xml:space="preserve"> водопроводу в </w:t>
      </w:r>
      <w:proofErr w:type="spellStart"/>
      <w:r w:rsidRPr="0074418F">
        <w:rPr>
          <w:rFonts w:ascii="Times New Roman" w:hAnsi="Times New Roman"/>
          <w:sz w:val="24"/>
          <w:szCs w:val="24"/>
        </w:rPr>
        <w:t>районі</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виробничої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бази</w:t>
      </w:r>
      <w:proofErr w:type="spellEnd"/>
      <w:r w:rsidRPr="0074418F">
        <w:rPr>
          <w:rFonts w:ascii="Times New Roman" w:hAnsi="Times New Roman"/>
          <w:sz w:val="24"/>
          <w:szCs w:val="24"/>
        </w:rPr>
        <w:t xml:space="preserve"> по </w:t>
      </w:r>
      <w:proofErr w:type="spellStart"/>
      <w:r w:rsidRPr="0074418F">
        <w:rPr>
          <w:rFonts w:ascii="Times New Roman" w:hAnsi="Times New Roman"/>
          <w:sz w:val="24"/>
          <w:szCs w:val="24"/>
        </w:rPr>
        <w:t>вул</w:t>
      </w:r>
      <w:proofErr w:type="spellEnd"/>
      <w:r w:rsidRPr="0074418F">
        <w:rPr>
          <w:rFonts w:ascii="Times New Roman" w:hAnsi="Times New Roman"/>
          <w:sz w:val="24"/>
          <w:szCs w:val="24"/>
        </w:rPr>
        <w:t>.</w:t>
      </w:r>
      <w:proofErr w:type="gramEnd"/>
      <w:r w:rsidRPr="0074418F">
        <w:rPr>
          <w:rFonts w:ascii="Times New Roman" w:hAnsi="Times New Roman"/>
          <w:sz w:val="24"/>
          <w:szCs w:val="24"/>
        </w:rPr>
        <w:t xml:space="preserve"> </w:t>
      </w:r>
      <w:proofErr w:type="spellStart"/>
      <w:proofErr w:type="gramStart"/>
      <w:r w:rsidRPr="0074418F">
        <w:rPr>
          <w:rFonts w:ascii="Times New Roman" w:hAnsi="Times New Roman"/>
          <w:sz w:val="24"/>
          <w:szCs w:val="24"/>
        </w:rPr>
        <w:t>Московській</w:t>
      </w:r>
      <w:proofErr w:type="spellEnd"/>
      <w:r w:rsidRPr="0074418F">
        <w:rPr>
          <w:rFonts w:ascii="Times New Roman" w:hAnsi="Times New Roman"/>
          <w:sz w:val="24"/>
          <w:szCs w:val="24"/>
        </w:rPr>
        <w:t xml:space="preserve"> № 53а в м. Василівка </w:t>
      </w:r>
      <w:proofErr w:type="spellStart"/>
      <w:r w:rsidRPr="0074418F">
        <w:rPr>
          <w:rFonts w:ascii="Times New Roman" w:hAnsi="Times New Roman"/>
          <w:sz w:val="24"/>
          <w:szCs w:val="24"/>
        </w:rPr>
        <w:t>Запорізької</w:t>
      </w:r>
      <w:proofErr w:type="spellEnd"/>
      <w:r w:rsidRPr="0074418F">
        <w:rPr>
          <w:rFonts w:ascii="Times New Roman" w:hAnsi="Times New Roman"/>
          <w:sz w:val="24"/>
          <w:szCs w:val="24"/>
        </w:rPr>
        <w:t xml:space="preserve"> </w:t>
      </w:r>
      <w:proofErr w:type="spellStart"/>
      <w:r w:rsidRPr="0074418F">
        <w:rPr>
          <w:rFonts w:ascii="Times New Roman" w:hAnsi="Times New Roman"/>
          <w:sz w:val="24"/>
          <w:szCs w:val="24"/>
        </w:rPr>
        <w:t>області</w:t>
      </w:r>
      <w:proofErr w:type="spellEnd"/>
      <w:r w:rsidRPr="0074418F">
        <w:rPr>
          <w:rFonts w:ascii="Times New Roman" w:hAnsi="Times New Roman"/>
          <w:sz w:val="24"/>
          <w:szCs w:val="24"/>
        </w:rPr>
        <w:t>»</w:t>
      </w:r>
      <w:r w:rsidRPr="0074418F">
        <w:rPr>
          <w:rFonts w:ascii="Times New Roman" w:hAnsi="Times New Roman"/>
          <w:b/>
          <w:sz w:val="24"/>
          <w:szCs w:val="24"/>
        </w:rPr>
        <w:t>)</w:t>
      </w:r>
      <w:proofErr w:type="gramEnd"/>
    </w:p>
    <w:p w:rsidR="00952589" w:rsidRPr="00373BA4" w:rsidRDefault="00952589" w:rsidP="00952589">
      <w:pPr>
        <w:spacing w:before="120"/>
        <w:ind w:firstLine="709"/>
        <w:jc w:val="center"/>
        <w:rPr>
          <w:rFonts w:ascii="Times New Roman" w:hAnsi="Times New Roman"/>
          <w:b/>
          <w:sz w:val="24"/>
          <w:szCs w:val="24"/>
          <w:lang w:val="uk-UA"/>
        </w:rPr>
      </w:pPr>
    </w:p>
    <w:tbl>
      <w:tblPr>
        <w:tblW w:w="10031" w:type="dxa"/>
        <w:jc w:val="center"/>
        <w:tblLayout w:type="fixed"/>
        <w:tblCellMar>
          <w:left w:w="28" w:type="dxa"/>
          <w:right w:w="28" w:type="dxa"/>
        </w:tblCellMar>
        <w:tblLook w:val="0000"/>
      </w:tblPr>
      <w:tblGrid>
        <w:gridCol w:w="568"/>
        <w:gridCol w:w="5583"/>
        <w:gridCol w:w="1079"/>
        <w:gridCol w:w="1418"/>
        <w:gridCol w:w="1383"/>
      </w:tblGrid>
      <w:tr w:rsidR="00952589" w:rsidRPr="00BC604E" w:rsidTr="0063520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52589" w:rsidRPr="00692A86" w:rsidRDefault="00952589" w:rsidP="00635200">
            <w:pPr>
              <w:keepLines/>
              <w:autoSpaceDE w:val="0"/>
              <w:autoSpaceDN w:val="0"/>
              <w:spacing w:after="0" w:line="240" w:lineRule="auto"/>
              <w:jc w:val="center"/>
              <w:rPr>
                <w:rFonts w:ascii="Times New Roman" w:hAnsi="Times New Roman"/>
                <w:spacing w:val="-3"/>
              </w:rPr>
            </w:pPr>
            <w:r w:rsidRPr="00692A86">
              <w:rPr>
                <w:rFonts w:ascii="Times New Roman" w:hAnsi="Times New Roman"/>
                <w:spacing w:val="-3"/>
              </w:rPr>
              <w:t>№</w:t>
            </w:r>
          </w:p>
          <w:p w:rsidR="00952589" w:rsidRPr="00692A86" w:rsidRDefault="00952589" w:rsidP="00635200">
            <w:pPr>
              <w:keepLines/>
              <w:autoSpaceDE w:val="0"/>
              <w:autoSpaceDN w:val="0"/>
              <w:spacing w:after="0" w:line="240" w:lineRule="auto"/>
              <w:jc w:val="center"/>
              <w:rPr>
                <w:rFonts w:ascii="Times New Roman" w:hAnsi="Times New Roman"/>
              </w:rPr>
            </w:pPr>
            <w:proofErr w:type="spellStart"/>
            <w:proofErr w:type="gramStart"/>
            <w:r w:rsidRPr="00692A86">
              <w:rPr>
                <w:rFonts w:ascii="Times New Roman" w:hAnsi="Times New Roman"/>
                <w:spacing w:val="-3"/>
              </w:rPr>
              <w:t>п</w:t>
            </w:r>
            <w:proofErr w:type="spellEnd"/>
            <w:proofErr w:type="gramEnd"/>
            <w:r w:rsidRPr="00692A86">
              <w:rPr>
                <w:rFonts w:ascii="Times New Roman" w:hAnsi="Times New Roman"/>
                <w:spacing w:val="-3"/>
              </w:rPr>
              <w:t>/</w:t>
            </w:r>
            <w:proofErr w:type="spellStart"/>
            <w:r w:rsidRPr="00692A86">
              <w:rPr>
                <w:rFonts w:ascii="Times New Roman" w:hAnsi="Times New Roman"/>
                <w:spacing w:val="-3"/>
              </w:rPr>
              <w:t>п</w:t>
            </w:r>
            <w:proofErr w:type="spellEnd"/>
          </w:p>
        </w:tc>
        <w:tc>
          <w:tcPr>
            <w:tcW w:w="5583" w:type="dxa"/>
            <w:tcBorders>
              <w:top w:val="single" w:sz="4" w:space="0" w:color="auto"/>
              <w:left w:val="nil"/>
              <w:bottom w:val="single" w:sz="4" w:space="0" w:color="auto"/>
              <w:right w:val="nil"/>
            </w:tcBorders>
            <w:vAlign w:val="center"/>
          </w:tcPr>
          <w:p w:rsidR="00952589" w:rsidRPr="00692A86" w:rsidRDefault="00952589" w:rsidP="00635200">
            <w:pPr>
              <w:keepLines/>
              <w:autoSpaceDE w:val="0"/>
              <w:autoSpaceDN w:val="0"/>
              <w:spacing w:after="0" w:line="240" w:lineRule="auto"/>
              <w:jc w:val="center"/>
              <w:rPr>
                <w:rFonts w:ascii="Times New Roman" w:hAnsi="Times New Roman"/>
                <w:spacing w:val="-3"/>
              </w:rPr>
            </w:pPr>
          </w:p>
          <w:p w:rsidR="00952589" w:rsidRPr="00692A86" w:rsidRDefault="00952589" w:rsidP="00635200">
            <w:pPr>
              <w:keepLines/>
              <w:autoSpaceDE w:val="0"/>
              <w:autoSpaceDN w:val="0"/>
              <w:spacing w:after="0" w:line="240" w:lineRule="auto"/>
              <w:jc w:val="center"/>
              <w:rPr>
                <w:rFonts w:ascii="Times New Roman" w:hAnsi="Times New Roman"/>
              </w:rPr>
            </w:pPr>
            <w:proofErr w:type="spellStart"/>
            <w:r w:rsidRPr="00692A86">
              <w:rPr>
                <w:rFonts w:ascii="Times New Roman" w:hAnsi="Times New Roman"/>
                <w:spacing w:val="-3"/>
              </w:rPr>
              <w:t>Найменування</w:t>
            </w:r>
            <w:proofErr w:type="spellEnd"/>
            <w:r w:rsidRPr="00692A86">
              <w:rPr>
                <w:rFonts w:ascii="Times New Roman" w:hAnsi="Times New Roman"/>
                <w:spacing w:val="-3"/>
              </w:rPr>
              <w:t xml:space="preserve"> </w:t>
            </w:r>
            <w:proofErr w:type="spellStart"/>
            <w:r w:rsidRPr="00692A86">
              <w:rPr>
                <w:rFonts w:ascii="Times New Roman" w:hAnsi="Times New Roman"/>
                <w:spacing w:val="-3"/>
              </w:rPr>
              <w:t>робіт</w:t>
            </w:r>
            <w:proofErr w:type="spellEnd"/>
            <w:r w:rsidRPr="00692A86">
              <w:rPr>
                <w:rFonts w:ascii="Times New Roman" w:hAnsi="Times New Roman"/>
                <w:spacing w:val="-3"/>
              </w:rPr>
              <w:t xml:space="preserve"> </w:t>
            </w:r>
            <w:proofErr w:type="spellStart"/>
            <w:r w:rsidRPr="00692A86">
              <w:rPr>
                <w:rFonts w:ascii="Times New Roman" w:hAnsi="Times New Roman"/>
                <w:spacing w:val="-3"/>
              </w:rPr>
              <w:t>і</w:t>
            </w:r>
            <w:proofErr w:type="spellEnd"/>
            <w:r w:rsidRPr="00692A86">
              <w:rPr>
                <w:rFonts w:ascii="Times New Roman" w:hAnsi="Times New Roman"/>
                <w:spacing w:val="-3"/>
              </w:rPr>
              <w:t xml:space="preserve"> </w:t>
            </w:r>
            <w:proofErr w:type="spellStart"/>
            <w:r w:rsidRPr="00692A86">
              <w:rPr>
                <w:rFonts w:ascii="Times New Roman" w:hAnsi="Times New Roman"/>
                <w:spacing w:val="-3"/>
              </w:rPr>
              <w:t>витрат</w:t>
            </w:r>
            <w:proofErr w:type="spellEnd"/>
          </w:p>
        </w:tc>
        <w:tc>
          <w:tcPr>
            <w:tcW w:w="1079" w:type="dxa"/>
            <w:tcBorders>
              <w:top w:val="single" w:sz="4" w:space="0" w:color="auto"/>
              <w:left w:val="single" w:sz="4" w:space="0" w:color="auto"/>
              <w:bottom w:val="single" w:sz="4" w:space="0" w:color="auto"/>
              <w:right w:val="nil"/>
            </w:tcBorders>
            <w:vAlign w:val="center"/>
          </w:tcPr>
          <w:p w:rsidR="00952589" w:rsidRPr="00692A86" w:rsidRDefault="00952589" w:rsidP="00635200">
            <w:pPr>
              <w:keepLines/>
              <w:autoSpaceDE w:val="0"/>
              <w:autoSpaceDN w:val="0"/>
              <w:spacing w:after="0" w:line="240" w:lineRule="auto"/>
              <w:jc w:val="center"/>
              <w:rPr>
                <w:rFonts w:ascii="Times New Roman" w:hAnsi="Times New Roman"/>
                <w:spacing w:val="-3"/>
              </w:rPr>
            </w:pPr>
            <w:proofErr w:type="spellStart"/>
            <w:r w:rsidRPr="00692A86">
              <w:rPr>
                <w:rFonts w:ascii="Times New Roman" w:hAnsi="Times New Roman"/>
                <w:spacing w:val="-3"/>
              </w:rPr>
              <w:t>Одиниця</w:t>
            </w:r>
            <w:proofErr w:type="spellEnd"/>
          </w:p>
          <w:p w:rsidR="00952589" w:rsidRPr="00692A86" w:rsidRDefault="00952589" w:rsidP="00635200">
            <w:pPr>
              <w:keepLines/>
              <w:autoSpaceDE w:val="0"/>
              <w:autoSpaceDN w:val="0"/>
              <w:spacing w:after="0" w:line="240" w:lineRule="auto"/>
              <w:jc w:val="center"/>
              <w:rPr>
                <w:rFonts w:ascii="Times New Roman" w:hAnsi="Times New Roman"/>
              </w:rPr>
            </w:pPr>
            <w:proofErr w:type="spellStart"/>
            <w:r w:rsidRPr="00692A86">
              <w:rPr>
                <w:rFonts w:ascii="Times New Roman" w:hAnsi="Times New Roman"/>
                <w:spacing w:val="-3"/>
              </w:rPr>
              <w:t>виміру</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spacing w:val="-3"/>
              </w:rPr>
              <w:t xml:space="preserve">  </w:t>
            </w:r>
            <w:proofErr w:type="spellStart"/>
            <w:r w:rsidRPr="00692A86">
              <w:rPr>
                <w:rFonts w:ascii="Times New Roman" w:hAnsi="Times New Roman"/>
                <w:spacing w:val="-3"/>
              </w:rPr>
              <w:t>Кількість</w:t>
            </w:r>
            <w:proofErr w:type="spellEnd"/>
          </w:p>
        </w:tc>
        <w:tc>
          <w:tcPr>
            <w:tcW w:w="1383" w:type="dxa"/>
            <w:tcBorders>
              <w:top w:val="single" w:sz="4" w:space="0" w:color="auto"/>
              <w:left w:val="single" w:sz="4" w:space="0" w:color="auto"/>
              <w:bottom w:val="single" w:sz="4" w:space="0" w:color="auto"/>
              <w:right w:val="single" w:sz="4" w:space="0" w:color="auto"/>
            </w:tcBorders>
            <w:vAlign w:val="center"/>
          </w:tcPr>
          <w:p w:rsidR="00952589" w:rsidRPr="00692A86" w:rsidRDefault="00952589" w:rsidP="00635200">
            <w:pPr>
              <w:keepLines/>
              <w:autoSpaceDE w:val="0"/>
              <w:autoSpaceDN w:val="0"/>
              <w:spacing w:after="0" w:line="240" w:lineRule="auto"/>
              <w:jc w:val="center"/>
              <w:rPr>
                <w:rFonts w:ascii="Times New Roman" w:hAnsi="Times New Roman"/>
                <w:spacing w:val="-3"/>
              </w:rPr>
            </w:pPr>
            <w:proofErr w:type="spellStart"/>
            <w:proofErr w:type="gramStart"/>
            <w:r w:rsidRPr="00692A86">
              <w:rPr>
                <w:rFonts w:ascii="Times New Roman" w:hAnsi="Times New Roman"/>
                <w:spacing w:val="-3"/>
              </w:rPr>
              <w:t>Примітка</w:t>
            </w:r>
            <w:proofErr w:type="spellEnd"/>
            <w:r w:rsidRPr="00692A86">
              <w:rPr>
                <w:rFonts w:ascii="Times New Roman" w:hAnsi="Times New Roman"/>
              </w:rPr>
              <w:t xml:space="preserve"> (</w:t>
            </w:r>
            <w:r w:rsidRPr="00692A86">
              <w:rPr>
                <w:rFonts w:ascii="Times New Roman" w:hAnsi="Times New Roman"/>
                <w:spacing w:val="-3"/>
              </w:rPr>
              <w:t>Тип, марка</w:t>
            </w:r>
            <w:proofErr w:type="gramEnd"/>
          </w:p>
          <w:p w:rsidR="00952589" w:rsidRPr="00692A86" w:rsidRDefault="00952589" w:rsidP="00635200">
            <w:pPr>
              <w:keepLines/>
              <w:autoSpaceDE w:val="0"/>
              <w:autoSpaceDN w:val="0"/>
              <w:spacing w:after="0" w:line="240" w:lineRule="auto"/>
              <w:jc w:val="center"/>
              <w:rPr>
                <w:rFonts w:ascii="Times New Roman" w:hAnsi="Times New Roman"/>
              </w:rPr>
            </w:pPr>
            <w:proofErr w:type="spellStart"/>
            <w:proofErr w:type="gramStart"/>
            <w:r w:rsidRPr="00692A86">
              <w:rPr>
                <w:rFonts w:ascii="Times New Roman" w:hAnsi="Times New Roman"/>
                <w:spacing w:val="-3"/>
              </w:rPr>
              <w:t>обладнання</w:t>
            </w:r>
            <w:proofErr w:type="spellEnd"/>
            <w:r w:rsidRPr="00692A86">
              <w:rPr>
                <w:rFonts w:ascii="Times New Roman" w:hAnsi="Times New Roman"/>
                <w:spacing w:val="-3"/>
              </w:rPr>
              <w:t>)</w:t>
            </w:r>
            <w:proofErr w:type="gramEnd"/>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Демонтаж труб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водопровiдних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200мм </w:t>
            </w:r>
            <w:proofErr w:type="gramStart"/>
            <w:r w:rsidRPr="004A1D09">
              <w:rPr>
                <w:rFonts w:ascii="Times New Roman" w:hAnsi="Times New Roman"/>
                <w:spacing w:val="-3"/>
                <w:sz w:val="24"/>
                <w:szCs w:val="24"/>
              </w:rPr>
              <w:t>у</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траншеї</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w:t>
            </w:r>
          </w:p>
        </w:tc>
        <w:tc>
          <w:tcPr>
            <w:tcW w:w="1383" w:type="dxa"/>
            <w:tcBorders>
              <w:top w:val="nil"/>
              <w:left w:val="single" w:sz="4" w:space="0" w:color="auto"/>
              <w:bottom w:val="nil"/>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Демонтаж труб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водопровiдних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150мм </w:t>
            </w:r>
            <w:proofErr w:type="gramStart"/>
            <w:r w:rsidRPr="004A1D09">
              <w:rPr>
                <w:rFonts w:ascii="Times New Roman" w:hAnsi="Times New Roman"/>
                <w:spacing w:val="-3"/>
                <w:sz w:val="24"/>
                <w:szCs w:val="24"/>
              </w:rPr>
              <w:t>у</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траншеї</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1,5</w:t>
            </w:r>
          </w:p>
        </w:tc>
        <w:tc>
          <w:tcPr>
            <w:tcW w:w="1383" w:type="dxa"/>
            <w:tcBorders>
              <w:top w:val="nil"/>
              <w:left w:val="single" w:sz="4" w:space="0" w:color="auto"/>
              <w:bottom w:val="nil"/>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Демонтаж труб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водопровiдних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100мм </w:t>
            </w:r>
            <w:proofErr w:type="gramStart"/>
            <w:r w:rsidRPr="004A1D09">
              <w:rPr>
                <w:rFonts w:ascii="Times New Roman" w:hAnsi="Times New Roman"/>
                <w:spacing w:val="-3"/>
                <w:sz w:val="24"/>
                <w:szCs w:val="24"/>
              </w:rPr>
              <w:t>у</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траншеї</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26</w:t>
            </w:r>
          </w:p>
        </w:tc>
        <w:tc>
          <w:tcPr>
            <w:tcW w:w="1383" w:type="dxa"/>
            <w:tcBorders>
              <w:top w:val="nil"/>
              <w:left w:val="single" w:sz="4" w:space="0" w:color="auto"/>
              <w:bottom w:val="nil"/>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w:t>
            </w:r>
          </w:p>
        </w:tc>
        <w:tc>
          <w:tcPr>
            <w:tcW w:w="5583" w:type="dxa"/>
            <w:tcBorders>
              <w:top w:val="nil"/>
              <w:left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Демонтаж </w:t>
            </w:r>
            <w:proofErr w:type="spellStart"/>
            <w:r w:rsidRPr="004A1D09">
              <w:rPr>
                <w:rFonts w:ascii="Times New Roman" w:hAnsi="Times New Roman"/>
                <w:spacing w:val="-3"/>
                <w:sz w:val="24"/>
                <w:szCs w:val="24"/>
              </w:rPr>
              <w:t>фланцевих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засувок</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до 100 мм</w:t>
            </w:r>
          </w:p>
        </w:tc>
        <w:tc>
          <w:tcPr>
            <w:tcW w:w="1079" w:type="dxa"/>
            <w:tcBorders>
              <w:top w:val="nil"/>
              <w:left w:val="single" w:sz="4" w:space="0" w:color="auto"/>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Демонтаж </w:t>
            </w:r>
            <w:proofErr w:type="spellStart"/>
            <w:r w:rsidRPr="004A1D09">
              <w:rPr>
                <w:rFonts w:ascii="Times New Roman" w:hAnsi="Times New Roman"/>
                <w:spacing w:val="-3"/>
                <w:sz w:val="24"/>
                <w:szCs w:val="24"/>
              </w:rPr>
              <w:t>фланцевих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засувок</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понад</w:t>
            </w:r>
            <w:proofErr w:type="spellEnd"/>
            <w:r w:rsidRPr="004A1D09">
              <w:rPr>
                <w:rFonts w:ascii="Times New Roman" w:hAnsi="Times New Roman"/>
                <w:spacing w:val="-3"/>
                <w:sz w:val="24"/>
                <w:szCs w:val="24"/>
              </w:rPr>
              <w:t xml:space="preserve"> 100 до150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Розробка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в траншеях та котлованах</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екскаваторами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сткiстю</w:t>
            </w:r>
            <w:proofErr w:type="spellEnd"/>
            <w:r w:rsidRPr="004A1D09">
              <w:rPr>
                <w:rFonts w:ascii="Times New Roman" w:hAnsi="Times New Roman"/>
                <w:spacing w:val="-3"/>
                <w:sz w:val="24"/>
                <w:szCs w:val="24"/>
              </w:rPr>
              <w:t xml:space="preserve"> ковша 0,25 м3 у </w:t>
            </w:r>
            <w:proofErr w:type="spellStart"/>
            <w:r w:rsidRPr="004A1D09">
              <w:rPr>
                <w:rFonts w:ascii="Times New Roman" w:hAnsi="Times New Roman"/>
                <w:spacing w:val="-3"/>
                <w:sz w:val="24"/>
                <w:szCs w:val="24"/>
              </w:rPr>
              <w:t>вiдвал</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група</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138,9</w:t>
            </w:r>
          </w:p>
        </w:tc>
        <w:tc>
          <w:tcPr>
            <w:tcW w:w="1383" w:type="dxa"/>
            <w:tcBorders>
              <w:top w:val="nil"/>
              <w:left w:val="single" w:sz="4" w:space="0" w:color="auto"/>
              <w:bottom w:val="nil"/>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Розробка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вручну</w:t>
            </w:r>
            <w:proofErr w:type="spellEnd"/>
            <w:r w:rsidRPr="004A1D09">
              <w:rPr>
                <w:rFonts w:ascii="Times New Roman" w:hAnsi="Times New Roman"/>
                <w:spacing w:val="-3"/>
                <w:sz w:val="24"/>
                <w:szCs w:val="24"/>
              </w:rPr>
              <w:t xml:space="preserve"> в траншеях </w:t>
            </w:r>
            <w:proofErr w:type="spellStart"/>
            <w:r w:rsidRPr="004A1D09">
              <w:rPr>
                <w:rFonts w:ascii="Times New Roman" w:hAnsi="Times New Roman"/>
                <w:spacing w:val="-3"/>
                <w:sz w:val="24"/>
                <w:szCs w:val="24"/>
              </w:rPr>
              <w:t>глибиною</w:t>
            </w:r>
            <w:proofErr w:type="spellEnd"/>
            <w:r w:rsidRPr="004A1D09">
              <w:rPr>
                <w:rFonts w:ascii="Times New Roman" w:hAnsi="Times New Roman"/>
                <w:spacing w:val="-3"/>
                <w:sz w:val="24"/>
                <w:szCs w:val="24"/>
              </w:rPr>
              <w:t xml:space="preserve"> до 2 м</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без </w:t>
            </w:r>
            <w:proofErr w:type="spellStart"/>
            <w:r w:rsidRPr="004A1D09">
              <w:rPr>
                <w:rFonts w:ascii="Times New Roman" w:hAnsi="Times New Roman"/>
                <w:spacing w:val="-3"/>
                <w:sz w:val="24"/>
                <w:szCs w:val="24"/>
              </w:rPr>
              <w:t>кр</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плень</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укосами, </w:t>
            </w:r>
            <w:proofErr w:type="spellStart"/>
            <w:r w:rsidRPr="004A1D09">
              <w:rPr>
                <w:rFonts w:ascii="Times New Roman" w:hAnsi="Times New Roman"/>
                <w:spacing w:val="-3"/>
                <w:sz w:val="24"/>
                <w:szCs w:val="24"/>
              </w:rPr>
              <w:t>група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2</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gramStart"/>
            <w:r w:rsidRPr="004A1D09">
              <w:rPr>
                <w:rFonts w:ascii="Times New Roman" w:hAnsi="Times New Roman"/>
                <w:spacing w:val="-3"/>
                <w:sz w:val="24"/>
                <w:szCs w:val="24"/>
              </w:rPr>
              <w:t>[</w:t>
            </w:r>
            <w:proofErr w:type="spellStart"/>
            <w:r w:rsidRPr="004A1D09">
              <w:rPr>
                <w:rFonts w:ascii="Times New Roman" w:hAnsi="Times New Roman"/>
                <w:spacing w:val="-3"/>
                <w:sz w:val="24"/>
                <w:szCs w:val="24"/>
              </w:rPr>
              <w:t>доробка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вручну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розробленого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механiзованим</w:t>
            </w:r>
            <w:proofErr w:type="spellEnd"/>
            <w:proofErr w:type="gramEnd"/>
          </w:p>
          <w:p w:rsidR="00952589" w:rsidRDefault="00952589" w:rsidP="00635200">
            <w:pPr>
              <w:keepLines/>
              <w:autoSpaceDE w:val="0"/>
              <w:autoSpaceDN w:val="0"/>
              <w:spacing w:after="0" w:line="240" w:lineRule="auto"/>
              <w:rPr>
                <w:rFonts w:ascii="Times New Roman" w:hAnsi="Times New Roman"/>
                <w:spacing w:val="-3"/>
                <w:sz w:val="24"/>
                <w:szCs w:val="24"/>
              </w:rPr>
            </w:pPr>
            <w:proofErr w:type="gramStart"/>
            <w:r w:rsidRPr="004A1D09">
              <w:rPr>
                <w:rFonts w:ascii="Times New Roman" w:hAnsi="Times New Roman"/>
                <w:spacing w:val="-3"/>
                <w:sz w:val="24"/>
                <w:szCs w:val="24"/>
              </w:rPr>
              <w:t>способом]</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16</w:t>
            </w:r>
          </w:p>
        </w:tc>
        <w:tc>
          <w:tcPr>
            <w:tcW w:w="1383" w:type="dxa"/>
            <w:tcBorders>
              <w:top w:val="nil"/>
              <w:left w:val="single" w:sz="4" w:space="0" w:color="auto"/>
              <w:bottom w:val="nil"/>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Розробка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в траншеях та котлованах</w:t>
            </w:r>
            <w:r>
              <w:rPr>
                <w:rFonts w:ascii="Times New Roman" w:hAnsi="Times New Roman"/>
                <w:spacing w:val="-3"/>
                <w:sz w:val="24"/>
                <w:szCs w:val="24"/>
              </w:rPr>
              <w:t xml:space="preserve"> </w:t>
            </w:r>
            <w:proofErr w:type="spellStart"/>
            <w:r>
              <w:rPr>
                <w:rFonts w:ascii="Times New Roman" w:hAnsi="Times New Roman"/>
                <w:spacing w:val="-3"/>
                <w:sz w:val="24"/>
                <w:szCs w:val="24"/>
              </w:rPr>
              <w:t>екскаватор-</w:t>
            </w:r>
            <w:r w:rsidRPr="004A1D09">
              <w:rPr>
                <w:rFonts w:ascii="Times New Roman" w:hAnsi="Times New Roman"/>
                <w:spacing w:val="-3"/>
                <w:sz w:val="24"/>
                <w:szCs w:val="24"/>
              </w:rPr>
              <w:t>рами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сткiстю</w:t>
            </w:r>
            <w:proofErr w:type="spellEnd"/>
            <w:r w:rsidRPr="004A1D09">
              <w:rPr>
                <w:rFonts w:ascii="Times New Roman" w:hAnsi="Times New Roman"/>
                <w:spacing w:val="-3"/>
                <w:sz w:val="24"/>
                <w:szCs w:val="24"/>
              </w:rPr>
              <w:t xml:space="preserve"> ковша 0,25 м3 </w:t>
            </w:r>
            <w:proofErr w:type="spellStart"/>
            <w:r w:rsidRPr="004A1D09">
              <w:rPr>
                <w:rFonts w:ascii="Times New Roman" w:hAnsi="Times New Roman"/>
                <w:spacing w:val="-3"/>
                <w:sz w:val="24"/>
                <w:szCs w:val="24"/>
              </w:rPr>
              <w:t>з</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навантаженням</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автомобiлi-самоскиди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група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5,1</w:t>
            </w:r>
          </w:p>
        </w:tc>
        <w:tc>
          <w:tcPr>
            <w:tcW w:w="1383" w:type="dxa"/>
            <w:tcBorders>
              <w:top w:val="nil"/>
              <w:left w:val="single" w:sz="4" w:space="0" w:color="auto"/>
              <w:bottom w:val="nil"/>
              <w:right w:val="single" w:sz="4" w:space="0" w:color="auto"/>
            </w:tcBorders>
          </w:tcPr>
          <w:p w:rsidR="00952589" w:rsidRPr="00692A86" w:rsidRDefault="00952589" w:rsidP="00635200">
            <w:pPr>
              <w:keepLines/>
              <w:autoSpaceDE w:val="0"/>
              <w:autoSpaceDN w:val="0"/>
              <w:spacing w:after="0" w:line="240" w:lineRule="auto"/>
              <w:jc w:val="center"/>
              <w:rPr>
                <w:rFonts w:ascii="Times New Roman" w:hAnsi="Times New Roman"/>
              </w:rPr>
            </w:pPr>
            <w:r w:rsidRPr="00692A86">
              <w:rPr>
                <w:rFonts w:ascii="Times New Roman" w:hAnsi="Times New Roman"/>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Перевезення</w:t>
            </w:r>
            <w:proofErr w:type="spellEnd"/>
            <w:r w:rsidRPr="004A1D09">
              <w:rPr>
                <w:rFonts w:ascii="Times New Roman" w:hAnsi="Times New Roman"/>
                <w:spacing w:val="-3"/>
                <w:sz w:val="24"/>
                <w:szCs w:val="24"/>
              </w:rPr>
              <w:t xml:space="preserve"> грунту до 10 км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т</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8,67</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Улаштування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щаної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основи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пiд</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трубопроводи</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1,7</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сок</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природний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рядовий</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1,87</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Засипання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вручну</w:t>
            </w:r>
            <w:proofErr w:type="spellEnd"/>
            <w:r w:rsidRPr="004A1D09">
              <w:rPr>
                <w:rFonts w:ascii="Times New Roman" w:hAnsi="Times New Roman"/>
                <w:spacing w:val="-3"/>
                <w:sz w:val="24"/>
                <w:szCs w:val="24"/>
              </w:rPr>
              <w:t xml:space="preserve"> траншей </w:t>
            </w:r>
            <w:proofErr w:type="spellStart"/>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іском</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сок</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природний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рядовий</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3,74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Улаштування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щаної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основи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пiд</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трубопроводи</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Засипання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вручну</w:t>
            </w:r>
            <w:proofErr w:type="spellEnd"/>
            <w:r w:rsidRPr="004A1D09">
              <w:rPr>
                <w:rFonts w:ascii="Times New Roman" w:hAnsi="Times New Roman"/>
                <w:spacing w:val="-3"/>
                <w:sz w:val="24"/>
                <w:szCs w:val="24"/>
              </w:rPr>
              <w:t xml:space="preserve"> траншей, пазух </w:t>
            </w:r>
            <w:proofErr w:type="spellStart"/>
            <w:r w:rsidRPr="004A1D09">
              <w:rPr>
                <w:rFonts w:ascii="Times New Roman" w:hAnsi="Times New Roman"/>
                <w:spacing w:val="-3"/>
                <w:sz w:val="24"/>
                <w:szCs w:val="24"/>
              </w:rPr>
              <w:t>котлован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та ям,</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група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1</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Засипання</w:t>
            </w:r>
            <w:proofErr w:type="spellEnd"/>
            <w:r w:rsidRPr="004A1D09">
              <w:rPr>
                <w:rFonts w:ascii="Times New Roman" w:hAnsi="Times New Roman"/>
                <w:spacing w:val="-3"/>
                <w:sz w:val="24"/>
                <w:szCs w:val="24"/>
              </w:rPr>
              <w:t xml:space="preserve"> траншей та </w:t>
            </w:r>
            <w:proofErr w:type="spellStart"/>
            <w:r w:rsidRPr="004A1D09">
              <w:rPr>
                <w:rFonts w:ascii="Times New Roman" w:hAnsi="Times New Roman"/>
                <w:spacing w:val="-3"/>
                <w:sz w:val="24"/>
                <w:szCs w:val="24"/>
              </w:rPr>
              <w:t>котлован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бульдозерами</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потужн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стю</w:t>
            </w:r>
            <w:proofErr w:type="spellEnd"/>
            <w:r w:rsidRPr="004A1D09">
              <w:rPr>
                <w:rFonts w:ascii="Times New Roman" w:hAnsi="Times New Roman"/>
                <w:spacing w:val="-3"/>
                <w:sz w:val="24"/>
                <w:szCs w:val="24"/>
              </w:rPr>
              <w:t xml:space="preserve"> 59 кВт при </w:t>
            </w:r>
            <w:proofErr w:type="spellStart"/>
            <w:r w:rsidRPr="004A1D09">
              <w:rPr>
                <w:rFonts w:ascii="Times New Roman" w:hAnsi="Times New Roman"/>
                <w:spacing w:val="-3"/>
                <w:sz w:val="24"/>
                <w:szCs w:val="24"/>
              </w:rPr>
              <w:t>перемiщеннi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до 5 м, </w:t>
            </w:r>
            <w:proofErr w:type="spellStart"/>
            <w:r w:rsidRPr="004A1D09">
              <w:rPr>
                <w:rFonts w:ascii="Times New Roman" w:hAnsi="Times New Roman"/>
                <w:spacing w:val="-3"/>
                <w:sz w:val="24"/>
                <w:szCs w:val="24"/>
              </w:rPr>
              <w:t>група</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1</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138,9</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Ущ</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льнення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пневматичними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трамбiвками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група</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1-2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138,9</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Укладання</w:t>
            </w:r>
            <w:proofErr w:type="spellEnd"/>
            <w:r w:rsidRPr="004A1D09">
              <w:rPr>
                <w:rFonts w:ascii="Times New Roman" w:hAnsi="Times New Roman"/>
                <w:spacing w:val="-3"/>
                <w:sz w:val="24"/>
                <w:szCs w:val="24"/>
              </w:rPr>
              <w:t xml:space="preserve"> труб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водопровiдних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100</w:t>
            </w:r>
            <w:r>
              <w:rPr>
                <w:rFonts w:ascii="Times New Roman" w:hAnsi="Times New Roman"/>
                <w:spacing w:val="-3"/>
                <w:sz w:val="24"/>
                <w:szCs w:val="24"/>
              </w:rPr>
              <w:t xml:space="preserve"> </w:t>
            </w:r>
            <w:r w:rsidRPr="004A1D09">
              <w:rPr>
                <w:rFonts w:ascii="Times New Roman" w:hAnsi="Times New Roman"/>
                <w:spacing w:val="-3"/>
                <w:sz w:val="24"/>
                <w:szCs w:val="24"/>
              </w:rPr>
              <w:t xml:space="preserve">мм </w:t>
            </w:r>
            <w:proofErr w:type="gramStart"/>
            <w:r w:rsidRPr="004A1D09">
              <w:rPr>
                <w:rFonts w:ascii="Times New Roman" w:hAnsi="Times New Roman"/>
                <w:spacing w:val="-3"/>
                <w:sz w:val="24"/>
                <w:szCs w:val="24"/>
              </w:rPr>
              <w:t>у</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траншеї</w:t>
            </w:r>
            <w:proofErr w:type="spellEnd"/>
            <w:r w:rsidRPr="004A1D09">
              <w:rPr>
                <w:rFonts w:ascii="Times New Roman" w:hAnsi="Times New Roman"/>
                <w:spacing w:val="-3"/>
                <w:sz w:val="24"/>
                <w:szCs w:val="24"/>
              </w:rPr>
              <w:t xml:space="preserve"> без </w:t>
            </w:r>
            <w:proofErr w:type="spellStart"/>
            <w:r w:rsidRPr="004A1D09">
              <w:rPr>
                <w:rFonts w:ascii="Times New Roman" w:hAnsi="Times New Roman"/>
                <w:spacing w:val="-3"/>
                <w:sz w:val="24"/>
                <w:szCs w:val="24"/>
              </w:rPr>
              <w:t>розпорів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27,5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Труби </w:t>
            </w:r>
            <w:proofErr w:type="spellStart"/>
            <w:r w:rsidRPr="004A1D09">
              <w:rPr>
                <w:rFonts w:ascii="Times New Roman" w:hAnsi="Times New Roman"/>
                <w:spacing w:val="-3"/>
                <w:sz w:val="24"/>
                <w:szCs w:val="24"/>
              </w:rPr>
              <w:t>сталев</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електрозварнi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прямошовнi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марки</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20, </w:t>
            </w:r>
            <w:proofErr w:type="spellStart"/>
            <w:r w:rsidRPr="004A1D09">
              <w:rPr>
                <w:rFonts w:ascii="Times New Roman" w:hAnsi="Times New Roman"/>
                <w:spacing w:val="-3"/>
                <w:sz w:val="24"/>
                <w:szCs w:val="24"/>
              </w:rPr>
              <w:t>зовн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108 мм, </w:t>
            </w:r>
            <w:proofErr w:type="spellStart"/>
            <w:r w:rsidRPr="004A1D09">
              <w:rPr>
                <w:rFonts w:ascii="Times New Roman" w:hAnsi="Times New Roman"/>
                <w:spacing w:val="-3"/>
                <w:sz w:val="24"/>
                <w:szCs w:val="24"/>
              </w:rPr>
              <w:t>товщина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стiнки</w:t>
            </w:r>
            <w:proofErr w:type="spellEnd"/>
            <w:r w:rsidRPr="004A1D09">
              <w:rPr>
                <w:rFonts w:ascii="Times New Roman" w:hAnsi="Times New Roman"/>
                <w:spacing w:val="-3"/>
                <w:sz w:val="24"/>
                <w:szCs w:val="24"/>
              </w:rPr>
              <w:t xml:space="preserve"> 4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27,5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Нанесення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посиленої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антикороз</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йної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бiтумно-гумової</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lastRenderedPageBreak/>
              <w:t>[</w:t>
            </w:r>
            <w:proofErr w:type="spellStart"/>
            <w:r w:rsidRPr="004A1D09">
              <w:rPr>
                <w:rFonts w:ascii="Times New Roman" w:hAnsi="Times New Roman"/>
                <w:spacing w:val="-3"/>
                <w:sz w:val="24"/>
                <w:szCs w:val="24"/>
              </w:rPr>
              <w:t>б</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тумно-полiмерної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iзоляцiї</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сталевi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трубопроводи</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100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lastRenderedPageBreak/>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lastRenderedPageBreak/>
              <w:t>21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Укладання</w:t>
            </w:r>
            <w:proofErr w:type="spellEnd"/>
            <w:r w:rsidRPr="004A1D09">
              <w:rPr>
                <w:rFonts w:ascii="Times New Roman" w:hAnsi="Times New Roman"/>
                <w:spacing w:val="-3"/>
                <w:sz w:val="24"/>
                <w:szCs w:val="24"/>
              </w:rPr>
              <w:t xml:space="preserve"> труб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водопровiдних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150</w:t>
            </w:r>
            <w:r>
              <w:rPr>
                <w:rFonts w:ascii="Times New Roman" w:hAnsi="Times New Roman"/>
                <w:spacing w:val="-3"/>
                <w:sz w:val="24"/>
                <w:szCs w:val="24"/>
              </w:rPr>
              <w:t xml:space="preserve"> </w:t>
            </w:r>
            <w:r w:rsidRPr="004A1D09">
              <w:rPr>
                <w:rFonts w:ascii="Times New Roman" w:hAnsi="Times New Roman"/>
                <w:spacing w:val="-3"/>
                <w:sz w:val="24"/>
                <w:szCs w:val="24"/>
              </w:rPr>
              <w:t xml:space="preserve">мм </w:t>
            </w:r>
            <w:proofErr w:type="gramStart"/>
            <w:r w:rsidRPr="004A1D09">
              <w:rPr>
                <w:rFonts w:ascii="Times New Roman" w:hAnsi="Times New Roman"/>
                <w:spacing w:val="-3"/>
                <w:sz w:val="24"/>
                <w:szCs w:val="24"/>
              </w:rPr>
              <w:t>у</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траншеї</w:t>
            </w:r>
            <w:proofErr w:type="spellEnd"/>
            <w:r w:rsidRPr="004A1D09">
              <w:rPr>
                <w:rFonts w:ascii="Times New Roman" w:hAnsi="Times New Roman"/>
                <w:spacing w:val="-3"/>
                <w:sz w:val="24"/>
                <w:szCs w:val="24"/>
              </w:rPr>
              <w:t xml:space="preserve"> без </w:t>
            </w:r>
            <w:proofErr w:type="spellStart"/>
            <w:r w:rsidRPr="004A1D09">
              <w:rPr>
                <w:rFonts w:ascii="Times New Roman" w:hAnsi="Times New Roman"/>
                <w:spacing w:val="-3"/>
                <w:sz w:val="24"/>
                <w:szCs w:val="24"/>
              </w:rPr>
              <w:t>розпорів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Г</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дравлiчне</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випробування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трубопроводiв</w:t>
            </w:r>
            <w:proofErr w:type="spellEnd"/>
            <w:r w:rsidRPr="004A1D09">
              <w:rPr>
                <w:rFonts w:ascii="Times New Roman" w:hAnsi="Times New Roman"/>
                <w:spacing w:val="-3"/>
                <w:sz w:val="24"/>
                <w:szCs w:val="24"/>
              </w:rPr>
              <w:t xml:space="preserve"> систем</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опалення</w:t>
            </w:r>
            <w:proofErr w:type="spellEnd"/>
            <w:r w:rsidRPr="004A1D09">
              <w:rPr>
                <w:rFonts w:ascii="Times New Roman" w:hAnsi="Times New Roman"/>
                <w:spacing w:val="-3"/>
                <w:sz w:val="24"/>
                <w:szCs w:val="24"/>
              </w:rPr>
              <w:t xml:space="preserve">, водопроводу </w:t>
            </w:r>
            <w:proofErr w:type="spellStart"/>
            <w:r w:rsidRPr="004A1D09">
              <w:rPr>
                <w:rFonts w:ascii="Times New Roman" w:hAnsi="Times New Roman"/>
                <w:spacing w:val="-3"/>
                <w:sz w:val="24"/>
                <w:szCs w:val="24"/>
              </w:rPr>
              <w:t>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гарячого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водопостачання</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до 200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Труби </w:t>
            </w:r>
            <w:proofErr w:type="spellStart"/>
            <w:r w:rsidRPr="004A1D09">
              <w:rPr>
                <w:rFonts w:ascii="Times New Roman" w:hAnsi="Times New Roman"/>
                <w:spacing w:val="-3"/>
                <w:sz w:val="24"/>
                <w:szCs w:val="24"/>
              </w:rPr>
              <w:t>сталев</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електрозварнi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прямошовнi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марки</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20, </w:t>
            </w:r>
            <w:proofErr w:type="spellStart"/>
            <w:r w:rsidRPr="004A1D09">
              <w:rPr>
                <w:rFonts w:ascii="Times New Roman" w:hAnsi="Times New Roman"/>
                <w:spacing w:val="-3"/>
                <w:sz w:val="24"/>
                <w:szCs w:val="24"/>
              </w:rPr>
              <w:t>зовн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159 мм, </w:t>
            </w:r>
            <w:proofErr w:type="spellStart"/>
            <w:r w:rsidRPr="004A1D09">
              <w:rPr>
                <w:rFonts w:ascii="Times New Roman" w:hAnsi="Times New Roman"/>
                <w:spacing w:val="-3"/>
                <w:sz w:val="24"/>
                <w:szCs w:val="24"/>
              </w:rPr>
              <w:t>товщина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стiнки</w:t>
            </w:r>
            <w:proofErr w:type="spellEnd"/>
            <w:r w:rsidRPr="004A1D09">
              <w:rPr>
                <w:rFonts w:ascii="Times New Roman" w:hAnsi="Times New Roman"/>
                <w:spacing w:val="-3"/>
                <w:sz w:val="24"/>
                <w:szCs w:val="24"/>
              </w:rPr>
              <w:t xml:space="preserve"> 4,5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4,3172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Нанесення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посиленої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антикороз</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йної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бiтумно-гумової</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w:t>
            </w:r>
            <w:proofErr w:type="spellStart"/>
            <w:r w:rsidRPr="004A1D09">
              <w:rPr>
                <w:rFonts w:ascii="Times New Roman" w:hAnsi="Times New Roman"/>
                <w:spacing w:val="-3"/>
                <w:sz w:val="24"/>
                <w:szCs w:val="24"/>
              </w:rPr>
              <w:t>б</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тумно-полiмерної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iзоляцiї</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сталевi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трубопроводи</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150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Продавлювання</w:t>
            </w:r>
            <w:proofErr w:type="spellEnd"/>
            <w:r w:rsidRPr="004A1D09">
              <w:rPr>
                <w:rFonts w:ascii="Times New Roman" w:hAnsi="Times New Roman"/>
                <w:spacing w:val="-3"/>
                <w:sz w:val="24"/>
                <w:szCs w:val="24"/>
              </w:rPr>
              <w:t xml:space="preserve"> труб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150 мм на </w:t>
            </w:r>
            <w:proofErr w:type="spellStart"/>
            <w:r w:rsidRPr="004A1D09">
              <w:rPr>
                <w:rFonts w:ascii="Times New Roman" w:hAnsi="Times New Roman"/>
                <w:spacing w:val="-3"/>
                <w:sz w:val="24"/>
                <w:szCs w:val="24"/>
              </w:rPr>
              <w:t>довжину</w:t>
            </w:r>
            <w:proofErr w:type="spellEnd"/>
            <w:r w:rsidRPr="004A1D09">
              <w:rPr>
                <w:rFonts w:ascii="Times New Roman" w:hAnsi="Times New Roman"/>
                <w:spacing w:val="-3"/>
                <w:sz w:val="24"/>
                <w:szCs w:val="24"/>
              </w:rPr>
              <w:t xml:space="preserve"> </w:t>
            </w:r>
            <w:proofErr w:type="gramStart"/>
            <w:r w:rsidRPr="004A1D09">
              <w:rPr>
                <w:rFonts w:ascii="Times New Roman" w:hAnsi="Times New Roman"/>
                <w:spacing w:val="-3"/>
                <w:sz w:val="24"/>
                <w:szCs w:val="24"/>
              </w:rPr>
              <w:t>до</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10 м без </w:t>
            </w:r>
            <w:proofErr w:type="spellStart"/>
            <w:r w:rsidRPr="004A1D09">
              <w:rPr>
                <w:rFonts w:ascii="Times New Roman" w:hAnsi="Times New Roman"/>
                <w:spacing w:val="-3"/>
                <w:sz w:val="24"/>
                <w:szCs w:val="24"/>
              </w:rPr>
              <w:t>розробки</w:t>
            </w:r>
            <w:proofErr w:type="spellEnd"/>
            <w:r w:rsidRPr="004A1D09">
              <w:rPr>
                <w:rFonts w:ascii="Times New Roman" w:hAnsi="Times New Roman"/>
                <w:spacing w:val="-3"/>
                <w:sz w:val="24"/>
                <w:szCs w:val="24"/>
              </w:rPr>
              <w:t xml:space="preserve"> грунту [прокол]</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Труби </w:t>
            </w:r>
            <w:proofErr w:type="spellStart"/>
            <w:r w:rsidRPr="004A1D09">
              <w:rPr>
                <w:rFonts w:ascii="Times New Roman" w:hAnsi="Times New Roman"/>
                <w:spacing w:val="-3"/>
                <w:sz w:val="24"/>
                <w:szCs w:val="24"/>
              </w:rPr>
              <w:t>сталев</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електрозварнi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прямошовнi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марки</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20, </w:t>
            </w:r>
            <w:proofErr w:type="spellStart"/>
            <w:r w:rsidRPr="004A1D09">
              <w:rPr>
                <w:rFonts w:ascii="Times New Roman" w:hAnsi="Times New Roman"/>
                <w:spacing w:val="-3"/>
                <w:sz w:val="24"/>
                <w:szCs w:val="24"/>
              </w:rPr>
              <w:t>зовн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159 мм, </w:t>
            </w:r>
            <w:proofErr w:type="spellStart"/>
            <w:r w:rsidRPr="004A1D09">
              <w:rPr>
                <w:rFonts w:ascii="Times New Roman" w:hAnsi="Times New Roman"/>
                <w:spacing w:val="-3"/>
                <w:sz w:val="24"/>
                <w:szCs w:val="24"/>
              </w:rPr>
              <w:t>товщина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стiнки</w:t>
            </w:r>
            <w:proofErr w:type="spellEnd"/>
            <w:r w:rsidRPr="004A1D09">
              <w:rPr>
                <w:rFonts w:ascii="Times New Roman" w:hAnsi="Times New Roman"/>
                <w:spacing w:val="-3"/>
                <w:sz w:val="24"/>
                <w:szCs w:val="24"/>
              </w:rPr>
              <w:t xml:space="preserve"> 4,5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10,04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Нанесення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посиленої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антикороз</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йної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бiтумно-гумової</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w:t>
            </w:r>
            <w:proofErr w:type="spellStart"/>
            <w:r w:rsidRPr="004A1D09">
              <w:rPr>
                <w:rFonts w:ascii="Times New Roman" w:hAnsi="Times New Roman"/>
                <w:spacing w:val="-3"/>
                <w:sz w:val="24"/>
                <w:szCs w:val="24"/>
              </w:rPr>
              <w:t>б</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тумно-полiмерної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iзоляцiї</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сталевi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трубопроводи</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150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Протягування</w:t>
            </w:r>
            <w:proofErr w:type="spellEnd"/>
            <w:r w:rsidRPr="004A1D09">
              <w:rPr>
                <w:rFonts w:ascii="Times New Roman" w:hAnsi="Times New Roman"/>
                <w:spacing w:val="-3"/>
                <w:sz w:val="24"/>
                <w:szCs w:val="24"/>
              </w:rPr>
              <w:t xml:space="preserve"> труб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100 мм </w:t>
            </w:r>
            <w:proofErr w:type="gramStart"/>
            <w:r w:rsidRPr="004A1D09">
              <w:rPr>
                <w:rFonts w:ascii="Times New Roman" w:hAnsi="Times New Roman"/>
                <w:spacing w:val="-3"/>
                <w:sz w:val="24"/>
                <w:szCs w:val="24"/>
              </w:rPr>
              <w:t>у</w:t>
            </w:r>
            <w:proofErr w:type="gramEnd"/>
            <w:r w:rsidRPr="004A1D09">
              <w:rPr>
                <w:rFonts w:ascii="Times New Roman" w:hAnsi="Times New Roman"/>
                <w:spacing w:val="-3"/>
                <w:sz w:val="24"/>
                <w:szCs w:val="24"/>
              </w:rPr>
              <w:t xml:space="preserve"> футляр</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Труби </w:t>
            </w:r>
            <w:proofErr w:type="spellStart"/>
            <w:r w:rsidRPr="004A1D09">
              <w:rPr>
                <w:rFonts w:ascii="Times New Roman" w:hAnsi="Times New Roman"/>
                <w:spacing w:val="-3"/>
                <w:sz w:val="24"/>
                <w:szCs w:val="24"/>
              </w:rPr>
              <w:t>сталев</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електрозварнi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прямошовнi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марки</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20, </w:t>
            </w:r>
            <w:proofErr w:type="spellStart"/>
            <w:r w:rsidRPr="004A1D09">
              <w:rPr>
                <w:rFonts w:ascii="Times New Roman" w:hAnsi="Times New Roman"/>
                <w:spacing w:val="-3"/>
                <w:sz w:val="24"/>
                <w:szCs w:val="24"/>
              </w:rPr>
              <w:t>зовн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108 мм, </w:t>
            </w:r>
            <w:proofErr w:type="spellStart"/>
            <w:r w:rsidRPr="004A1D09">
              <w:rPr>
                <w:rFonts w:ascii="Times New Roman" w:hAnsi="Times New Roman"/>
                <w:spacing w:val="-3"/>
                <w:sz w:val="24"/>
                <w:szCs w:val="24"/>
              </w:rPr>
              <w:t>товщина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стiнки</w:t>
            </w:r>
            <w:proofErr w:type="spellEnd"/>
            <w:r w:rsidRPr="004A1D09">
              <w:rPr>
                <w:rFonts w:ascii="Times New Roman" w:hAnsi="Times New Roman"/>
                <w:spacing w:val="-3"/>
                <w:sz w:val="24"/>
                <w:szCs w:val="24"/>
              </w:rPr>
              <w:t xml:space="preserve"> 4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10,04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Укладання</w:t>
            </w:r>
            <w:proofErr w:type="spellEnd"/>
            <w:r w:rsidRPr="004A1D09">
              <w:rPr>
                <w:rFonts w:ascii="Times New Roman" w:hAnsi="Times New Roman"/>
                <w:spacing w:val="-3"/>
                <w:sz w:val="24"/>
                <w:szCs w:val="24"/>
              </w:rPr>
              <w:t xml:space="preserve"> труб </w:t>
            </w:r>
            <w:proofErr w:type="spellStart"/>
            <w:r w:rsidRPr="004A1D09">
              <w:rPr>
                <w:rFonts w:ascii="Times New Roman" w:hAnsi="Times New Roman"/>
                <w:spacing w:val="-3"/>
                <w:sz w:val="24"/>
                <w:szCs w:val="24"/>
              </w:rPr>
              <w:t>пол</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етиленових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110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Труби </w:t>
            </w:r>
            <w:proofErr w:type="spellStart"/>
            <w:r w:rsidRPr="004A1D09">
              <w:rPr>
                <w:rFonts w:ascii="Times New Roman" w:hAnsi="Times New Roman"/>
                <w:spacing w:val="-3"/>
                <w:sz w:val="24"/>
                <w:szCs w:val="24"/>
              </w:rPr>
              <w:t>пол</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етиленовi</w:t>
            </w:r>
            <w:proofErr w:type="spellEnd"/>
            <w:r w:rsidRPr="004A1D09">
              <w:rPr>
                <w:rFonts w:ascii="Times New Roman" w:hAnsi="Times New Roman"/>
                <w:spacing w:val="-3"/>
                <w:sz w:val="24"/>
                <w:szCs w:val="24"/>
              </w:rPr>
              <w:t xml:space="preserve"> для </w:t>
            </w:r>
            <w:proofErr w:type="spellStart"/>
            <w:r w:rsidRPr="004A1D09">
              <w:rPr>
                <w:rFonts w:ascii="Times New Roman" w:hAnsi="Times New Roman"/>
                <w:spacing w:val="-3"/>
                <w:sz w:val="24"/>
                <w:szCs w:val="24"/>
              </w:rPr>
              <w:t>подачi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холодної</w:t>
            </w:r>
            <w:proofErr w:type="spellEnd"/>
            <w:r w:rsidRPr="004A1D09">
              <w:rPr>
                <w:rFonts w:ascii="Times New Roman" w:hAnsi="Times New Roman"/>
                <w:spacing w:val="-3"/>
                <w:sz w:val="24"/>
                <w:szCs w:val="24"/>
              </w:rPr>
              <w:t xml:space="preserve"> води РЕ 100</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SDR-17(1,0 МПа), </w:t>
            </w:r>
            <w:proofErr w:type="spellStart"/>
            <w:r w:rsidRPr="004A1D09">
              <w:rPr>
                <w:rFonts w:ascii="Times New Roman" w:hAnsi="Times New Roman"/>
                <w:spacing w:val="-3"/>
                <w:sz w:val="24"/>
                <w:szCs w:val="24"/>
              </w:rPr>
              <w:t>зовн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110х6,6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54,54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пол</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етиленових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вiдводiв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колiн</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патрубкiв</w:t>
            </w:r>
            <w:proofErr w:type="spellEnd"/>
            <w:r w:rsidRPr="004A1D09">
              <w:rPr>
                <w:rFonts w:ascii="Times New Roman" w:hAnsi="Times New Roman"/>
                <w:spacing w:val="-3"/>
                <w:sz w:val="24"/>
                <w:szCs w:val="24"/>
              </w:rPr>
              <w:t>,</w:t>
            </w:r>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переходiв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діаметром</w:t>
            </w:r>
            <w:proofErr w:type="spellEnd"/>
            <w:r w:rsidRPr="004A1D09">
              <w:rPr>
                <w:rFonts w:ascii="Times New Roman" w:hAnsi="Times New Roman"/>
                <w:spacing w:val="-3"/>
                <w:sz w:val="24"/>
                <w:szCs w:val="24"/>
              </w:rPr>
              <w:t xml:space="preserve"> 110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Буртов</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втулки </w:t>
            </w:r>
            <w:proofErr w:type="spellStart"/>
            <w:r w:rsidRPr="004A1D09">
              <w:rPr>
                <w:rFonts w:ascii="Times New Roman" w:hAnsi="Times New Roman"/>
                <w:spacing w:val="-3"/>
                <w:sz w:val="24"/>
                <w:szCs w:val="24"/>
              </w:rPr>
              <w:t>дiам</w:t>
            </w:r>
            <w:proofErr w:type="spellEnd"/>
            <w:r w:rsidRPr="004A1D09">
              <w:rPr>
                <w:rFonts w:ascii="Times New Roman" w:hAnsi="Times New Roman"/>
                <w:spacing w:val="-3"/>
                <w:sz w:val="24"/>
                <w:szCs w:val="24"/>
              </w:rPr>
              <w:t>. 110 мм для ПЕ труб</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Кол</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полiетилену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w:t>
            </w:r>
            <w:proofErr w:type="spellEnd"/>
            <w:r w:rsidRPr="004A1D09">
              <w:rPr>
                <w:rFonts w:ascii="Times New Roman" w:hAnsi="Times New Roman"/>
                <w:spacing w:val="-3"/>
                <w:sz w:val="24"/>
                <w:szCs w:val="24"/>
              </w:rPr>
              <w:t>. 110 мм 590,38</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Муфти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полiетилену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w:t>
            </w:r>
            <w:proofErr w:type="spellEnd"/>
            <w:r w:rsidRPr="004A1D09">
              <w:rPr>
                <w:rFonts w:ascii="Times New Roman" w:hAnsi="Times New Roman"/>
                <w:spacing w:val="-3"/>
                <w:sz w:val="24"/>
                <w:szCs w:val="24"/>
              </w:rPr>
              <w:t xml:space="preserve">. 110 мм </w:t>
            </w:r>
            <w:proofErr w:type="gramStart"/>
            <w:r w:rsidRPr="004A1D09">
              <w:rPr>
                <w:rFonts w:ascii="Times New Roman" w:hAnsi="Times New Roman"/>
                <w:spacing w:val="-3"/>
                <w:sz w:val="24"/>
                <w:szCs w:val="24"/>
              </w:rPr>
              <w:t>для</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терморезисторного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зварювання</w:t>
            </w:r>
            <w:proofErr w:type="spellEnd"/>
            <w:r w:rsidRPr="004A1D09">
              <w:rPr>
                <w:rFonts w:ascii="Times New Roman" w:hAnsi="Times New Roman"/>
                <w:spacing w:val="-3"/>
                <w:sz w:val="24"/>
                <w:szCs w:val="24"/>
              </w:rPr>
              <w:t xml:space="preserve"> ПЕ труб</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Фланцi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плоскi</w:t>
            </w:r>
            <w:proofErr w:type="spellEnd"/>
            <w:r w:rsidRPr="004A1D09">
              <w:rPr>
                <w:rFonts w:ascii="Times New Roman" w:hAnsi="Times New Roman"/>
                <w:spacing w:val="-3"/>
                <w:sz w:val="24"/>
                <w:szCs w:val="24"/>
              </w:rPr>
              <w:t xml:space="preserve"> </w:t>
            </w:r>
            <w:proofErr w:type="spellStart"/>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ід</w:t>
            </w:r>
            <w:proofErr w:type="spellEnd"/>
            <w:r w:rsidRPr="004A1D09">
              <w:rPr>
                <w:rFonts w:ascii="Times New Roman" w:hAnsi="Times New Roman"/>
                <w:spacing w:val="-3"/>
                <w:sz w:val="24"/>
                <w:szCs w:val="24"/>
              </w:rPr>
              <w:t xml:space="preserve"> втулку 110мм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ВСт3сп2,</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ВСт3сп3, </w:t>
            </w:r>
            <w:proofErr w:type="spellStart"/>
            <w:r w:rsidRPr="004A1D09">
              <w:rPr>
                <w:rFonts w:ascii="Times New Roman" w:hAnsi="Times New Roman"/>
                <w:spacing w:val="-3"/>
                <w:sz w:val="24"/>
                <w:szCs w:val="24"/>
              </w:rPr>
              <w:t>тиск</w:t>
            </w:r>
            <w:proofErr w:type="spellEnd"/>
            <w:r w:rsidRPr="004A1D09">
              <w:rPr>
                <w:rFonts w:ascii="Times New Roman" w:hAnsi="Times New Roman"/>
                <w:spacing w:val="-3"/>
                <w:sz w:val="24"/>
                <w:szCs w:val="24"/>
              </w:rPr>
              <w:t xml:space="preserve"> 1,0 МПа [10 кгс/см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Болти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гайками та шайбами,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16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т</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0,006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Прокладки </w:t>
            </w:r>
            <w:proofErr w:type="spellStart"/>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ід</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флянець</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ду</w:t>
            </w:r>
            <w:proofErr w:type="spellEnd"/>
            <w:r w:rsidRPr="004A1D09">
              <w:rPr>
                <w:rFonts w:ascii="Times New Roman" w:hAnsi="Times New Roman"/>
                <w:spacing w:val="-3"/>
                <w:sz w:val="24"/>
                <w:szCs w:val="24"/>
              </w:rPr>
              <w:t xml:space="preserve"> 100</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грязьовик</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зовнiшнiй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w:t>
            </w:r>
            <w:proofErr w:type="spellStart"/>
            <w:r>
              <w:rPr>
                <w:rFonts w:ascii="Times New Roman" w:hAnsi="Times New Roman"/>
                <w:spacing w:val="-3"/>
                <w:sz w:val="24"/>
                <w:szCs w:val="24"/>
              </w:rPr>
              <w:t>патрубків</w:t>
            </w:r>
            <w:proofErr w:type="spellEnd"/>
            <w:r>
              <w:rPr>
                <w:rFonts w:ascii="Times New Roman" w:hAnsi="Times New Roman"/>
                <w:spacing w:val="-3"/>
                <w:sz w:val="24"/>
                <w:szCs w:val="24"/>
              </w:rPr>
              <w:t xml:space="preserve"> </w:t>
            </w:r>
            <w:r w:rsidRPr="004A1D09">
              <w:rPr>
                <w:rFonts w:ascii="Times New Roman" w:hAnsi="Times New Roman"/>
                <w:spacing w:val="-3"/>
                <w:sz w:val="24"/>
                <w:szCs w:val="24"/>
              </w:rPr>
              <w:t>89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Болти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гайками та шайбами,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12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т</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0,00202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Прокладки </w:t>
            </w:r>
            <w:proofErr w:type="spellStart"/>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ід</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флянець</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ду</w:t>
            </w:r>
            <w:proofErr w:type="spellEnd"/>
            <w:r w:rsidRPr="004A1D09">
              <w:rPr>
                <w:rFonts w:ascii="Times New Roman" w:hAnsi="Times New Roman"/>
                <w:spacing w:val="-3"/>
                <w:sz w:val="24"/>
                <w:szCs w:val="24"/>
              </w:rPr>
              <w:t xml:space="preserve"> 80</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Грязьовики</w:t>
            </w:r>
            <w:proofErr w:type="spellEnd"/>
            <w:r w:rsidRPr="004A1D09">
              <w:rPr>
                <w:rFonts w:ascii="Times New Roman" w:hAnsi="Times New Roman"/>
                <w:spacing w:val="-3"/>
                <w:sz w:val="24"/>
                <w:szCs w:val="24"/>
              </w:rPr>
              <w:t xml:space="preserve"> </w:t>
            </w:r>
            <w:proofErr w:type="spellStart"/>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електрозварних</w:t>
            </w:r>
            <w:proofErr w:type="spellEnd"/>
            <w:r w:rsidRPr="004A1D09">
              <w:rPr>
                <w:rFonts w:ascii="Times New Roman" w:hAnsi="Times New Roman"/>
                <w:spacing w:val="-3"/>
                <w:sz w:val="24"/>
                <w:szCs w:val="24"/>
              </w:rPr>
              <w:t xml:space="preserve"> та</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водогазопров</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дних</w:t>
            </w:r>
            <w:proofErr w:type="spellEnd"/>
            <w:r w:rsidRPr="004A1D09">
              <w:rPr>
                <w:rFonts w:ascii="Times New Roman" w:hAnsi="Times New Roman"/>
                <w:spacing w:val="-3"/>
                <w:sz w:val="24"/>
                <w:szCs w:val="24"/>
              </w:rPr>
              <w:t xml:space="preserve"> труб, </w:t>
            </w:r>
            <w:proofErr w:type="spellStart"/>
            <w:r w:rsidRPr="004A1D09">
              <w:rPr>
                <w:rFonts w:ascii="Times New Roman" w:hAnsi="Times New Roman"/>
                <w:spacing w:val="-3"/>
                <w:sz w:val="24"/>
                <w:szCs w:val="24"/>
              </w:rPr>
              <w:t>зовнiшнiй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вхiдного</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патрубка 89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чавунних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засувок</w:t>
            </w:r>
            <w:proofErr w:type="spellEnd"/>
            <w:r w:rsidRPr="004A1D09">
              <w:rPr>
                <w:rFonts w:ascii="Times New Roman" w:hAnsi="Times New Roman"/>
                <w:spacing w:val="-3"/>
                <w:sz w:val="24"/>
                <w:szCs w:val="24"/>
              </w:rPr>
              <w:t xml:space="preserve"> та </w:t>
            </w:r>
            <w:proofErr w:type="spellStart"/>
            <w:r w:rsidRPr="004A1D09">
              <w:rPr>
                <w:rFonts w:ascii="Times New Roman" w:hAnsi="Times New Roman"/>
                <w:spacing w:val="-3"/>
                <w:sz w:val="24"/>
                <w:szCs w:val="24"/>
              </w:rPr>
              <w:t>клапан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зворотних</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100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Болти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гайками та шайбами,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16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т</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0,0045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Прокладки </w:t>
            </w:r>
            <w:proofErr w:type="spellStart"/>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ід</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флянець</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ду</w:t>
            </w:r>
            <w:proofErr w:type="spellEnd"/>
            <w:r w:rsidRPr="004A1D09">
              <w:rPr>
                <w:rFonts w:ascii="Times New Roman" w:hAnsi="Times New Roman"/>
                <w:spacing w:val="-3"/>
                <w:sz w:val="24"/>
                <w:szCs w:val="24"/>
              </w:rPr>
              <w:t xml:space="preserve"> 100</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Засувки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паралельн</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фланцевi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гумовим</w:t>
            </w:r>
            <w:proofErr w:type="spellEnd"/>
            <w:r w:rsidRPr="004A1D09">
              <w:rPr>
                <w:rFonts w:ascii="Times New Roman" w:hAnsi="Times New Roman"/>
                <w:spacing w:val="-3"/>
                <w:sz w:val="24"/>
                <w:szCs w:val="24"/>
              </w:rPr>
              <w:t xml:space="preserve"> клином 30ч39р</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для води та пари, </w:t>
            </w:r>
            <w:proofErr w:type="spellStart"/>
            <w:r w:rsidRPr="004A1D09">
              <w:rPr>
                <w:rFonts w:ascii="Times New Roman" w:hAnsi="Times New Roman"/>
                <w:spacing w:val="-3"/>
                <w:sz w:val="24"/>
                <w:szCs w:val="24"/>
              </w:rPr>
              <w:t>тиск</w:t>
            </w:r>
            <w:proofErr w:type="spellEnd"/>
            <w:r w:rsidRPr="004A1D09">
              <w:rPr>
                <w:rFonts w:ascii="Times New Roman" w:hAnsi="Times New Roman"/>
                <w:spacing w:val="-3"/>
                <w:sz w:val="24"/>
                <w:szCs w:val="24"/>
              </w:rPr>
              <w:t xml:space="preserve"> 1 МПа [10 кгс/см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100мм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Засувки</w:t>
            </w:r>
            <w:proofErr w:type="spellEnd"/>
            <w:r w:rsidRPr="004A1D09">
              <w:rPr>
                <w:rFonts w:ascii="Times New Roman" w:hAnsi="Times New Roman"/>
                <w:spacing w:val="-3"/>
                <w:sz w:val="24"/>
                <w:szCs w:val="24"/>
              </w:rPr>
              <w:t xml:space="preserve"> Баттерфляй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електроприводом</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100мм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чавунних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засувок</w:t>
            </w:r>
            <w:proofErr w:type="spellEnd"/>
            <w:r w:rsidRPr="004A1D09">
              <w:rPr>
                <w:rFonts w:ascii="Times New Roman" w:hAnsi="Times New Roman"/>
                <w:spacing w:val="-3"/>
                <w:sz w:val="24"/>
                <w:szCs w:val="24"/>
              </w:rPr>
              <w:t xml:space="preserve"> та </w:t>
            </w:r>
            <w:proofErr w:type="spellStart"/>
            <w:r w:rsidRPr="004A1D09">
              <w:rPr>
                <w:rFonts w:ascii="Times New Roman" w:hAnsi="Times New Roman"/>
                <w:spacing w:val="-3"/>
                <w:sz w:val="24"/>
                <w:szCs w:val="24"/>
              </w:rPr>
              <w:t>клапан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зворотних</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lastRenderedPageBreak/>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150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lastRenderedPageBreak/>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lastRenderedPageBreak/>
              <w:t>49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Болти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гайками та шайбами,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16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т</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0,0022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Прокладки </w:t>
            </w:r>
            <w:proofErr w:type="spellStart"/>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ід</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флянець</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ду</w:t>
            </w:r>
            <w:proofErr w:type="spellEnd"/>
            <w:r w:rsidRPr="004A1D09">
              <w:rPr>
                <w:rFonts w:ascii="Times New Roman" w:hAnsi="Times New Roman"/>
                <w:spacing w:val="-3"/>
                <w:sz w:val="24"/>
                <w:szCs w:val="24"/>
              </w:rPr>
              <w:t xml:space="preserve"> 150</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Засувки</w:t>
            </w:r>
            <w:proofErr w:type="spellEnd"/>
            <w:r w:rsidRPr="004A1D09">
              <w:rPr>
                <w:rFonts w:ascii="Times New Roman" w:hAnsi="Times New Roman"/>
                <w:spacing w:val="-3"/>
                <w:sz w:val="24"/>
                <w:szCs w:val="24"/>
              </w:rPr>
              <w:t xml:space="preserve"> Баттерфляй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електроприводом</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150</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Приварювання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фланц</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80 мм до </w:t>
            </w:r>
            <w:proofErr w:type="spellStart"/>
            <w:r w:rsidRPr="004A1D09">
              <w:rPr>
                <w:rFonts w:ascii="Times New Roman" w:hAnsi="Times New Roman"/>
                <w:spacing w:val="-3"/>
                <w:sz w:val="24"/>
                <w:szCs w:val="24"/>
              </w:rPr>
              <w:t>сталевих</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трубопровод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Фланцi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плоскi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приварнi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ВСт3сп2, ВСт3сп3, </w:t>
            </w:r>
            <w:proofErr w:type="spellStart"/>
            <w:r w:rsidRPr="004A1D09">
              <w:rPr>
                <w:rFonts w:ascii="Times New Roman" w:hAnsi="Times New Roman"/>
                <w:spacing w:val="-3"/>
                <w:sz w:val="24"/>
                <w:szCs w:val="24"/>
              </w:rPr>
              <w:t>тиск</w:t>
            </w:r>
            <w:proofErr w:type="spellEnd"/>
            <w:r>
              <w:rPr>
                <w:rFonts w:ascii="Times New Roman" w:hAnsi="Times New Roman"/>
                <w:spacing w:val="-3"/>
                <w:sz w:val="24"/>
                <w:szCs w:val="24"/>
              </w:rPr>
              <w:t xml:space="preserve"> </w:t>
            </w:r>
            <w:r w:rsidRPr="004A1D09">
              <w:rPr>
                <w:rFonts w:ascii="Times New Roman" w:hAnsi="Times New Roman"/>
                <w:spacing w:val="-3"/>
                <w:sz w:val="24"/>
                <w:szCs w:val="24"/>
              </w:rPr>
              <w:t>1,0 МПа [10 кгс/см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80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Приварювання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фланц</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100 мм до </w:t>
            </w:r>
            <w:proofErr w:type="spellStart"/>
            <w:r w:rsidRPr="004A1D09">
              <w:rPr>
                <w:rFonts w:ascii="Times New Roman" w:hAnsi="Times New Roman"/>
                <w:spacing w:val="-3"/>
                <w:sz w:val="24"/>
                <w:szCs w:val="24"/>
              </w:rPr>
              <w:t>сталевих</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трубопровод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Фланцi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плоскi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приварнi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ВСт3сп2, ВСт3сп3, </w:t>
            </w:r>
            <w:proofErr w:type="spellStart"/>
            <w:r w:rsidRPr="004A1D09">
              <w:rPr>
                <w:rFonts w:ascii="Times New Roman" w:hAnsi="Times New Roman"/>
                <w:spacing w:val="-3"/>
                <w:sz w:val="24"/>
                <w:szCs w:val="24"/>
              </w:rPr>
              <w:t>тиск</w:t>
            </w:r>
            <w:proofErr w:type="spellEnd"/>
            <w:r>
              <w:rPr>
                <w:rFonts w:ascii="Times New Roman" w:hAnsi="Times New Roman"/>
                <w:spacing w:val="-3"/>
                <w:sz w:val="24"/>
                <w:szCs w:val="24"/>
              </w:rPr>
              <w:t xml:space="preserve"> </w:t>
            </w:r>
            <w:r w:rsidRPr="004A1D09">
              <w:rPr>
                <w:rFonts w:ascii="Times New Roman" w:hAnsi="Times New Roman"/>
                <w:spacing w:val="-3"/>
                <w:sz w:val="24"/>
                <w:szCs w:val="24"/>
              </w:rPr>
              <w:t>1,0 МПа [10 кгс/см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14</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Приварювання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фланц</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150 мм до </w:t>
            </w:r>
            <w:proofErr w:type="spellStart"/>
            <w:r w:rsidRPr="004A1D09">
              <w:rPr>
                <w:rFonts w:ascii="Times New Roman" w:hAnsi="Times New Roman"/>
                <w:spacing w:val="-3"/>
                <w:sz w:val="24"/>
                <w:szCs w:val="24"/>
              </w:rPr>
              <w:t>сталевих</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трубопровод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Фланцi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плоскi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приварнi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ВСт3сп2, ВСт3сп3, </w:t>
            </w:r>
            <w:proofErr w:type="spellStart"/>
            <w:r w:rsidRPr="004A1D09">
              <w:rPr>
                <w:rFonts w:ascii="Times New Roman" w:hAnsi="Times New Roman"/>
                <w:spacing w:val="-3"/>
                <w:sz w:val="24"/>
                <w:szCs w:val="24"/>
              </w:rPr>
              <w:t>тиск</w:t>
            </w:r>
            <w:proofErr w:type="spellEnd"/>
            <w:r>
              <w:rPr>
                <w:rFonts w:ascii="Times New Roman" w:hAnsi="Times New Roman"/>
                <w:spacing w:val="-3"/>
                <w:sz w:val="24"/>
                <w:szCs w:val="24"/>
              </w:rPr>
              <w:t xml:space="preserve"> </w:t>
            </w:r>
            <w:r w:rsidRPr="004A1D09">
              <w:rPr>
                <w:rFonts w:ascii="Times New Roman" w:hAnsi="Times New Roman"/>
                <w:spacing w:val="-3"/>
                <w:sz w:val="24"/>
                <w:szCs w:val="24"/>
              </w:rPr>
              <w:t>1,0 МПа [10 кгс/см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зварних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фасонних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частин</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100-250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т</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0,047997</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Переходи </w:t>
            </w:r>
            <w:proofErr w:type="spellStart"/>
            <w:r w:rsidRPr="004A1D09">
              <w:rPr>
                <w:rFonts w:ascii="Times New Roman" w:hAnsi="Times New Roman"/>
                <w:spacing w:val="-3"/>
                <w:sz w:val="24"/>
                <w:szCs w:val="24"/>
              </w:rPr>
              <w:t>штампован</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концентричнi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умовного</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проходу 200х100 мм, </w:t>
            </w:r>
            <w:proofErr w:type="spellStart"/>
            <w:r w:rsidRPr="004A1D09">
              <w:rPr>
                <w:rFonts w:ascii="Times New Roman" w:hAnsi="Times New Roman"/>
                <w:spacing w:val="-3"/>
                <w:sz w:val="24"/>
                <w:szCs w:val="24"/>
              </w:rPr>
              <w:t>зовн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та </w:t>
            </w:r>
            <w:proofErr w:type="spellStart"/>
            <w:r w:rsidRPr="004A1D09">
              <w:rPr>
                <w:rFonts w:ascii="Times New Roman" w:hAnsi="Times New Roman"/>
                <w:spacing w:val="-3"/>
                <w:sz w:val="24"/>
                <w:szCs w:val="24"/>
              </w:rPr>
              <w:t>товщина</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ст</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нки</w:t>
            </w:r>
            <w:proofErr w:type="spellEnd"/>
            <w:r w:rsidRPr="004A1D09">
              <w:rPr>
                <w:rFonts w:ascii="Times New Roman" w:hAnsi="Times New Roman"/>
                <w:spacing w:val="-3"/>
                <w:sz w:val="24"/>
                <w:szCs w:val="24"/>
              </w:rPr>
              <w:t xml:space="preserve"> 219х8-108х4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Вiдводи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гнутi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пiд</w:t>
            </w:r>
            <w:proofErr w:type="spellEnd"/>
            <w:r w:rsidRPr="004A1D09">
              <w:rPr>
                <w:rFonts w:ascii="Times New Roman" w:hAnsi="Times New Roman"/>
                <w:spacing w:val="-3"/>
                <w:sz w:val="24"/>
                <w:szCs w:val="24"/>
              </w:rPr>
              <w:t xml:space="preserve"> кутом 90 град.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марки 20, </w:t>
            </w:r>
            <w:proofErr w:type="spellStart"/>
            <w:r>
              <w:rPr>
                <w:rFonts w:ascii="Times New Roman" w:hAnsi="Times New Roman"/>
                <w:spacing w:val="-3"/>
                <w:sz w:val="24"/>
                <w:szCs w:val="24"/>
              </w:rPr>
              <w:t>радіус</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кривизни</w:t>
            </w:r>
            <w:proofErr w:type="spellEnd"/>
            <w:r w:rsidRPr="004A1D09">
              <w:rPr>
                <w:rFonts w:ascii="Times New Roman" w:hAnsi="Times New Roman"/>
                <w:spacing w:val="-3"/>
                <w:sz w:val="24"/>
                <w:szCs w:val="24"/>
              </w:rPr>
              <w:t xml:space="preserve"> 1,5 </w:t>
            </w:r>
            <w:proofErr w:type="spellStart"/>
            <w:r w:rsidRPr="004A1D09">
              <w:rPr>
                <w:rFonts w:ascii="Times New Roman" w:hAnsi="Times New Roman"/>
                <w:spacing w:val="-3"/>
                <w:sz w:val="24"/>
                <w:szCs w:val="24"/>
              </w:rPr>
              <w:t>Ду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Ру</w:t>
            </w:r>
            <w:proofErr w:type="spellEnd"/>
            <w:r w:rsidRPr="004A1D09">
              <w:rPr>
                <w:rFonts w:ascii="Times New Roman" w:hAnsi="Times New Roman"/>
                <w:spacing w:val="-3"/>
                <w:sz w:val="24"/>
                <w:szCs w:val="24"/>
              </w:rPr>
              <w:t xml:space="preserve"> 10 МПа [100 кгс/см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Pr>
                <w:rFonts w:ascii="Times New Roman" w:hAnsi="Times New Roman"/>
                <w:spacing w:val="-3"/>
                <w:sz w:val="24"/>
                <w:szCs w:val="24"/>
              </w:rPr>
              <w:t>діаметр</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умовного</w:t>
            </w:r>
            <w:proofErr w:type="spellEnd"/>
            <w:r w:rsidRPr="004A1D09">
              <w:rPr>
                <w:rFonts w:ascii="Times New Roman" w:hAnsi="Times New Roman"/>
                <w:spacing w:val="-3"/>
                <w:sz w:val="24"/>
                <w:szCs w:val="24"/>
              </w:rPr>
              <w:t xml:space="preserve"> проходу 80 мм,  </w:t>
            </w:r>
            <w:proofErr w:type="spellStart"/>
            <w:r w:rsidRPr="004A1D09">
              <w:rPr>
                <w:rFonts w:ascii="Times New Roman" w:hAnsi="Times New Roman"/>
                <w:spacing w:val="-3"/>
                <w:sz w:val="24"/>
                <w:szCs w:val="24"/>
              </w:rPr>
              <w:t>зовнiшнiй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89 мм,</w:t>
            </w:r>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товщина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стiнки</w:t>
            </w:r>
            <w:proofErr w:type="spellEnd"/>
            <w:r w:rsidRPr="004A1D09">
              <w:rPr>
                <w:rFonts w:ascii="Times New Roman" w:hAnsi="Times New Roman"/>
                <w:spacing w:val="-3"/>
                <w:sz w:val="24"/>
                <w:szCs w:val="24"/>
              </w:rPr>
              <w:t xml:space="preserve"> 4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Тр</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йники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штампованi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перехiднi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марки 20,</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умовного</w:t>
            </w:r>
            <w:proofErr w:type="spellEnd"/>
            <w:r w:rsidRPr="004A1D09">
              <w:rPr>
                <w:rFonts w:ascii="Times New Roman" w:hAnsi="Times New Roman"/>
                <w:spacing w:val="-3"/>
                <w:sz w:val="24"/>
                <w:szCs w:val="24"/>
              </w:rPr>
              <w:t xml:space="preserve"> проходу 150х100 мм, </w:t>
            </w:r>
            <w:proofErr w:type="spellStart"/>
            <w:r w:rsidRPr="004A1D09">
              <w:rPr>
                <w:rFonts w:ascii="Times New Roman" w:hAnsi="Times New Roman"/>
                <w:spacing w:val="-3"/>
                <w:sz w:val="24"/>
                <w:szCs w:val="24"/>
              </w:rPr>
              <w:t>зовнiшнiй</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w:t>
            </w:r>
            <w:proofErr w:type="spellEnd"/>
            <w:r w:rsidRPr="004A1D09">
              <w:rPr>
                <w:rFonts w:ascii="Times New Roman" w:hAnsi="Times New Roman"/>
                <w:spacing w:val="-3"/>
                <w:sz w:val="24"/>
                <w:szCs w:val="24"/>
              </w:rPr>
              <w:t xml:space="preserve"> та </w:t>
            </w:r>
            <w:proofErr w:type="spellStart"/>
            <w:r w:rsidRPr="004A1D09">
              <w:rPr>
                <w:rFonts w:ascii="Times New Roman" w:hAnsi="Times New Roman"/>
                <w:spacing w:val="-3"/>
                <w:sz w:val="24"/>
                <w:szCs w:val="24"/>
              </w:rPr>
              <w:t>товщина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стiнки</w:t>
            </w:r>
            <w:proofErr w:type="spellEnd"/>
            <w:r w:rsidRPr="004A1D09">
              <w:rPr>
                <w:rFonts w:ascii="Times New Roman" w:hAnsi="Times New Roman"/>
                <w:spacing w:val="-3"/>
                <w:sz w:val="24"/>
                <w:szCs w:val="24"/>
              </w:rPr>
              <w:t xml:space="preserve"> 159х6-108х4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Вiдводи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гнутi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пiд</w:t>
            </w:r>
            <w:proofErr w:type="spellEnd"/>
            <w:r w:rsidRPr="004A1D09">
              <w:rPr>
                <w:rFonts w:ascii="Times New Roman" w:hAnsi="Times New Roman"/>
                <w:spacing w:val="-3"/>
                <w:sz w:val="24"/>
                <w:szCs w:val="24"/>
              </w:rPr>
              <w:t xml:space="preserve"> кутом 90 град.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сталi</w:t>
            </w:r>
            <w:proofErr w:type="spellEnd"/>
            <w:r w:rsidRPr="004A1D09">
              <w:rPr>
                <w:rFonts w:ascii="Times New Roman" w:hAnsi="Times New Roman"/>
                <w:spacing w:val="-3"/>
                <w:sz w:val="24"/>
                <w:szCs w:val="24"/>
              </w:rPr>
              <w:t xml:space="preserve"> марки 20, </w:t>
            </w:r>
            <w:proofErr w:type="spellStart"/>
            <w:r>
              <w:rPr>
                <w:rFonts w:ascii="Times New Roman" w:hAnsi="Times New Roman"/>
                <w:spacing w:val="-3"/>
                <w:sz w:val="24"/>
                <w:szCs w:val="24"/>
              </w:rPr>
              <w:t>радіус</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кривизни</w:t>
            </w:r>
            <w:proofErr w:type="spellEnd"/>
            <w:r w:rsidRPr="004A1D09">
              <w:rPr>
                <w:rFonts w:ascii="Times New Roman" w:hAnsi="Times New Roman"/>
                <w:spacing w:val="-3"/>
                <w:sz w:val="24"/>
                <w:szCs w:val="24"/>
              </w:rPr>
              <w:t xml:space="preserve"> 1,5 </w:t>
            </w:r>
            <w:proofErr w:type="spellStart"/>
            <w:r w:rsidRPr="004A1D09">
              <w:rPr>
                <w:rFonts w:ascii="Times New Roman" w:hAnsi="Times New Roman"/>
                <w:spacing w:val="-3"/>
                <w:sz w:val="24"/>
                <w:szCs w:val="24"/>
              </w:rPr>
              <w:t>Ду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Ру</w:t>
            </w:r>
            <w:proofErr w:type="spellEnd"/>
            <w:r w:rsidRPr="004A1D09">
              <w:rPr>
                <w:rFonts w:ascii="Times New Roman" w:hAnsi="Times New Roman"/>
                <w:spacing w:val="-3"/>
                <w:sz w:val="24"/>
                <w:szCs w:val="24"/>
              </w:rPr>
              <w:t xml:space="preserve"> 10 МПа [100 кгс/см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Pr>
                <w:rFonts w:ascii="Times New Roman" w:hAnsi="Times New Roman"/>
                <w:spacing w:val="-3"/>
                <w:sz w:val="24"/>
                <w:szCs w:val="24"/>
              </w:rPr>
              <w:t>діаметр</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умовного</w:t>
            </w:r>
            <w:proofErr w:type="spellEnd"/>
            <w:r w:rsidRPr="004A1D09">
              <w:rPr>
                <w:rFonts w:ascii="Times New Roman" w:hAnsi="Times New Roman"/>
                <w:spacing w:val="-3"/>
                <w:sz w:val="24"/>
                <w:szCs w:val="24"/>
              </w:rPr>
              <w:t xml:space="preserve"> проходу 100 мм, </w:t>
            </w:r>
            <w:proofErr w:type="spellStart"/>
            <w:r w:rsidRPr="004A1D09">
              <w:rPr>
                <w:rFonts w:ascii="Times New Roman" w:hAnsi="Times New Roman"/>
                <w:spacing w:val="-3"/>
                <w:sz w:val="24"/>
                <w:szCs w:val="24"/>
              </w:rPr>
              <w:t>зовнiшнiй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108 мм,</w:t>
            </w:r>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товщина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стiнки</w:t>
            </w:r>
            <w:proofErr w:type="spellEnd"/>
            <w:r w:rsidRPr="004A1D09">
              <w:rPr>
                <w:rFonts w:ascii="Times New Roman" w:hAnsi="Times New Roman"/>
                <w:spacing w:val="-3"/>
                <w:sz w:val="24"/>
                <w:szCs w:val="24"/>
              </w:rPr>
              <w:t xml:space="preserve"> 4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Сталь </w:t>
            </w:r>
            <w:proofErr w:type="spellStart"/>
            <w:r w:rsidRPr="004A1D09">
              <w:rPr>
                <w:rFonts w:ascii="Times New Roman" w:hAnsi="Times New Roman"/>
                <w:spacing w:val="-3"/>
                <w:sz w:val="24"/>
                <w:szCs w:val="24"/>
              </w:rPr>
              <w:t>листова</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т</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0,001177</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кран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r w:rsidRPr="004A1D09">
              <w:rPr>
                <w:rFonts w:ascii="Times New Roman" w:hAnsi="Times New Roman"/>
                <w:spacing w:val="-3"/>
                <w:sz w:val="24"/>
                <w:szCs w:val="24"/>
              </w:rPr>
              <w:t xml:space="preserve"> 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Вентил</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прохiднi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муфтовi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proofErr w:type="gramStart"/>
            <w:r w:rsidRPr="004A1D09">
              <w:rPr>
                <w:rFonts w:ascii="Times New Roman" w:hAnsi="Times New Roman"/>
                <w:spacing w:val="-3"/>
                <w:sz w:val="24"/>
                <w:szCs w:val="24"/>
              </w:rPr>
              <w:t>Р</w:t>
            </w:r>
            <w:proofErr w:type="gramEnd"/>
            <w:r w:rsidRPr="004A1D09">
              <w:rPr>
                <w:rFonts w:ascii="Times New Roman" w:hAnsi="Times New Roman"/>
                <w:spacing w:val="-3"/>
                <w:sz w:val="24"/>
                <w:szCs w:val="24"/>
              </w:rPr>
              <w:t>ізьба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w:t>
            </w:r>
            <w:proofErr w:type="spellEnd"/>
            <w:r w:rsidRPr="004A1D09">
              <w:rPr>
                <w:rFonts w:ascii="Times New Roman" w:hAnsi="Times New Roman"/>
                <w:spacing w:val="-3"/>
                <w:sz w:val="24"/>
                <w:szCs w:val="24"/>
              </w:rPr>
              <w:t>. 50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Фарбування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сталевих</w:t>
            </w:r>
            <w:proofErr w:type="spellEnd"/>
            <w:r w:rsidRPr="004A1D09">
              <w:rPr>
                <w:rFonts w:ascii="Times New Roman" w:hAnsi="Times New Roman"/>
                <w:spacing w:val="-3"/>
                <w:sz w:val="24"/>
                <w:szCs w:val="24"/>
              </w:rPr>
              <w:t xml:space="preserve"> балок, труб </w:t>
            </w:r>
            <w:proofErr w:type="spellStart"/>
            <w:r w:rsidRPr="004A1D09">
              <w:rPr>
                <w:rFonts w:ascii="Times New Roman" w:hAnsi="Times New Roman"/>
                <w:spacing w:val="-3"/>
                <w:sz w:val="24"/>
                <w:szCs w:val="24"/>
              </w:rPr>
              <w:t>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аметром</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бiльше</w:t>
            </w:r>
            <w:proofErr w:type="spellEnd"/>
            <w:r w:rsidRPr="004A1D09">
              <w:rPr>
                <w:rFonts w:ascii="Times New Roman" w:hAnsi="Times New Roman"/>
                <w:spacing w:val="-3"/>
                <w:sz w:val="24"/>
                <w:szCs w:val="24"/>
              </w:rPr>
              <w:t xml:space="preserve"> 50</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gramStart"/>
            <w:r w:rsidRPr="004A1D09">
              <w:rPr>
                <w:rFonts w:ascii="Times New Roman" w:hAnsi="Times New Roman"/>
                <w:spacing w:val="-3"/>
                <w:sz w:val="24"/>
                <w:szCs w:val="24"/>
              </w:rPr>
              <w:t>мм</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тощо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бiлилом</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додаванням</w:t>
            </w:r>
            <w:proofErr w:type="spellEnd"/>
            <w:r w:rsidRPr="004A1D09">
              <w:rPr>
                <w:rFonts w:ascii="Times New Roman" w:hAnsi="Times New Roman"/>
                <w:spacing w:val="-3"/>
                <w:sz w:val="24"/>
                <w:szCs w:val="24"/>
              </w:rPr>
              <w:t xml:space="preserve"> колера за 2 рази</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roofErr w:type="gramStart"/>
            <w:r w:rsidRPr="004A1D09">
              <w:rPr>
                <w:rFonts w:ascii="Times New Roman" w:hAnsi="Times New Roman"/>
                <w:spacing w:val="-3"/>
                <w:sz w:val="24"/>
                <w:szCs w:val="24"/>
              </w:rPr>
              <w:t>2</w:t>
            </w:r>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Улаштування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першого</w:t>
            </w:r>
            <w:proofErr w:type="spellEnd"/>
            <w:r w:rsidRPr="004A1D09">
              <w:rPr>
                <w:rFonts w:ascii="Times New Roman" w:hAnsi="Times New Roman"/>
                <w:spacing w:val="-3"/>
                <w:sz w:val="24"/>
                <w:szCs w:val="24"/>
              </w:rPr>
              <w:t xml:space="preserve"> шару </w:t>
            </w:r>
            <w:proofErr w:type="spellStart"/>
            <w:r w:rsidRPr="004A1D09">
              <w:rPr>
                <w:rFonts w:ascii="Times New Roman" w:hAnsi="Times New Roman"/>
                <w:spacing w:val="-3"/>
                <w:sz w:val="24"/>
                <w:szCs w:val="24"/>
              </w:rPr>
              <w:t>обмазувальної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дроiзоляцiї</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roofErr w:type="gramStart"/>
            <w:r w:rsidRPr="004A1D09">
              <w:rPr>
                <w:rFonts w:ascii="Times New Roman" w:hAnsi="Times New Roman"/>
                <w:spacing w:val="-3"/>
                <w:sz w:val="24"/>
                <w:szCs w:val="24"/>
              </w:rPr>
              <w:t>2</w:t>
            </w:r>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0,15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Додавати</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кожний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наступний</w:t>
            </w:r>
            <w:proofErr w:type="spellEnd"/>
            <w:r w:rsidRPr="004A1D09">
              <w:rPr>
                <w:rFonts w:ascii="Times New Roman" w:hAnsi="Times New Roman"/>
                <w:spacing w:val="-3"/>
                <w:sz w:val="24"/>
                <w:szCs w:val="24"/>
              </w:rPr>
              <w:t xml:space="preserve"> шар </w:t>
            </w:r>
            <w:proofErr w:type="spellStart"/>
            <w:r w:rsidRPr="004A1D09">
              <w:rPr>
                <w:rFonts w:ascii="Times New Roman" w:hAnsi="Times New Roman"/>
                <w:spacing w:val="-3"/>
                <w:sz w:val="24"/>
                <w:szCs w:val="24"/>
              </w:rPr>
              <w:t>обмазувальної</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г</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дроiзоляцiї</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roofErr w:type="gramStart"/>
            <w:r w:rsidRPr="004A1D09">
              <w:rPr>
                <w:rFonts w:ascii="Times New Roman" w:hAnsi="Times New Roman"/>
                <w:spacing w:val="-3"/>
                <w:sz w:val="24"/>
                <w:szCs w:val="24"/>
              </w:rPr>
              <w:t>2</w:t>
            </w:r>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0,15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Зам</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на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люкiв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Люк </w:t>
            </w:r>
            <w:proofErr w:type="spellStart"/>
            <w:r w:rsidRPr="004A1D09">
              <w:rPr>
                <w:rFonts w:ascii="Times New Roman" w:hAnsi="Times New Roman"/>
                <w:spacing w:val="-3"/>
                <w:sz w:val="24"/>
                <w:szCs w:val="24"/>
              </w:rPr>
              <w:t>полімер-піщаний</w:t>
            </w:r>
            <w:proofErr w:type="spellEnd"/>
            <w:r w:rsidRPr="004A1D09">
              <w:rPr>
                <w:rFonts w:ascii="Times New Roman" w:hAnsi="Times New Roman"/>
                <w:spacing w:val="-3"/>
                <w:sz w:val="24"/>
                <w:szCs w:val="24"/>
              </w:rPr>
              <w:t xml:space="preserve"> тип</w:t>
            </w:r>
            <w:proofErr w:type="gramStart"/>
            <w:r w:rsidRPr="004A1D09">
              <w:rPr>
                <w:rFonts w:ascii="Times New Roman" w:hAnsi="Times New Roman"/>
                <w:spacing w:val="-3"/>
                <w:sz w:val="24"/>
                <w:szCs w:val="24"/>
              </w:rPr>
              <w:t xml:space="preserve"> Т</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Промивання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дезінфекц</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єю</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дiаметром</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100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81,5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Розробка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вручну</w:t>
            </w:r>
            <w:proofErr w:type="spellEnd"/>
            <w:r w:rsidRPr="004A1D09">
              <w:rPr>
                <w:rFonts w:ascii="Times New Roman" w:hAnsi="Times New Roman"/>
                <w:spacing w:val="-3"/>
                <w:sz w:val="24"/>
                <w:szCs w:val="24"/>
              </w:rPr>
              <w:t xml:space="preserve"> в траншеях </w:t>
            </w:r>
            <w:proofErr w:type="spellStart"/>
            <w:r w:rsidRPr="004A1D09">
              <w:rPr>
                <w:rFonts w:ascii="Times New Roman" w:hAnsi="Times New Roman"/>
                <w:spacing w:val="-3"/>
                <w:sz w:val="24"/>
                <w:szCs w:val="24"/>
              </w:rPr>
              <w:t>глибиною</w:t>
            </w:r>
            <w:proofErr w:type="spellEnd"/>
            <w:r w:rsidRPr="004A1D09">
              <w:rPr>
                <w:rFonts w:ascii="Times New Roman" w:hAnsi="Times New Roman"/>
                <w:spacing w:val="-3"/>
                <w:sz w:val="24"/>
                <w:szCs w:val="24"/>
              </w:rPr>
              <w:t xml:space="preserve"> до 2 м</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без </w:t>
            </w:r>
            <w:proofErr w:type="spellStart"/>
            <w:r w:rsidRPr="004A1D09">
              <w:rPr>
                <w:rFonts w:ascii="Times New Roman" w:hAnsi="Times New Roman"/>
                <w:spacing w:val="-3"/>
                <w:sz w:val="24"/>
                <w:szCs w:val="24"/>
              </w:rPr>
              <w:t>кр</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плень</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укосами, </w:t>
            </w:r>
            <w:proofErr w:type="spellStart"/>
            <w:r w:rsidRPr="004A1D09">
              <w:rPr>
                <w:rFonts w:ascii="Times New Roman" w:hAnsi="Times New Roman"/>
                <w:spacing w:val="-3"/>
                <w:sz w:val="24"/>
                <w:szCs w:val="24"/>
              </w:rPr>
              <w:t>група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1</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6,8125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Засипання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вручну</w:t>
            </w:r>
            <w:proofErr w:type="spellEnd"/>
            <w:r w:rsidRPr="004A1D09">
              <w:rPr>
                <w:rFonts w:ascii="Times New Roman" w:hAnsi="Times New Roman"/>
                <w:spacing w:val="-3"/>
                <w:sz w:val="24"/>
                <w:szCs w:val="24"/>
              </w:rPr>
              <w:t xml:space="preserve"> траншей, пазух </w:t>
            </w:r>
            <w:proofErr w:type="spellStart"/>
            <w:r w:rsidRPr="004A1D09">
              <w:rPr>
                <w:rFonts w:ascii="Times New Roman" w:hAnsi="Times New Roman"/>
                <w:spacing w:val="-3"/>
                <w:sz w:val="24"/>
                <w:szCs w:val="24"/>
              </w:rPr>
              <w:t>котлован</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та ям,</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група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ґрунту</w:t>
            </w:r>
            <w:proofErr w:type="spellEnd"/>
            <w:r w:rsidRPr="004A1D09">
              <w:rPr>
                <w:rFonts w:ascii="Times New Roman" w:hAnsi="Times New Roman"/>
                <w:spacing w:val="-3"/>
                <w:sz w:val="24"/>
                <w:szCs w:val="24"/>
              </w:rPr>
              <w:t xml:space="preserve"> 1</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м3</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6,8125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Улаштування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трубопровод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полiетиленових</w:t>
            </w:r>
            <w:proofErr w:type="spellEnd"/>
            <w:r w:rsidRPr="004A1D09">
              <w:rPr>
                <w:rFonts w:ascii="Times New Roman" w:hAnsi="Times New Roman"/>
                <w:spacing w:val="-3"/>
                <w:sz w:val="24"/>
                <w:szCs w:val="24"/>
              </w:rPr>
              <w:t xml:space="preserve"> труб, </w:t>
            </w:r>
            <w:r w:rsidRPr="004A1D09">
              <w:rPr>
                <w:rFonts w:ascii="Times New Roman" w:hAnsi="Times New Roman"/>
                <w:spacing w:val="-3"/>
                <w:sz w:val="24"/>
                <w:szCs w:val="24"/>
              </w:rPr>
              <w:lastRenderedPageBreak/>
              <w:t>до</w:t>
            </w:r>
            <w:r>
              <w:rPr>
                <w:rFonts w:ascii="Times New Roman" w:hAnsi="Times New Roman"/>
                <w:spacing w:val="-3"/>
                <w:sz w:val="24"/>
                <w:szCs w:val="24"/>
              </w:rPr>
              <w:t xml:space="preserve"> </w:t>
            </w:r>
            <w:r w:rsidRPr="004A1D09">
              <w:rPr>
                <w:rFonts w:ascii="Times New Roman" w:hAnsi="Times New Roman"/>
                <w:spacing w:val="-3"/>
                <w:sz w:val="24"/>
                <w:szCs w:val="24"/>
              </w:rPr>
              <w:t xml:space="preserve">2-х </w:t>
            </w:r>
            <w:proofErr w:type="spellStart"/>
            <w:r w:rsidRPr="004A1D09">
              <w:rPr>
                <w:rFonts w:ascii="Times New Roman" w:hAnsi="Times New Roman"/>
                <w:spacing w:val="-3"/>
                <w:sz w:val="24"/>
                <w:szCs w:val="24"/>
              </w:rPr>
              <w:t>каналiв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lastRenderedPageBreak/>
              <w:t>км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0,0545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lastRenderedPageBreak/>
              <w:t>76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Труби </w:t>
            </w:r>
            <w:proofErr w:type="spellStart"/>
            <w:r w:rsidRPr="004A1D09">
              <w:rPr>
                <w:rFonts w:ascii="Times New Roman" w:hAnsi="Times New Roman"/>
                <w:spacing w:val="-3"/>
                <w:sz w:val="24"/>
                <w:szCs w:val="24"/>
              </w:rPr>
              <w:t>пол</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етиленовi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зовнiшнiй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25х2,0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54,5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Пров</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д</w:t>
            </w:r>
            <w:proofErr w:type="spellEnd"/>
            <w:r w:rsidRPr="004A1D09">
              <w:rPr>
                <w:rFonts w:ascii="Times New Roman" w:hAnsi="Times New Roman"/>
                <w:spacing w:val="-3"/>
                <w:sz w:val="24"/>
                <w:szCs w:val="24"/>
              </w:rPr>
              <w:t xml:space="preserve"> перший </w:t>
            </w:r>
            <w:proofErr w:type="spellStart"/>
            <w:r w:rsidRPr="004A1D09">
              <w:rPr>
                <w:rFonts w:ascii="Times New Roman" w:hAnsi="Times New Roman"/>
                <w:spacing w:val="-3"/>
                <w:sz w:val="24"/>
                <w:szCs w:val="24"/>
              </w:rPr>
              <w:t>одножильний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багатожильний</w:t>
            </w:r>
            <w:proofErr w:type="spellEnd"/>
            <w:r w:rsidRPr="004A1D09">
              <w:rPr>
                <w:rFonts w:ascii="Times New Roman" w:hAnsi="Times New Roman"/>
                <w:spacing w:val="-3"/>
                <w:sz w:val="24"/>
                <w:szCs w:val="24"/>
              </w:rPr>
              <w:t xml:space="preserve"> у</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загальному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обплетеннi</w:t>
            </w:r>
            <w:proofErr w:type="spellEnd"/>
            <w:r w:rsidRPr="004A1D09">
              <w:rPr>
                <w:rFonts w:ascii="Times New Roman" w:hAnsi="Times New Roman"/>
                <w:spacing w:val="-3"/>
                <w:sz w:val="24"/>
                <w:szCs w:val="24"/>
              </w:rPr>
              <w:t xml:space="preserve"> у </w:t>
            </w:r>
            <w:proofErr w:type="spellStart"/>
            <w:r w:rsidRPr="004A1D09">
              <w:rPr>
                <w:rFonts w:ascii="Times New Roman" w:hAnsi="Times New Roman"/>
                <w:spacing w:val="-3"/>
                <w:sz w:val="24"/>
                <w:szCs w:val="24"/>
              </w:rPr>
              <w:t>прокладених</w:t>
            </w:r>
            <w:proofErr w:type="spellEnd"/>
            <w:r w:rsidRPr="004A1D09">
              <w:rPr>
                <w:rFonts w:ascii="Times New Roman" w:hAnsi="Times New Roman"/>
                <w:spacing w:val="-3"/>
                <w:sz w:val="24"/>
                <w:szCs w:val="24"/>
              </w:rPr>
              <w:t xml:space="preserve"> </w:t>
            </w:r>
            <w:proofErr w:type="gramStart"/>
            <w:r w:rsidRPr="004A1D09">
              <w:rPr>
                <w:rFonts w:ascii="Times New Roman" w:hAnsi="Times New Roman"/>
                <w:spacing w:val="-3"/>
                <w:sz w:val="24"/>
                <w:szCs w:val="24"/>
              </w:rPr>
              <w:t>трубах</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металорукавах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сумарний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до 16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54,5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Кабелi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ВВГнг</w:t>
            </w:r>
            <w:proofErr w:type="spellEnd"/>
            <w:r w:rsidRPr="004A1D09">
              <w:rPr>
                <w:rFonts w:ascii="Times New Roman" w:hAnsi="Times New Roman"/>
                <w:spacing w:val="-3"/>
                <w:sz w:val="24"/>
                <w:szCs w:val="24"/>
              </w:rPr>
              <w:t xml:space="preserve">, число жил та </w:t>
            </w: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3х1,5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Кабел</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мiдними</w:t>
            </w:r>
            <w:proofErr w:type="spellEnd"/>
            <w:r w:rsidRPr="004A1D09">
              <w:rPr>
                <w:rFonts w:ascii="Times New Roman" w:hAnsi="Times New Roman"/>
                <w:spacing w:val="-3"/>
                <w:sz w:val="24"/>
                <w:szCs w:val="24"/>
              </w:rPr>
              <w:t xml:space="preserve"> жилами, марка МКЭШ, число жил та</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5х1,0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Кабел</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мiдними</w:t>
            </w:r>
            <w:proofErr w:type="spellEnd"/>
            <w:r w:rsidRPr="004A1D09">
              <w:rPr>
                <w:rFonts w:ascii="Times New Roman" w:hAnsi="Times New Roman"/>
                <w:spacing w:val="-3"/>
                <w:sz w:val="24"/>
                <w:szCs w:val="24"/>
              </w:rPr>
              <w:t xml:space="preserve"> жилами, марка МКЭШ, число жил та</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3х1,0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Покривання</w:t>
            </w:r>
            <w:proofErr w:type="spellEnd"/>
            <w:r w:rsidRPr="004A1D09">
              <w:rPr>
                <w:rFonts w:ascii="Times New Roman" w:hAnsi="Times New Roman"/>
                <w:spacing w:val="-3"/>
                <w:sz w:val="24"/>
                <w:szCs w:val="24"/>
              </w:rPr>
              <w:t xml:space="preserve"> 1-2 </w:t>
            </w:r>
            <w:proofErr w:type="spellStart"/>
            <w:r w:rsidRPr="004A1D09">
              <w:rPr>
                <w:rFonts w:ascii="Times New Roman" w:hAnsi="Times New Roman"/>
                <w:spacing w:val="-3"/>
                <w:sz w:val="24"/>
                <w:szCs w:val="24"/>
              </w:rPr>
              <w:t>кабелів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прокладених</w:t>
            </w:r>
            <w:proofErr w:type="spellEnd"/>
            <w:r w:rsidRPr="004A1D09">
              <w:rPr>
                <w:rFonts w:ascii="Times New Roman" w:hAnsi="Times New Roman"/>
                <w:spacing w:val="-3"/>
                <w:sz w:val="24"/>
                <w:szCs w:val="24"/>
              </w:rPr>
              <w:t xml:space="preserve"> у </w:t>
            </w:r>
            <w:proofErr w:type="spellStart"/>
            <w:r w:rsidRPr="004A1D09">
              <w:rPr>
                <w:rFonts w:ascii="Times New Roman" w:hAnsi="Times New Roman"/>
                <w:spacing w:val="-3"/>
                <w:sz w:val="24"/>
                <w:szCs w:val="24"/>
              </w:rPr>
              <w:t>траншеї</w:t>
            </w:r>
            <w:proofErr w:type="spellEnd"/>
            <w:r w:rsidRPr="004A1D09">
              <w:rPr>
                <w:rFonts w:ascii="Times New Roman" w:hAnsi="Times New Roman"/>
                <w:spacing w:val="-3"/>
                <w:sz w:val="24"/>
                <w:szCs w:val="24"/>
              </w:rPr>
              <w:t xml:space="preserve">, сигнальною </w:t>
            </w:r>
            <w:proofErr w:type="spellStart"/>
            <w:proofErr w:type="gramStart"/>
            <w:r w:rsidRPr="004A1D09">
              <w:rPr>
                <w:rFonts w:ascii="Times New Roman" w:hAnsi="Times New Roman"/>
                <w:spacing w:val="-3"/>
                <w:sz w:val="24"/>
                <w:szCs w:val="24"/>
              </w:rPr>
              <w:t>стр</w:t>
            </w:r>
            <w:proofErr w:type="gramEnd"/>
            <w:r w:rsidRPr="004A1D09">
              <w:rPr>
                <w:rFonts w:ascii="Times New Roman" w:hAnsi="Times New Roman"/>
                <w:spacing w:val="-3"/>
                <w:sz w:val="24"/>
                <w:szCs w:val="24"/>
              </w:rPr>
              <w:t>ічкою</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 </w:t>
            </w:r>
            <w:proofErr w:type="spellStart"/>
            <w:proofErr w:type="gramStart"/>
            <w:r w:rsidRPr="004A1D09">
              <w:rPr>
                <w:rFonts w:ascii="Times New Roman" w:hAnsi="Times New Roman"/>
                <w:spacing w:val="-3"/>
                <w:sz w:val="24"/>
                <w:szCs w:val="24"/>
              </w:rPr>
              <w:t>тр</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54,5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Стр</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чка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сигнальна</w:t>
            </w:r>
            <w:proofErr w:type="spellEnd"/>
            <w:r w:rsidRPr="004A1D09">
              <w:rPr>
                <w:rFonts w:ascii="Times New Roman" w:hAnsi="Times New Roman"/>
                <w:spacing w:val="-3"/>
                <w:sz w:val="24"/>
                <w:szCs w:val="24"/>
              </w:rPr>
              <w:t xml:space="preserve"> </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54,5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Прилади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що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монтуються</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технологiчному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труб</w:t>
            </w:r>
            <w:proofErr w:type="gramStart"/>
            <w:r w:rsidRPr="004A1D09">
              <w:rPr>
                <w:rFonts w:ascii="Times New Roman" w:hAnsi="Times New Roman"/>
                <w:spacing w:val="-3"/>
                <w:sz w:val="24"/>
                <w:szCs w:val="24"/>
              </w:rPr>
              <w:t>о</w:t>
            </w:r>
            <w:proofErr w:type="spellEnd"/>
            <w:r w:rsidRPr="004A1D09">
              <w:rPr>
                <w:rFonts w:ascii="Times New Roman" w:hAnsi="Times New Roman"/>
                <w:spacing w:val="-3"/>
                <w:sz w:val="24"/>
                <w:szCs w:val="24"/>
              </w:rPr>
              <w:t>-</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проводi</w:t>
            </w:r>
            <w:proofErr w:type="spellEnd"/>
            <w:r w:rsidRPr="004A1D09">
              <w:rPr>
                <w:rFonts w:ascii="Times New Roman" w:hAnsi="Times New Roman"/>
                <w:spacing w:val="-3"/>
                <w:sz w:val="24"/>
                <w:szCs w:val="24"/>
              </w:rPr>
              <w:t xml:space="preserve"> [датчики </w:t>
            </w:r>
            <w:proofErr w:type="spellStart"/>
            <w:r w:rsidRPr="004A1D09">
              <w:rPr>
                <w:rFonts w:ascii="Times New Roman" w:hAnsi="Times New Roman"/>
                <w:spacing w:val="-3"/>
                <w:sz w:val="24"/>
                <w:szCs w:val="24"/>
              </w:rPr>
              <w:t>тиску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дiаметр</w:t>
            </w:r>
            <w:proofErr w:type="spellEnd"/>
            <w:r w:rsidRPr="004A1D09">
              <w:rPr>
                <w:rFonts w:ascii="Times New Roman" w:hAnsi="Times New Roman"/>
                <w:spacing w:val="-3"/>
                <w:sz w:val="24"/>
                <w:szCs w:val="24"/>
              </w:rPr>
              <w:t xml:space="preserve"> трубопроводу до 120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Монтаж </w:t>
            </w:r>
            <w:proofErr w:type="spellStart"/>
            <w:r w:rsidRPr="004A1D09">
              <w:rPr>
                <w:rFonts w:ascii="Times New Roman" w:hAnsi="Times New Roman"/>
                <w:spacing w:val="-3"/>
                <w:sz w:val="24"/>
                <w:szCs w:val="24"/>
              </w:rPr>
              <w:t>датчикiв</w:t>
            </w:r>
            <w:proofErr w:type="spellEnd"/>
            <w:r w:rsidRPr="004A1D09">
              <w:rPr>
                <w:rFonts w:ascii="Times New Roman" w:hAnsi="Times New Roman"/>
                <w:spacing w:val="-3"/>
                <w:sz w:val="24"/>
                <w:szCs w:val="24"/>
              </w:rPr>
              <w:t xml:space="preserve"> </w:t>
            </w:r>
            <w:proofErr w:type="spellStart"/>
            <w:proofErr w:type="gramStart"/>
            <w:r w:rsidRPr="004A1D09">
              <w:rPr>
                <w:rFonts w:ascii="Times New Roman" w:hAnsi="Times New Roman"/>
                <w:spacing w:val="-3"/>
                <w:sz w:val="24"/>
                <w:szCs w:val="24"/>
              </w:rPr>
              <w:t>р</w:t>
            </w:r>
            <w:proofErr w:type="gramEnd"/>
            <w:r w:rsidRPr="004A1D09">
              <w:rPr>
                <w:rFonts w:ascii="Times New Roman" w:hAnsi="Times New Roman"/>
                <w:spacing w:val="-3"/>
                <w:sz w:val="24"/>
                <w:szCs w:val="24"/>
              </w:rPr>
              <w:t>івня</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групових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щитк</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освiтлювальних</w:t>
            </w:r>
            <w:proofErr w:type="spellEnd"/>
            <w:r w:rsidRPr="004A1D09">
              <w:rPr>
                <w:rFonts w:ascii="Times New Roman" w:hAnsi="Times New Roman"/>
                <w:spacing w:val="-3"/>
                <w:sz w:val="24"/>
                <w:szCs w:val="24"/>
              </w:rPr>
              <w:t xml:space="preserve"> на</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конструкц</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ї</w:t>
            </w:r>
            <w:proofErr w:type="spellEnd"/>
            <w:r w:rsidRPr="004A1D09">
              <w:rPr>
                <w:rFonts w:ascii="Times New Roman" w:hAnsi="Times New Roman"/>
                <w:spacing w:val="-3"/>
                <w:sz w:val="24"/>
                <w:szCs w:val="24"/>
              </w:rPr>
              <w:t xml:space="preserve"> у </w:t>
            </w:r>
            <w:proofErr w:type="spellStart"/>
            <w:r w:rsidRPr="004A1D09">
              <w:rPr>
                <w:rFonts w:ascii="Times New Roman" w:hAnsi="Times New Roman"/>
                <w:spacing w:val="-3"/>
                <w:sz w:val="24"/>
                <w:szCs w:val="24"/>
              </w:rPr>
              <w:t>готовiй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нiшi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стiнi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масою</w:t>
            </w:r>
            <w:proofErr w:type="spellEnd"/>
            <w:r w:rsidRPr="004A1D09">
              <w:rPr>
                <w:rFonts w:ascii="Times New Roman" w:hAnsi="Times New Roman"/>
                <w:spacing w:val="-3"/>
                <w:sz w:val="24"/>
                <w:szCs w:val="24"/>
              </w:rPr>
              <w:t xml:space="preserve"> до 3 кг</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Шина </w:t>
            </w:r>
            <w:proofErr w:type="spellStart"/>
            <w:r w:rsidRPr="004A1D09">
              <w:rPr>
                <w:rFonts w:ascii="Times New Roman" w:hAnsi="Times New Roman"/>
                <w:spacing w:val="-3"/>
                <w:sz w:val="24"/>
                <w:szCs w:val="24"/>
              </w:rPr>
              <w:t>з'єднувальна</w:t>
            </w:r>
            <w:proofErr w:type="spellEnd"/>
            <w:r w:rsidRPr="004A1D09">
              <w:rPr>
                <w:rFonts w:ascii="Times New Roman" w:hAnsi="Times New Roman"/>
                <w:spacing w:val="-3"/>
                <w:sz w:val="24"/>
                <w:szCs w:val="24"/>
              </w:rPr>
              <w:t xml:space="preserve"> PIN (12 </w:t>
            </w:r>
            <w:proofErr w:type="spellStart"/>
            <w:r w:rsidRPr="004A1D09">
              <w:rPr>
                <w:rFonts w:ascii="Times New Roman" w:hAnsi="Times New Roman"/>
                <w:spacing w:val="-3"/>
                <w:sz w:val="24"/>
                <w:szCs w:val="24"/>
              </w:rPr>
              <w:t>штирів</w:t>
            </w:r>
            <w:proofErr w:type="spellEnd"/>
            <w:r w:rsidRPr="004A1D09">
              <w:rPr>
                <w:rFonts w:ascii="Times New Roman" w:hAnsi="Times New Roman"/>
                <w:spacing w:val="-3"/>
                <w:sz w:val="24"/>
                <w:szCs w:val="24"/>
              </w:rPr>
              <w:t xml:space="preserve">) 3Р 63А </w:t>
            </w:r>
            <w:proofErr w:type="spellStart"/>
            <w:r w:rsidRPr="004A1D09">
              <w:rPr>
                <w:rFonts w:ascii="Times New Roman" w:hAnsi="Times New Roman"/>
                <w:spacing w:val="-3"/>
                <w:sz w:val="24"/>
                <w:szCs w:val="24"/>
              </w:rPr>
              <w:t>довжина</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22см IEK (YNS21-3-063-22-12)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Щиток </w:t>
            </w:r>
            <w:proofErr w:type="spellStart"/>
            <w:r w:rsidRPr="004A1D09">
              <w:rPr>
                <w:rFonts w:ascii="Times New Roman" w:hAnsi="Times New Roman"/>
                <w:spacing w:val="-3"/>
                <w:sz w:val="24"/>
                <w:szCs w:val="24"/>
              </w:rPr>
              <w:t>освітлення</w:t>
            </w:r>
            <w:proofErr w:type="spellEnd"/>
            <w:r w:rsidRPr="004A1D09">
              <w:rPr>
                <w:rFonts w:ascii="Times New Roman" w:hAnsi="Times New Roman"/>
                <w:spacing w:val="-3"/>
                <w:sz w:val="24"/>
                <w:szCs w:val="24"/>
              </w:rPr>
              <w:t xml:space="preserve"> ЩО-12Н</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Вимикач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автоматичний</w:t>
            </w:r>
            <w:proofErr w:type="spellEnd"/>
            <w:r w:rsidRPr="004A1D09">
              <w:rPr>
                <w:rFonts w:ascii="Times New Roman" w:hAnsi="Times New Roman"/>
                <w:spacing w:val="-3"/>
                <w:sz w:val="24"/>
                <w:szCs w:val="24"/>
              </w:rPr>
              <w:t xml:space="preserve"> [автомат] одн</w:t>
            </w:r>
            <w:proofErr w:type="gramStart"/>
            <w:r w:rsidRPr="004A1D09">
              <w:rPr>
                <w:rFonts w:ascii="Times New Roman" w:hAnsi="Times New Roman"/>
                <w:spacing w:val="-3"/>
                <w:sz w:val="24"/>
                <w:szCs w:val="24"/>
              </w:rPr>
              <w:t>о-</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дво</w:t>
            </w:r>
            <w:proofErr w:type="spellEnd"/>
            <w:r w:rsidRPr="004A1D09">
              <w:rPr>
                <w:rFonts w:ascii="Times New Roman" w:hAnsi="Times New Roman"/>
                <w:spacing w:val="-3"/>
                <w:sz w:val="24"/>
                <w:szCs w:val="24"/>
              </w:rPr>
              <w:t>-,</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триполюсний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що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установлюється</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конструкцiї</w:t>
            </w:r>
            <w:proofErr w:type="spellEnd"/>
            <w:r w:rsidRPr="004A1D09">
              <w:rPr>
                <w:rFonts w:ascii="Times New Roman" w:hAnsi="Times New Roman"/>
                <w:spacing w:val="-3"/>
                <w:sz w:val="24"/>
                <w:szCs w:val="24"/>
              </w:rPr>
              <w:t xml:space="preserve"> </w:t>
            </w:r>
            <w:proofErr w:type="gramStart"/>
            <w:r w:rsidRPr="004A1D09">
              <w:rPr>
                <w:rFonts w:ascii="Times New Roman" w:hAnsi="Times New Roman"/>
                <w:spacing w:val="-3"/>
                <w:sz w:val="24"/>
                <w:szCs w:val="24"/>
              </w:rPr>
              <w:t>на</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стiнi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колонi</w:t>
            </w:r>
            <w:proofErr w:type="spellEnd"/>
            <w:r w:rsidRPr="004A1D09">
              <w:rPr>
                <w:rFonts w:ascii="Times New Roman" w:hAnsi="Times New Roman"/>
                <w:spacing w:val="-3"/>
                <w:sz w:val="24"/>
                <w:szCs w:val="24"/>
              </w:rPr>
              <w:t>, струм до 100</w:t>
            </w:r>
            <w:proofErr w:type="gramStart"/>
            <w:r w:rsidRPr="004A1D09">
              <w:rPr>
                <w:rFonts w:ascii="Times New Roman" w:hAnsi="Times New Roman"/>
                <w:spacing w:val="-3"/>
                <w:sz w:val="24"/>
                <w:szCs w:val="24"/>
              </w:rPr>
              <w:t xml:space="preserve"> А</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89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Вимикач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автоматичний</w:t>
            </w:r>
            <w:proofErr w:type="spellEnd"/>
            <w:r w:rsidRPr="004A1D09">
              <w:rPr>
                <w:rFonts w:ascii="Times New Roman" w:hAnsi="Times New Roman"/>
                <w:spacing w:val="-3"/>
                <w:sz w:val="24"/>
                <w:szCs w:val="24"/>
              </w:rPr>
              <w:t xml:space="preserve"> ВА47-29-1Р, </w:t>
            </w:r>
            <w:proofErr w:type="spellStart"/>
            <w:r w:rsidRPr="004A1D09">
              <w:rPr>
                <w:rFonts w:ascii="Times New Roman" w:hAnsi="Times New Roman"/>
                <w:spacing w:val="-3"/>
                <w:sz w:val="24"/>
                <w:szCs w:val="24"/>
              </w:rPr>
              <w:t>що</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установлюється</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конструкц</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ї</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стiнi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колонi</w:t>
            </w:r>
            <w:proofErr w:type="spellEnd"/>
            <w:r w:rsidRPr="004A1D09">
              <w:rPr>
                <w:rFonts w:ascii="Times New Roman" w:hAnsi="Times New Roman"/>
                <w:spacing w:val="-3"/>
                <w:sz w:val="24"/>
                <w:szCs w:val="24"/>
              </w:rPr>
              <w:t>,</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струм до 25</w:t>
            </w:r>
            <w:proofErr w:type="gramStart"/>
            <w:r w:rsidRPr="004A1D09">
              <w:rPr>
                <w:rFonts w:ascii="Times New Roman" w:hAnsi="Times New Roman"/>
                <w:spacing w:val="-3"/>
                <w:sz w:val="24"/>
                <w:szCs w:val="24"/>
              </w:rPr>
              <w:t xml:space="preserve"> А</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Прокладання</w:t>
            </w:r>
            <w:proofErr w:type="spellEnd"/>
            <w:r w:rsidRPr="004A1D09">
              <w:rPr>
                <w:rFonts w:ascii="Times New Roman" w:hAnsi="Times New Roman"/>
                <w:spacing w:val="-3"/>
                <w:sz w:val="24"/>
                <w:szCs w:val="24"/>
              </w:rPr>
              <w:t xml:space="preserve"> кабелю </w:t>
            </w:r>
            <w:proofErr w:type="spellStart"/>
            <w:r w:rsidRPr="004A1D09">
              <w:rPr>
                <w:rFonts w:ascii="Times New Roman" w:hAnsi="Times New Roman"/>
                <w:spacing w:val="-3"/>
                <w:sz w:val="24"/>
                <w:szCs w:val="24"/>
              </w:rPr>
              <w:t>перерiзом</w:t>
            </w:r>
            <w:proofErr w:type="spellEnd"/>
            <w:r w:rsidRPr="004A1D09">
              <w:rPr>
                <w:rFonts w:ascii="Times New Roman" w:hAnsi="Times New Roman"/>
                <w:spacing w:val="-3"/>
                <w:sz w:val="24"/>
                <w:szCs w:val="24"/>
              </w:rPr>
              <w:t xml:space="preserve"> до 6 мм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на скобах</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Кабелi</w:t>
            </w:r>
            <w:proofErr w:type="spellEnd"/>
            <w:r w:rsidRPr="004A1D09">
              <w:rPr>
                <w:rFonts w:ascii="Times New Roman" w:hAnsi="Times New Roman"/>
                <w:spacing w:val="-3"/>
                <w:sz w:val="24"/>
                <w:szCs w:val="24"/>
              </w:rPr>
              <w:t xml:space="preserve"> ПВС, число жил та </w:t>
            </w: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2х2,5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Прокладання</w:t>
            </w:r>
            <w:proofErr w:type="spellEnd"/>
            <w:r w:rsidRPr="004A1D09">
              <w:rPr>
                <w:rFonts w:ascii="Times New Roman" w:hAnsi="Times New Roman"/>
                <w:spacing w:val="-3"/>
                <w:sz w:val="24"/>
                <w:szCs w:val="24"/>
              </w:rPr>
              <w:t xml:space="preserve"> кабелю </w:t>
            </w:r>
            <w:proofErr w:type="spellStart"/>
            <w:r w:rsidRPr="004A1D09">
              <w:rPr>
                <w:rFonts w:ascii="Times New Roman" w:hAnsi="Times New Roman"/>
                <w:spacing w:val="-3"/>
                <w:sz w:val="24"/>
                <w:szCs w:val="24"/>
              </w:rPr>
              <w:t>перерiзом</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понад</w:t>
            </w:r>
            <w:proofErr w:type="spellEnd"/>
            <w:r w:rsidRPr="004A1D09">
              <w:rPr>
                <w:rFonts w:ascii="Times New Roman" w:hAnsi="Times New Roman"/>
                <w:spacing w:val="-3"/>
                <w:sz w:val="24"/>
                <w:szCs w:val="24"/>
              </w:rPr>
              <w:t xml:space="preserve"> 10 мм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до 16</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мм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на скобах</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Кабелi</w:t>
            </w:r>
            <w:proofErr w:type="spellEnd"/>
            <w:r w:rsidRPr="004A1D09">
              <w:rPr>
                <w:rFonts w:ascii="Times New Roman" w:hAnsi="Times New Roman"/>
                <w:spacing w:val="-3"/>
                <w:sz w:val="24"/>
                <w:szCs w:val="24"/>
              </w:rPr>
              <w:t xml:space="preserve"> ПВС, число жил та </w:t>
            </w: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3х6,0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Кабель до 35 кВ, </w:t>
            </w:r>
            <w:proofErr w:type="spellStart"/>
            <w:r w:rsidRPr="004A1D09">
              <w:rPr>
                <w:rFonts w:ascii="Times New Roman" w:hAnsi="Times New Roman"/>
                <w:spacing w:val="-3"/>
                <w:sz w:val="24"/>
                <w:szCs w:val="24"/>
              </w:rPr>
              <w:t>що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прокладається</w:t>
            </w:r>
            <w:proofErr w:type="spellEnd"/>
            <w:r w:rsidRPr="004A1D09">
              <w:rPr>
                <w:rFonts w:ascii="Times New Roman" w:hAnsi="Times New Roman"/>
                <w:spacing w:val="-3"/>
                <w:sz w:val="24"/>
                <w:szCs w:val="24"/>
              </w:rPr>
              <w:t xml:space="preserve"> по </w:t>
            </w:r>
            <w:proofErr w:type="spellStart"/>
            <w:r w:rsidRPr="004A1D09">
              <w:rPr>
                <w:rFonts w:ascii="Times New Roman" w:hAnsi="Times New Roman"/>
                <w:spacing w:val="-3"/>
                <w:sz w:val="24"/>
                <w:szCs w:val="24"/>
              </w:rPr>
              <w:t>установлених</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конструкцiях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w:t>
            </w:r>
            <w:proofErr w:type="spellEnd"/>
            <w:r w:rsidRPr="004A1D09">
              <w:rPr>
                <w:rFonts w:ascii="Times New Roman" w:hAnsi="Times New Roman"/>
                <w:spacing w:val="-3"/>
                <w:sz w:val="24"/>
                <w:szCs w:val="24"/>
              </w:rPr>
              <w:t xml:space="preserve"> </w:t>
            </w:r>
            <w:proofErr w:type="gramStart"/>
            <w:r w:rsidRPr="004A1D09">
              <w:rPr>
                <w:rFonts w:ascii="Times New Roman" w:hAnsi="Times New Roman"/>
                <w:spacing w:val="-3"/>
                <w:sz w:val="24"/>
                <w:szCs w:val="24"/>
              </w:rPr>
              <w:t>лотках</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крiпленням</w:t>
            </w:r>
            <w:proofErr w:type="spellEnd"/>
            <w:r w:rsidRPr="004A1D09">
              <w:rPr>
                <w:rFonts w:ascii="Times New Roman" w:hAnsi="Times New Roman"/>
                <w:spacing w:val="-3"/>
                <w:sz w:val="24"/>
                <w:szCs w:val="24"/>
              </w:rPr>
              <w:t xml:space="preserve"> по </w:t>
            </w:r>
            <w:proofErr w:type="spellStart"/>
            <w:r w:rsidRPr="004A1D09">
              <w:rPr>
                <w:rFonts w:ascii="Times New Roman" w:hAnsi="Times New Roman"/>
                <w:spacing w:val="-3"/>
                <w:sz w:val="24"/>
                <w:szCs w:val="24"/>
              </w:rPr>
              <w:t>всiй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довжинi</w:t>
            </w:r>
            <w:proofErr w:type="spellEnd"/>
            <w:r w:rsidRPr="004A1D09">
              <w:rPr>
                <w:rFonts w:ascii="Times New Roman" w:hAnsi="Times New Roman"/>
                <w:spacing w:val="-3"/>
                <w:sz w:val="24"/>
                <w:szCs w:val="24"/>
              </w:rPr>
              <w:t>,</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маса</w:t>
            </w:r>
            <w:proofErr w:type="spellEnd"/>
            <w:r w:rsidRPr="004A1D09">
              <w:rPr>
                <w:rFonts w:ascii="Times New Roman" w:hAnsi="Times New Roman"/>
                <w:spacing w:val="-3"/>
                <w:sz w:val="24"/>
                <w:szCs w:val="24"/>
              </w:rPr>
              <w:t xml:space="preserve"> 1 м до 1 кг</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Кабел</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мiдними</w:t>
            </w:r>
            <w:proofErr w:type="spellEnd"/>
            <w:r w:rsidRPr="004A1D09">
              <w:rPr>
                <w:rFonts w:ascii="Times New Roman" w:hAnsi="Times New Roman"/>
                <w:spacing w:val="-3"/>
                <w:sz w:val="24"/>
                <w:szCs w:val="24"/>
              </w:rPr>
              <w:t xml:space="preserve"> жилами, марка МКЭШ, число жил та</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5х1,0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Кабел</w:t>
            </w:r>
            <w:proofErr w:type="gramStart"/>
            <w:r w:rsidRPr="004A1D09">
              <w:rPr>
                <w:rFonts w:ascii="Times New Roman" w:hAnsi="Times New Roman"/>
                <w:spacing w:val="-3"/>
                <w:sz w:val="24"/>
                <w:szCs w:val="24"/>
              </w:rPr>
              <w:t>i</w:t>
            </w:r>
            <w:proofErr w:type="spellEnd"/>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мiдними</w:t>
            </w:r>
            <w:proofErr w:type="spellEnd"/>
            <w:r w:rsidRPr="004A1D09">
              <w:rPr>
                <w:rFonts w:ascii="Times New Roman" w:hAnsi="Times New Roman"/>
                <w:spacing w:val="-3"/>
                <w:sz w:val="24"/>
                <w:szCs w:val="24"/>
              </w:rPr>
              <w:t xml:space="preserve"> жилами, марка МКЭШ, число жил та</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3х1,0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Кабелi</w:t>
            </w:r>
            <w:proofErr w:type="spellEnd"/>
            <w:r w:rsidRPr="004A1D09">
              <w:rPr>
                <w:rFonts w:ascii="Times New Roman" w:hAnsi="Times New Roman"/>
                <w:spacing w:val="-3"/>
                <w:sz w:val="24"/>
                <w:szCs w:val="24"/>
              </w:rPr>
              <w:t xml:space="preserve"> ПВС, число жил та </w:t>
            </w: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3х6,0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Прокладання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провод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Провід</w:t>
            </w:r>
            <w:proofErr w:type="spellEnd"/>
            <w:r w:rsidRPr="004A1D09">
              <w:rPr>
                <w:rFonts w:ascii="Times New Roman" w:hAnsi="Times New Roman"/>
                <w:spacing w:val="-3"/>
                <w:sz w:val="24"/>
                <w:szCs w:val="24"/>
              </w:rPr>
              <w:t xml:space="preserve"> ПВ-3 * 0,75 </w:t>
            </w:r>
            <w:proofErr w:type="spellStart"/>
            <w:r w:rsidRPr="004A1D09">
              <w:rPr>
                <w:rFonts w:ascii="Times New Roman" w:hAnsi="Times New Roman"/>
                <w:spacing w:val="-3"/>
                <w:sz w:val="24"/>
                <w:szCs w:val="24"/>
              </w:rPr>
              <w:t>коричневий</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Провід</w:t>
            </w:r>
            <w:proofErr w:type="spellEnd"/>
            <w:r w:rsidRPr="004A1D09">
              <w:rPr>
                <w:rFonts w:ascii="Times New Roman" w:hAnsi="Times New Roman"/>
                <w:spacing w:val="-3"/>
                <w:sz w:val="24"/>
                <w:szCs w:val="24"/>
              </w:rPr>
              <w:t xml:space="preserve"> ПВ-3 * 0,75 </w:t>
            </w:r>
            <w:proofErr w:type="spellStart"/>
            <w:r w:rsidRPr="004A1D09">
              <w:rPr>
                <w:rFonts w:ascii="Times New Roman" w:hAnsi="Times New Roman"/>
                <w:spacing w:val="-3"/>
                <w:sz w:val="24"/>
                <w:szCs w:val="24"/>
              </w:rPr>
              <w:t>синій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колі</w:t>
            </w:r>
            <w:proofErr w:type="gramStart"/>
            <w:r w:rsidRPr="004A1D09">
              <w:rPr>
                <w:rFonts w:ascii="Times New Roman" w:hAnsi="Times New Roman"/>
                <w:spacing w:val="-3"/>
                <w:sz w:val="24"/>
                <w:szCs w:val="24"/>
              </w:rPr>
              <w:t>р</w:t>
            </w:r>
            <w:proofErr w:type="spellEnd"/>
            <w:proofErr w:type="gramEnd"/>
            <w:r w:rsidRPr="004A1D09">
              <w:rPr>
                <w:rFonts w:ascii="Times New Roman" w:hAnsi="Times New Roman"/>
                <w:spacing w:val="-3"/>
                <w:sz w:val="24"/>
                <w:szCs w:val="24"/>
              </w:rPr>
              <w:t xml:space="preserve"> </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Розведення</w:t>
            </w:r>
            <w:proofErr w:type="spellEnd"/>
            <w:r w:rsidRPr="004A1D09">
              <w:rPr>
                <w:rFonts w:ascii="Times New Roman" w:hAnsi="Times New Roman"/>
                <w:spacing w:val="-3"/>
                <w:sz w:val="24"/>
                <w:szCs w:val="24"/>
              </w:rPr>
              <w:t xml:space="preserve"> по </w:t>
            </w:r>
            <w:proofErr w:type="spellStart"/>
            <w:r w:rsidRPr="004A1D09">
              <w:rPr>
                <w:rFonts w:ascii="Times New Roman" w:hAnsi="Times New Roman"/>
                <w:spacing w:val="-3"/>
                <w:sz w:val="24"/>
                <w:szCs w:val="24"/>
              </w:rPr>
              <w:t>пристроях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дключення</w:t>
            </w:r>
            <w:proofErr w:type="spellEnd"/>
            <w:r w:rsidRPr="004A1D09">
              <w:rPr>
                <w:rFonts w:ascii="Times New Roman" w:hAnsi="Times New Roman"/>
                <w:spacing w:val="-3"/>
                <w:sz w:val="24"/>
                <w:szCs w:val="24"/>
              </w:rPr>
              <w:t xml:space="preserve"> жил </w:t>
            </w:r>
            <w:proofErr w:type="spellStart"/>
            <w:r w:rsidRPr="004A1D09">
              <w:rPr>
                <w:rFonts w:ascii="Times New Roman" w:hAnsi="Times New Roman"/>
                <w:spacing w:val="-3"/>
                <w:sz w:val="24"/>
                <w:szCs w:val="24"/>
              </w:rPr>
              <w:t>кабелiв</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провод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зовнiшньої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мережi</w:t>
            </w:r>
            <w:proofErr w:type="spellEnd"/>
            <w:r w:rsidRPr="004A1D09">
              <w:rPr>
                <w:rFonts w:ascii="Times New Roman" w:hAnsi="Times New Roman"/>
                <w:spacing w:val="-3"/>
                <w:sz w:val="24"/>
                <w:szCs w:val="24"/>
              </w:rPr>
              <w:t xml:space="preserve"> до </w:t>
            </w:r>
            <w:proofErr w:type="spellStart"/>
            <w:r w:rsidRPr="004A1D09">
              <w:rPr>
                <w:rFonts w:ascii="Times New Roman" w:hAnsi="Times New Roman"/>
                <w:spacing w:val="-3"/>
                <w:sz w:val="24"/>
                <w:szCs w:val="24"/>
              </w:rPr>
              <w:t>блокiв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затискачiв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до </w:t>
            </w:r>
            <w:proofErr w:type="spellStart"/>
            <w:r w:rsidRPr="004A1D09">
              <w:rPr>
                <w:rFonts w:ascii="Times New Roman" w:hAnsi="Times New Roman"/>
                <w:spacing w:val="-3"/>
                <w:sz w:val="24"/>
                <w:szCs w:val="24"/>
              </w:rPr>
              <w:t>затискач</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апаратiв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приладiв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установлених</w:t>
            </w:r>
            <w:proofErr w:type="spellEnd"/>
            <w:r w:rsidRPr="004A1D09">
              <w:rPr>
                <w:rFonts w:ascii="Times New Roman" w:hAnsi="Times New Roman"/>
                <w:spacing w:val="-3"/>
                <w:sz w:val="24"/>
                <w:szCs w:val="24"/>
              </w:rPr>
              <w:t xml:space="preserve"> на</w:t>
            </w:r>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пристроях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перерiз</w:t>
            </w:r>
            <w:proofErr w:type="spellEnd"/>
            <w:r w:rsidRPr="004A1D09">
              <w:rPr>
                <w:rFonts w:ascii="Times New Roman" w:hAnsi="Times New Roman"/>
                <w:spacing w:val="-3"/>
                <w:sz w:val="24"/>
                <w:szCs w:val="24"/>
              </w:rPr>
              <w:t xml:space="preserve"> жили до 10 мм</w:t>
            </w:r>
            <w:proofErr w:type="gramStart"/>
            <w:r w:rsidRPr="004A1D09">
              <w:rPr>
                <w:rFonts w:ascii="Times New Roman" w:hAnsi="Times New Roman"/>
                <w:spacing w:val="-3"/>
                <w:sz w:val="24"/>
                <w:szCs w:val="24"/>
              </w:rPr>
              <w:t>2</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жил</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Реле, </w:t>
            </w:r>
            <w:proofErr w:type="spellStart"/>
            <w:r w:rsidRPr="004A1D09">
              <w:rPr>
                <w:rFonts w:ascii="Times New Roman" w:hAnsi="Times New Roman"/>
                <w:spacing w:val="-3"/>
                <w:sz w:val="24"/>
                <w:szCs w:val="24"/>
              </w:rPr>
              <w:t>установлюване</w:t>
            </w:r>
            <w:proofErr w:type="spellEnd"/>
            <w:r w:rsidRPr="004A1D09">
              <w:rPr>
                <w:rFonts w:ascii="Times New Roman" w:hAnsi="Times New Roman"/>
                <w:spacing w:val="-3"/>
                <w:sz w:val="24"/>
                <w:szCs w:val="24"/>
              </w:rPr>
              <w:t xml:space="preserve"> на пультах </w:t>
            </w:r>
            <w:proofErr w:type="spellStart"/>
            <w:r w:rsidRPr="004A1D09">
              <w:rPr>
                <w:rFonts w:ascii="Times New Roman" w:hAnsi="Times New Roman"/>
                <w:spacing w:val="-3"/>
                <w:sz w:val="24"/>
                <w:szCs w:val="24"/>
              </w:rPr>
              <w:t>i</w:t>
            </w:r>
            <w:proofErr w:type="spellEnd"/>
            <w:r w:rsidRPr="004A1D09">
              <w:rPr>
                <w:rFonts w:ascii="Times New Roman" w:hAnsi="Times New Roman"/>
                <w:spacing w:val="-3"/>
                <w:sz w:val="24"/>
                <w:szCs w:val="24"/>
              </w:rPr>
              <w:t xml:space="preserve"> панелях</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Фіксуюча</w:t>
            </w:r>
            <w:proofErr w:type="spellEnd"/>
            <w:r w:rsidRPr="004A1D09">
              <w:rPr>
                <w:rFonts w:ascii="Times New Roman" w:hAnsi="Times New Roman"/>
                <w:spacing w:val="-3"/>
                <w:sz w:val="24"/>
                <w:szCs w:val="24"/>
              </w:rPr>
              <w:t xml:space="preserve"> скоба/</w:t>
            </w:r>
            <w:proofErr w:type="spellStart"/>
            <w:r w:rsidRPr="004A1D09">
              <w:rPr>
                <w:rFonts w:ascii="Times New Roman" w:hAnsi="Times New Roman"/>
                <w:spacing w:val="-3"/>
                <w:sz w:val="24"/>
                <w:szCs w:val="24"/>
              </w:rPr>
              <w:t>виштовхувач</w:t>
            </w:r>
            <w:proofErr w:type="spellEnd"/>
            <w:r w:rsidRPr="004A1D09">
              <w:rPr>
                <w:rFonts w:ascii="Times New Roman" w:hAnsi="Times New Roman"/>
                <w:spacing w:val="-3"/>
                <w:sz w:val="24"/>
                <w:szCs w:val="24"/>
              </w:rPr>
              <w:t xml:space="preserve"> ER-CLIP</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Фіксуюча</w:t>
            </w:r>
            <w:proofErr w:type="spellEnd"/>
            <w:r w:rsidRPr="004A1D09">
              <w:rPr>
                <w:rFonts w:ascii="Times New Roman" w:hAnsi="Times New Roman"/>
                <w:spacing w:val="-3"/>
                <w:sz w:val="24"/>
                <w:szCs w:val="24"/>
              </w:rPr>
              <w:t xml:space="preserve"> скоба/</w:t>
            </w:r>
            <w:proofErr w:type="spellStart"/>
            <w:r w:rsidRPr="004A1D09">
              <w:rPr>
                <w:rFonts w:ascii="Times New Roman" w:hAnsi="Times New Roman"/>
                <w:spacing w:val="-3"/>
                <w:sz w:val="24"/>
                <w:szCs w:val="24"/>
              </w:rPr>
              <w:t>виштовхувач</w:t>
            </w:r>
            <w:proofErr w:type="spellEnd"/>
            <w:r w:rsidRPr="004A1D09">
              <w:rPr>
                <w:rFonts w:ascii="Times New Roman" w:hAnsi="Times New Roman"/>
                <w:spacing w:val="-3"/>
                <w:sz w:val="24"/>
                <w:szCs w:val="24"/>
              </w:rPr>
              <w:t xml:space="preserve"> MER-CLIP-PL (пластик)</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знiмних</w:t>
            </w:r>
            <w:proofErr w:type="spellEnd"/>
            <w:r w:rsidRPr="004A1D09">
              <w:rPr>
                <w:rFonts w:ascii="Times New Roman" w:hAnsi="Times New Roman"/>
                <w:spacing w:val="-3"/>
                <w:sz w:val="24"/>
                <w:szCs w:val="24"/>
              </w:rPr>
              <w:t xml:space="preserve"> та </w:t>
            </w:r>
            <w:proofErr w:type="spellStart"/>
            <w:r w:rsidRPr="004A1D09">
              <w:rPr>
                <w:rFonts w:ascii="Times New Roman" w:hAnsi="Times New Roman"/>
                <w:spacing w:val="-3"/>
                <w:sz w:val="24"/>
                <w:szCs w:val="24"/>
              </w:rPr>
              <w:t>висувних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блокiв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модулiв</w:t>
            </w:r>
            <w:proofErr w:type="spellEnd"/>
            <w:r w:rsidRPr="004A1D09">
              <w:rPr>
                <w:rFonts w:ascii="Times New Roman" w:hAnsi="Times New Roman"/>
                <w:spacing w:val="-3"/>
                <w:sz w:val="24"/>
                <w:szCs w:val="24"/>
              </w:rPr>
              <w:t>,</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proofErr w:type="gramStart"/>
            <w:r w:rsidRPr="004A1D09">
              <w:rPr>
                <w:rFonts w:ascii="Times New Roman" w:hAnsi="Times New Roman"/>
                <w:spacing w:val="-3"/>
                <w:sz w:val="24"/>
                <w:szCs w:val="24"/>
              </w:rPr>
              <w:lastRenderedPageBreak/>
              <w:t>комiрок</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ТЄЗiв</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маса</w:t>
            </w:r>
            <w:proofErr w:type="spellEnd"/>
            <w:r w:rsidRPr="004A1D09">
              <w:rPr>
                <w:rFonts w:ascii="Times New Roman" w:hAnsi="Times New Roman"/>
                <w:spacing w:val="-3"/>
                <w:sz w:val="24"/>
                <w:szCs w:val="24"/>
              </w:rPr>
              <w:t xml:space="preserve"> до 5 кг</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lastRenderedPageBreak/>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lastRenderedPageBreak/>
              <w:t>106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Блок </w:t>
            </w:r>
            <w:proofErr w:type="spellStart"/>
            <w:r w:rsidRPr="004A1D09">
              <w:rPr>
                <w:rFonts w:ascii="Times New Roman" w:hAnsi="Times New Roman"/>
                <w:spacing w:val="-3"/>
                <w:sz w:val="24"/>
                <w:szCs w:val="24"/>
              </w:rPr>
              <w:t>керування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шафного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виконання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розпод</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льний</w:t>
            </w:r>
            <w:proofErr w:type="spell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пункт [</w:t>
            </w:r>
            <w:proofErr w:type="spellStart"/>
            <w:r w:rsidRPr="004A1D09">
              <w:rPr>
                <w:rFonts w:ascii="Times New Roman" w:hAnsi="Times New Roman"/>
                <w:spacing w:val="-3"/>
                <w:sz w:val="24"/>
                <w:szCs w:val="24"/>
              </w:rPr>
              <w:t>шафа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що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установлюється</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ст</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висота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i</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ширина до 1200х1000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Лампа AD-22DS </w:t>
            </w:r>
            <w:proofErr w:type="spellStart"/>
            <w:r w:rsidRPr="004A1D09">
              <w:rPr>
                <w:rFonts w:ascii="Times New Roman" w:hAnsi="Times New Roman"/>
                <w:spacing w:val="-3"/>
                <w:sz w:val="24"/>
                <w:szCs w:val="24"/>
              </w:rPr>
              <w:t>LED-матриця</w:t>
            </w:r>
            <w:proofErr w:type="spellEnd"/>
            <w:r w:rsidRPr="004A1D09">
              <w:rPr>
                <w:rFonts w:ascii="Times New Roman" w:hAnsi="Times New Roman"/>
                <w:spacing w:val="-3"/>
                <w:sz w:val="24"/>
                <w:szCs w:val="24"/>
              </w:rPr>
              <w:t xml:space="preserve"> d22мм </w:t>
            </w:r>
            <w:proofErr w:type="spellStart"/>
            <w:r w:rsidRPr="004A1D09">
              <w:rPr>
                <w:rFonts w:ascii="Times New Roman" w:hAnsi="Times New Roman"/>
                <w:spacing w:val="-3"/>
                <w:sz w:val="24"/>
                <w:szCs w:val="24"/>
              </w:rPr>
              <w:t>зелений</w:t>
            </w:r>
            <w:proofErr w:type="spellEnd"/>
            <w:r w:rsidRPr="004A1D09">
              <w:rPr>
                <w:rFonts w:ascii="Times New Roman" w:hAnsi="Times New Roman"/>
                <w:spacing w:val="-3"/>
                <w:sz w:val="24"/>
                <w:szCs w:val="24"/>
              </w:rPr>
              <w:t xml:space="preserve"> 230B </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Лампа AD-22DS </w:t>
            </w:r>
            <w:proofErr w:type="spellStart"/>
            <w:r w:rsidRPr="004A1D09">
              <w:rPr>
                <w:rFonts w:ascii="Times New Roman" w:hAnsi="Times New Roman"/>
                <w:spacing w:val="-3"/>
                <w:sz w:val="24"/>
                <w:szCs w:val="24"/>
              </w:rPr>
              <w:t>LED-матриця</w:t>
            </w:r>
            <w:proofErr w:type="spellEnd"/>
            <w:r w:rsidRPr="004A1D09">
              <w:rPr>
                <w:rFonts w:ascii="Times New Roman" w:hAnsi="Times New Roman"/>
                <w:spacing w:val="-3"/>
                <w:sz w:val="24"/>
                <w:szCs w:val="24"/>
              </w:rPr>
              <w:t xml:space="preserve"> d22мм </w:t>
            </w:r>
            <w:proofErr w:type="gramStart"/>
            <w:r w:rsidRPr="004A1D09">
              <w:rPr>
                <w:rFonts w:ascii="Times New Roman" w:hAnsi="Times New Roman"/>
                <w:spacing w:val="-3"/>
                <w:sz w:val="24"/>
                <w:szCs w:val="24"/>
              </w:rPr>
              <w:t>синий</w:t>
            </w:r>
            <w:proofErr w:type="gramEnd"/>
            <w:r w:rsidRPr="004A1D09">
              <w:rPr>
                <w:rFonts w:ascii="Times New Roman" w:hAnsi="Times New Roman"/>
                <w:spacing w:val="-3"/>
                <w:sz w:val="24"/>
                <w:szCs w:val="24"/>
              </w:rPr>
              <w:t xml:space="preserve"> 230B </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Лампа AD-22DS </w:t>
            </w:r>
            <w:proofErr w:type="spellStart"/>
            <w:r w:rsidRPr="004A1D09">
              <w:rPr>
                <w:rFonts w:ascii="Times New Roman" w:hAnsi="Times New Roman"/>
                <w:spacing w:val="-3"/>
                <w:sz w:val="24"/>
                <w:szCs w:val="24"/>
              </w:rPr>
              <w:t>LED-матриця</w:t>
            </w:r>
            <w:proofErr w:type="spellEnd"/>
            <w:r w:rsidRPr="004A1D09">
              <w:rPr>
                <w:rFonts w:ascii="Times New Roman" w:hAnsi="Times New Roman"/>
                <w:spacing w:val="-3"/>
                <w:sz w:val="24"/>
                <w:szCs w:val="24"/>
              </w:rPr>
              <w:t xml:space="preserve"> d22мм </w:t>
            </w:r>
            <w:proofErr w:type="spellStart"/>
            <w:r w:rsidRPr="004A1D09">
              <w:rPr>
                <w:rFonts w:ascii="Times New Roman" w:hAnsi="Times New Roman"/>
                <w:spacing w:val="-3"/>
                <w:sz w:val="24"/>
                <w:szCs w:val="24"/>
              </w:rPr>
              <w:t>червоний</w:t>
            </w:r>
            <w:proofErr w:type="spellEnd"/>
            <w:r w:rsidRPr="004A1D09">
              <w:rPr>
                <w:rFonts w:ascii="Times New Roman" w:hAnsi="Times New Roman"/>
                <w:spacing w:val="-3"/>
                <w:sz w:val="24"/>
                <w:szCs w:val="24"/>
              </w:rPr>
              <w:t xml:space="preserve"> 230B </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Затискач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набірний</w:t>
            </w:r>
            <w:proofErr w:type="spellEnd"/>
            <w:r w:rsidRPr="004A1D09">
              <w:rPr>
                <w:rFonts w:ascii="Times New Roman" w:hAnsi="Times New Roman"/>
                <w:spacing w:val="-3"/>
                <w:sz w:val="24"/>
                <w:szCs w:val="24"/>
              </w:rPr>
              <w:t xml:space="preserve"> ЗНИ-10мм2 (JXB70А) </w:t>
            </w:r>
            <w:proofErr w:type="spellStart"/>
            <w:r w:rsidRPr="004A1D09">
              <w:rPr>
                <w:rFonts w:ascii="Times New Roman" w:hAnsi="Times New Roman"/>
                <w:spacing w:val="-3"/>
                <w:sz w:val="24"/>
                <w:szCs w:val="24"/>
              </w:rPr>
              <w:t>сірий</w:t>
            </w:r>
            <w:proofErr w:type="spellEnd"/>
            <w:r w:rsidRPr="004A1D09">
              <w:rPr>
                <w:rFonts w:ascii="Times New Roman" w:hAnsi="Times New Roman"/>
                <w:spacing w:val="-3"/>
                <w:sz w:val="24"/>
                <w:szCs w:val="24"/>
              </w:rPr>
              <w:t xml:space="preserve"> IEK</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Затискач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набірний</w:t>
            </w:r>
            <w:proofErr w:type="spellEnd"/>
            <w:r w:rsidRPr="004A1D09">
              <w:rPr>
                <w:rFonts w:ascii="Times New Roman" w:hAnsi="Times New Roman"/>
                <w:spacing w:val="-3"/>
                <w:sz w:val="24"/>
                <w:szCs w:val="24"/>
              </w:rPr>
              <w:t xml:space="preserve"> ЗНИ- 4мм2 (JXB50А) </w:t>
            </w:r>
            <w:proofErr w:type="spellStart"/>
            <w:r w:rsidRPr="004A1D09">
              <w:rPr>
                <w:rFonts w:ascii="Times New Roman" w:hAnsi="Times New Roman"/>
                <w:spacing w:val="-3"/>
                <w:sz w:val="24"/>
                <w:szCs w:val="24"/>
              </w:rPr>
              <w:t>синій</w:t>
            </w:r>
            <w:proofErr w:type="spellEnd"/>
            <w:r w:rsidRPr="004A1D09">
              <w:rPr>
                <w:rFonts w:ascii="Times New Roman" w:hAnsi="Times New Roman"/>
                <w:spacing w:val="-3"/>
                <w:sz w:val="24"/>
                <w:szCs w:val="24"/>
              </w:rPr>
              <w:t xml:space="preserve"> IEK</w:t>
            </w:r>
          </w:p>
          <w:p w:rsidR="00952589" w:rsidRPr="00054DC4"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(YZN10D-ZGL-006-K07)</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Затискач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набірний</w:t>
            </w:r>
            <w:proofErr w:type="spellEnd"/>
            <w:r w:rsidRPr="004A1D09">
              <w:rPr>
                <w:rFonts w:ascii="Times New Roman" w:hAnsi="Times New Roman"/>
                <w:spacing w:val="-3"/>
                <w:sz w:val="24"/>
                <w:szCs w:val="24"/>
              </w:rPr>
              <w:t xml:space="preserve"> ЗНИ- 4мм2 (JXB35А) </w:t>
            </w:r>
            <w:proofErr w:type="spellStart"/>
            <w:r w:rsidRPr="004A1D09">
              <w:rPr>
                <w:rFonts w:ascii="Times New Roman" w:hAnsi="Times New Roman"/>
                <w:spacing w:val="-3"/>
                <w:sz w:val="24"/>
                <w:szCs w:val="24"/>
              </w:rPr>
              <w:t>сірий</w:t>
            </w:r>
            <w:proofErr w:type="spellEnd"/>
            <w:r w:rsidRPr="004A1D09">
              <w:rPr>
                <w:rFonts w:ascii="Times New Roman" w:hAnsi="Times New Roman"/>
                <w:spacing w:val="-3"/>
                <w:sz w:val="24"/>
                <w:szCs w:val="24"/>
              </w:rPr>
              <w:t xml:space="preserve"> IEK</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(YZN10-004-K03)</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Затискач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набірний</w:t>
            </w:r>
            <w:proofErr w:type="spellEnd"/>
            <w:r w:rsidRPr="004A1D09">
              <w:rPr>
                <w:rFonts w:ascii="Times New Roman" w:hAnsi="Times New Roman"/>
                <w:spacing w:val="-3"/>
                <w:sz w:val="24"/>
                <w:szCs w:val="24"/>
              </w:rPr>
              <w:t xml:space="preserve"> ЗНІ- 2,5мм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(JXB24А) </w:t>
            </w:r>
            <w:proofErr w:type="spellStart"/>
            <w:r w:rsidRPr="004A1D09">
              <w:rPr>
                <w:rFonts w:ascii="Times New Roman" w:hAnsi="Times New Roman"/>
                <w:spacing w:val="-3"/>
                <w:sz w:val="24"/>
                <w:szCs w:val="24"/>
              </w:rPr>
              <w:t>синій</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Затискач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набірний</w:t>
            </w:r>
            <w:proofErr w:type="spellEnd"/>
            <w:r w:rsidRPr="004A1D09">
              <w:rPr>
                <w:rFonts w:ascii="Times New Roman" w:hAnsi="Times New Roman"/>
                <w:spacing w:val="-3"/>
                <w:sz w:val="24"/>
                <w:szCs w:val="24"/>
              </w:rPr>
              <w:t xml:space="preserve"> ЗНІ- 2,5мм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(JXB24А) </w:t>
            </w:r>
            <w:proofErr w:type="spellStart"/>
            <w:r w:rsidRPr="004A1D09">
              <w:rPr>
                <w:rFonts w:ascii="Times New Roman" w:hAnsi="Times New Roman"/>
                <w:spacing w:val="-3"/>
                <w:sz w:val="24"/>
                <w:szCs w:val="24"/>
              </w:rPr>
              <w:t>сірий</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40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Затискач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набірний</w:t>
            </w:r>
            <w:proofErr w:type="spellEnd"/>
            <w:r w:rsidRPr="004A1D09">
              <w:rPr>
                <w:rFonts w:ascii="Times New Roman" w:hAnsi="Times New Roman"/>
                <w:spacing w:val="-3"/>
                <w:sz w:val="24"/>
                <w:szCs w:val="24"/>
              </w:rPr>
              <w:t xml:space="preserve"> ЗНИ-4PEN 4мм2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gramStart"/>
            <w:r w:rsidRPr="004A1D09">
              <w:rPr>
                <w:rFonts w:ascii="Times New Roman" w:hAnsi="Times New Roman"/>
                <w:spacing w:val="-3"/>
                <w:sz w:val="24"/>
                <w:szCs w:val="24"/>
              </w:rPr>
              <w:t xml:space="preserve">Заглушка для ЗНИ-10мм2 (JXB70A) </w:t>
            </w:r>
            <w:proofErr w:type="spellStart"/>
            <w:r w:rsidRPr="004A1D09">
              <w:rPr>
                <w:rFonts w:ascii="Times New Roman" w:hAnsi="Times New Roman"/>
                <w:spacing w:val="-3"/>
                <w:sz w:val="24"/>
                <w:szCs w:val="24"/>
              </w:rPr>
              <w:t>сіра</w:t>
            </w:r>
            <w:proofErr w:type="spellEnd"/>
            <w:r w:rsidRPr="004A1D09">
              <w:rPr>
                <w:rFonts w:ascii="Times New Roman" w:hAnsi="Times New Roman"/>
                <w:spacing w:val="-3"/>
                <w:sz w:val="24"/>
                <w:szCs w:val="24"/>
              </w:rPr>
              <w:t xml:space="preserve"> IEK (YZN10D-</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proofErr w:type="gramStart"/>
            <w:r w:rsidRPr="004A1D09">
              <w:rPr>
                <w:rFonts w:ascii="Times New Roman" w:hAnsi="Times New Roman"/>
                <w:spacing w:val="-3"/>
                <w:sz w:val="24"/>
                <w:szCs w:val="24"/>
              </w:rPr>
              <w:t>ZGL-010-K03)</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Заглушка для ЗНИ 4-6мм2 (JXB35-50A) синя IEK</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(YZN10D-ZGL-006-K07)</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Заглушка для ЗНИ 4-6мм2 (JXB35-50A) </w:t>
            </w:r>
            <w:proofErr w:type="spellStart"/>
            <w:r w:rsidRPr="004A1D09">
              <w:rPr>
                <w:rFonts w:ascii="Times New Roman" w:hAnsi="Times New Roman"/>
                <w:spacing w:val="-3"/>
                <w:sz w:val="24"/>
                <w:szCs w:val="24"/>
              </w:rPr>
              <w:t>сіра</w:t>
            </w:r>
            <w:proofErr w:type="spellEnd"/>
            <w:r w:rsidRPr="004A1D09">
              <w:rPr>
                <w:rFonts w:ascii="Times New Roman" w:hAnsi="Times New Roman"/>
                <w:spacing w:val="-3"/>
                <w:sz w:val="24"/>
                <w:szCs w:val="24"/>
              </w:rPr>
              <w:t xml:space="preserve"> IEK</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(YZN10D-ZGL-006-K03)</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DIN-рейка</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120</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Перемичка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втична</w:t>
            </w:r>
            <w:proofErr w:type="spellEnd"/>
            <w:r w:rsidRPr="004A1D09">
              <w:rPr>
                <w:rFonts w:ascii="Times New Roman" w:hAnsi="Times New Roman"/>
                <w:spacing w:val="-3"/>
                <w:sz w:val="24"/>
                <w:szCs w:val="24"/>
              </w:rPr>
              <w:t xml:space="preserve"> ESC-PTC/10/10 (10P, для ESC-</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proofErr w:type="gramStart"/>
            <w:r w:rsidRPr="004A1D09">
              <w:rPr>
                <w:rFonts w:ascii="Times New Roman" w:hAnsi="Times New Roman"/>
                <w:spacing w:val="-3"/>
                <w:sz w:val="24"/>
                <w:szCs w:val="24"/>
              </w:rPr>
              <w:t>CBC.10)</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Перемичка</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втична</w:t>
            </w:r>
            <w:proofErr w:type="spellEnd"/>
            <w:r w:rsidRPr="004A1D09">
              <w:rPr>
                <w:rFonts w:ascii="Times New Roman" w:hAnsi="Times New Roman"/>
                <w:spacing w:val="-3"/>
                <w:sz w:val="24"/>
                <w:szCs w:val="24"/>
              </w:rPr>
              <w:t xml:space="preserve"> ESC-PTC/2/10 (10P, для ESC-CBC.2,</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ESC2-DBC.2)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Маркери</w:t>
            </w:r>
            <w:proofErr w:type="spellEnd"/>
            <w:r w:rsidRPr="004A1D09">
              <w:rPr>
                <w:rFonts w:ascii="Times New Roman" w:hAnsi="Times New Roman"/>
                <w:spacing w:val="-3"/>
                <w:sz w:val="24"/>
                <w:szCs w:val="24"/>
              </w:rPr>
              <w:t xml:space="preserve"> для КВІ-4 / 16мм2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нумерацією</w:t>
            </w:r>
            <w:proofErr w:type="spellEnd"/>
            <w:r w:rsidRPr="004A1D09">
              <w:rPr>
                <w:rFonts w:ascii="Times New Roman" w:hAnsi="Times New Roman"/>
                <w:spacing w:val="-3"/>
                <w:sz w:val="24"/>
                <w:szCs w:val="24"/>
              </w:rPr>
              <w:t xml:space="preserve"> №№ 1-10 IEK</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Наконечник-Гільза</w:t>
            </w:r>
            <w:proofErr w:type="spellEnd"/>
            <w:r w:rsidRPr="004A1D09">
              <w:rPr>
                <w:rFonts w:ascii="Times New Roman" w:hAnsi="Times New Roman"/>
                <w:spacing w:val="-3"/>
                <w:sz w:val="24"/>
                <w:szCs w:val="24"/>
              </w:rPr>
              <w:t xml:space="preserve"> Е7508 0.75мм</w:t>
            </w:r>
            <w:proofErr w:type="gramStart"/>
            <w:r w:rsidRPr="004A1D09">
              <w:rPr>
                <w:rFonts w:ascii="Times New Roman" w:hAnsi="Times New Roman"/>
                <w:spacing w:val="-3"/>
                <w:sz w:val="24"/>
                <w:szCs w:val="24"/>
              </w:rPr>
              <w:t>2</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ізольованим</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фланцем   (100шт)</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Наконечник-Гільза</w:t>
            </w:r>
            <w:proofErr w:type="spellEnd"/>
            <w:r w:rsidRPr="004A1D09">
              <w:rPr>
                <w:rFonts w:ascii="Times New Roman" w:hAnsi="Times New Roman"/>
                <w:spacing w:val="-3"/>
                <w:sz w:val="24"/>
                <w:szCs w:val="24"/>
              </w:rPr>
              <w:t xml:space="preserve"> Е6012 6мм2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ізольованим</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фланц</w:t>
            </w:r>
            <w:proofErr w:type="spellEnd"/>
            <w:r w:rsidRPr="004A1D09">
              <w:rPr>
                <w:rFonts w:ascii="Times New Roman" w:hAnsi="Times New Roman"/>
                <w:spacing w:val="-3"/>
                <w:sz w:val="24"/>
                <w:szCs w:val="24"/>
              </w:rPr>
              <w:t xml:space="preserve"> (100шт)</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0,3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Заклепка </w:t>
            </w:r>
            <w:proofErr w:type="spellStart"/>
            <w:r w:rsidRPr="004A1D09">
              <w:rPr>
                <w:rFonts w:ascii="Times New Roman" w:hAnsi="Times New Roman"/>
                <w:spacing w:val="-3"/>
                <w:sz w:val="24"/>
                <w:szCs w:val="24"/>
              </w:rPr>
              <w:t>витяжна</w:t>
            </w:r>
            <w:proofErr w:type="spellEnd"/>
            <w:r w:rsidRPr="004A1D09">
              <w:rPr>
                <w:rFonts w:ascii="Times New Roman" w:hAnsi="Times New Roman"/>
                <w:spacing w:val="-3"/>
                <w:sz w:val="24"/>
                <w:szCs w:val="24"/>
              </w:rPr>
              <w:t xml:space="preserve"> 4х8 мм </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100</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Установлення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перемикач</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r w:rsidRPr="004A1D09">
              <w:rPr>
                <w:rFonts w:ascii="Times New Roman" w:hAnsi="Times New Roman"/>
                <w:spacing w:val="-3"/>
                <w:sz w:val="24"/>
                <w:szCs w:val="24"/>
              </w:rPr>
              <w:t xml:space="preserve"> та кнопки </w:t>
            </w:r>
            <w:proofErr w:type="spellStart"/>
            <w:r w:rsidRPr="004A1D09">
              <w:rPr>
                <w:rFonts w:ascii="Times New Roman" w:hAnsi="Times New Roman"/>
                <w:spacing w:val="-3"/>
                <w:sz w:val="24"/>
                <w:szCs w:val="24"/>
              </w:rPr>
              <w:t>управління</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Перемикач</w:t>
            </w:r>
            <w:proofErr w:type="spellEnd"/>
            <w:r w:rsidRPr="004A1D09">
              <w:rPr>
                <w:rFonts w:ascii="Times New Roman" w:hAnsi="Times New Roman"/>
                <w:spacing w:val="-3"/>
                <w:sz w:val="24"/>
                <w:szCs w:val="24"/>
              </w:rPr>
              <w:t xml:space="preserve"> LAY5-BJ25 2 </w:t>
            </w:r>
            <w:proofErr w:type="spellStart"/>
            <w:r w:rsidRPr="004A1D09">
              <w:rPr>
                <w:rFonts w:ascii="Times New Roman" w:hAnsi="Times New Roman"/>
                <w:spacing w:val="-3"/>
                <w:sz w:val="24"/>
                <w:szCs w:val="24"/>
              </w:rPr>
              <w:t>положення</w:t>
            </w:r>
            <w:proofErr w:type="spellEnd"/>
            <w:r w:rsidRPr="004A1D09">
              <w:rPr>
                <w:rFonts w:ascii="Times New Roman" w:hAnsi="Times New Roman"/>
                <w:spacing w:val="-3"/>
                <w:sz w:val="24"/>
                <w:szCs w:val="24"/>
              </w:rPr>
              <w:t xml:space="preserve"> "I-0" </w:t>
            </w:r>
            <w:proofErr w:type="spellStart"/>
            <w:r w:rsidRPr="004A1D09">
              <w:rPr>
                <w:rFonts w:ascii="Times New Roman" w:hAnsi="Times New Roman"/>
                <w:spacing w:val="-3"/>
                <w:sz w:val="24"/>
                <w:szCs w:val="24"/>
              </w:rPr>
              <w:t>довга</w:t>
            </w:r>
            <w:proofErr w:type="spellEnd"/>
            <w:r w:rsidRPr="004A1D09">
              <w:rPr>
                <w:rFonts w:ascii="Times New Roman" w:hAnsi="Times New Roman"/>
                <w:spacing w:val="-3"/>
                <w:sz w:val="24"/>
                <w:szCs w:val="24"/>
              </w:rPr>
              <w:t xml:space="preserve"> ручка</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IEK (BSW70-BJ-2-K02)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7</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128</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Перемикач</w:t>
            </w:r>
            <w:proofErr w:type="spellEnd"/>
            <w:r w:rsidRPr="004A1D09">
              <w:rPr>
                <w:rFonts w:ascii="Times New Roman" w:hAnsi="Times New Roman"/>
                <w:spacing w:val="-3"/>
                <w:sz w:val="24"/>
                <w:szCs w:val="24"/>
              </w:rPr>
              <w:t xml:space="preserve"> LAY5-BJ33 3 </w:t>
            </w:r>
            <w:proofErr w:type="spellStart"/>
            <w:r w:rsidRPr="004A1D09">
              <w:rPr>
                <w:rFonts w:ascii="Times New Roman" w:hAnsi="Times New Roman"/>
                <w:spacing w:val="-3"/>
                <w:sz w:val="24"/>
                <w:szCs w:val="24"/>
              </w:rPr>
              <w:t>положення</w:t>
            </w:r>
            <w:proofErr w:type="spellEnd"/>
            <w:r w:rsidRPr="004A1D09">
              <w:rPr>
                <w:rFonts w:ascii="Times New Roman" w:hAnsi="Times New Roman"/>
                <w:spacing w:val="-3"/>
                <w:sz w:val="24"/>
                <w:szCs w:val="24"/>
              </w:rPr>
              <w:t xml:space="preserve"> "I-0-II" </w:t>
            </w:r>
            <w:proofErr w:type="spellStart"/>
            <w:r w:rsidRPr="004A1D09">
              <w:rPr>
                <w:rFonts w:ascii="Times New Roman" w:hAnsi="Times New Roman"/>
                <w:spacing w:val="-3"/>
                <w:sz w:val="24"/>
                <w:szCs w:val="24"/>
              </w:rPr>
              <w:t>довг</w:t>
            </w:r>
            <w:proofErr w:type="spellEnd"/>
            <w:r w:rsidRPr="004A1D09">
              <w:rPr>
                <w:rFonts w:ascii="Times New Roman" w:hAnsi="Times New Roman"/>
                <w:spacing w:val="-3"/>
                <w:sz w:val="24"/>
                <w:szCs w:val="24"/>
              </w:rPr>
              <w:t xml:space="preserve"> ручка</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IEK</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2</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129</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Перемикач</w:t>
            </w:r>
            <w:proofErr w:type="spellEnd"/>
            <w:r w:rsidRPr="004A1D09">
              <w:rPr>
                <w:rFonts w:ascii="Times New Roman" w:hAnsi="Times New Roman"/>
                <w:spacing w:val="-3"/>
                <w:sz w:val="24"/>
                <w:szCs w:val="24"/>
              </w:rPr>
              <w:t xml:space="preserve"> АNС-22-2  на 2 </w:t>
            </w:r>
            <w:proofErr w:type="spellStart"/>
            <w:r w:rsidRPr="004A1D09">
              <w:rPr>
                <w:rFonts w:ascii="Times New Roman" w:hAnsi="Times New Roman"/>
                <w:spacing w:val="-3"/>
                <w:sz w:val="24"/>
                <w:szCs w:val="24"/>
              </w:rPr>
              <w:t>фікс</w:t>
            </w:r>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олож.зелений</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неон/240В I-O 1з+1р IEK</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130</w:t>
            </w:r>
          </w:p>
        </w:tc>
        <w:tc>
          <w:tcPr>
            <w:tcW w:w="5583" w:type="dxa"/>
            <w:tcBorders>
              <w:top w:val="nil"/>
              <w:left w:val="nil"/>
              <w:bottom w:val="nil"/>
              <w:right w:val="nil"/>
            </w:tcBorders>
          </w:tcPr>
          <w:p w:rsidR="00952589" w:rsidRPr="00054DC4"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Кнопка </w:t>
            </w:r>
            <w:proofErr w:type="spellStart"/>
            <w:r w:rsidRPr="004A1D09">
              <w:rPr>
                <w:rFonts w:ascii="Times New Roman" w:hAnsi="Times New Roman"/>
                <w:spacing w:val="-3"/>
                <w:sz w:val="24"/>
                <w:szCs w:val="24"/>
              </w:rPr>
              <w:t>управління</w:t>
            </w:r>
            <w:proofErr w:type="spellEnd"/>
            <w:r w:rsidRPr="004A1D09">
              <w:rPr>
                <w:rFonts w:ascii="Times New Roman" w:hAnsi="Times New Roman"/>
                <w:spacing w:val="-3"/>
                <w:sz w:val="24"/>
                <w:szCs w:val="24"/>
              </w:rPr>
              <w:t xml:space="preserve"> LAY5-BA21 без </w:t>
            </w:r>
            <w:proofErr w:type="spellStart"/>
            <w:proofErr w:type="gramStart"/>
            <w:r w:rsidRPr="004A1D09">
              <w:rPr>
                <w:rFonts w:ascii="Times New Roman" w:hAnsi="Times New Roman"/>
                <w:spacing w:val="-3"/>
                <w:sz w:val="24"/>
                <w:szCs w:val="24"/>
              </w:rPr>
              <w:t>п</w:t>
            </w:r>
            <w:proofErr w:type="gramEnd"/>
            <w:r w:rsidRPr="004A1D09">
              <w:rPr>
                <w:rFonts w:ascii="Times New Roman" w:hAnsi="Times New Roman"/>
                <w:spacing w:val="-3"/>
                <w:sz w:val="24"/>
                <w:szCs w:val="24"/>
              </w:rPr>
              <w:t>ідсвічування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чорна</w:t>
            </w:r>
            <w:proofErr w:type="spellEnd"/>
            <w:r>
              <w:rPr>
                <w:rFonts w:ascii="Times New Roman" w:hAnsi="Times New Roman"/>
                <w:spacing w:val="-3"/>
                <w:sz w:val="24"/>
                <w:szCs w:val="24"/>
              </w:rPr>
              <w:t xml:space="preserve"> </w:t>
            </w:r>
            <w:r w:rsidRPr="004A1D09">
              <w:rPr>
                <w:rFonts w:ascii="Times New Roman" w:hAnsi="Times New Roman"/>
                <w:spacing w:val="-3"/>
                <w:sz w:val="24"/>
                <w:szCs w:val="24"/>
              </w:rPr>
              <w:t>1з</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131</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Монтаж </w:t>
            </w:r>
            <w:proofErr w:type="spellStart"/>
            <w:r w:rsidRPr="004A1D09">
              <w:rPr>
                <w:rFonts w:ascii="Times New Roman" w:hAnsi="Times New Roman"/>
                <w:spacing w:val="-3"/>
                <w:sz w:val="24"/>
                <w:szCs w:val="24"/>
              </w:rPr>
              <w:t>блок-контактор</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в</w:t>
            </w:r>
            <w:proofErr w:type="spell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5</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132</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Вимикач</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автоматичний</w:t>
            </w:r>
            <w:proofErr w:type="spellEnd"/>
            <w:r w:rsidRPr="004A1D09">
              <w:rPr>
                <w:rFonts w:ascii="Times New Roman" w:hAnsi="Times New Roman"/>
                <w:spacing w:val="-3"/>
                <w:sz w:val="24"/>
                <w:szCs w:val="24"/>
              </w:rPr>
              <w:t xml:space="preserve"> [автомат] одн</w:t>
            </w:r>
            <w:proofErr w:type="gramStart"/>
            <w:r w:rsidRPr="004A1D09">
              <w:rPr>
                <w:rFonts w:ascii="Times New Roman" w:hAnsi="Times New Roman"/>
                <w:spacing w:val="-3"/>
                <w:sz w:val="24"/>
                <w:szCs w:val="24"/>
              </w:rPr>
              <w:t>о-</w:t>
            </w:r>
            <w:proofErr w:type="gram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дво</w:t>
            </w:r>
            <w:proofErr w:type="spellEnd"/>
            <w:r w:rsidRPr="004A1D09">
              <w:rPr>
                <w:rFonts w:ascii="Times New Roman" w:hAnsi="Times New Roman"/>
                <w:spacing w:val="-3"/>
                <w:sz w:val="24"/>
                <w:szCs w:val="24"/>
              </w:rPr>
              <w:t>-,</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триполюсний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що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установлюється</w:t>
            </w:r>
            <w:proofErr w:type="spellEnd"/>
            <w:r w:rsidRPr="004A1D09">
              <w:rPr>
                <w:rFonts w:ascii="Times New Roman" w:hAnsi="Times New Roman"/>
                <w:spacing w:val="-3"/>
                <w:sz w:val="24"/>
                <w:szCs w:val="24"/>
              </w:rPr>
              <w:t xml:space="preserve"> на </w:t>
            </w:r>
            <w:proofErr w:type="spellStart"/>
            <w:r w:rsidRPr="004A1D09">
              <w:rPr>
                <w:rFonts w:ascii="Times New Roman" w:hAnsi="Times New Roman"/>
                <w:spacing w:val="-3"/>
                <w:sz w:val="24"/>
                <w:szCs w:val="24"/>
              </w:rPr>
              <w:t>конструкцiї</w:t>
            </w:r>
            <w:proofErr w:type="spellEnd"/>
            <w:r w:rsidRPr="004A1D09">
              <w:rPr>
                <w:rFonts w:ascii="Times New Roman" w:hAnsi="Times New Roman"/>
                <w:spacing w:val="-3"/>
                <w:sz w:val="24"/>
                <w:szCs w:val="24"/>
              </w:rPr>
              <w:t xml:space="preserve"> </w:t>
            </w:r>
            <w:proofErr w:type="gramStart"/>
            <w:r w:rsidRPr="004A1D09">
              <w:rPr>
                <w:rFonts w:ascii="Times New Roman" w:hAnsi="Times New Roman"/>
                <w:spacing w:val="-3"/>
                <w:sz w:val="24"/>
                <w:szCs w:val="24"/>
              </w:rPr>
              <w:t>на</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стiнi</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колонi</w:t>
            </w:r>
            <w:proofErr w:type="spellEnd"/>
            <w:r w:rsidRPr="004A1D09">
              <w:rPr>
                <w:rFonts w:ascii="Times New Roman" w:hAnsi="Times New Roman"/>
                <w:spacing w:val="-3"/>
                <w:sz w:val="24"/>
                <w:szCs w:val="24"/>
              </w:rPr>
              <w:t>, струм до 25</w:t>
            </w:r>
            <w:proofErr w:type="gramStart"/>
            <w:r w:rsidRPr="004A1D09">
              <w:rPr>
                <w:rFonts w:ascii="Times New Roman" w:hAnsi="Times New Roman"/>
                <w:spacing w:val="-3"/>
                <w:sz w:val="24"/>
                <w:szCs w:val="24"/>
              </w:rPr>
              <w:t xml:space="preserve"> А</w:t>
            </w:r>
            <w:proofErr w:type="gramEnd"/>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133</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Лоток по </w:t>
            </w:r>
            <w:proofErr w:type="spellStart"/>
            <w:r w:rsidRPr="004A1D09">
              <w:rPr>
                <w:rFonts w:ascii="Times New Roman" w:hAnsi="Times New Roman"/>
                <w:spacing w:val="-3"/>
                <w:sz w:val="24"/>
                <w:szCs w:val="24"/>
              </w:rPr>
              <w:t>установлених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конструкцiях</w:t>
            </w:r>
            <w:proofErr w:type="spellEnd"/>
            <w:r w:rsidRPr="004A1D09">
              <w:rPr>
                <w:rFonts w:ascii="Times New Roman" w:hAnsi="Times New Roman"/>
                <w:spacing w:val="-3"/>
                <w:sz w:val="24"/>
                <w:szCs w:val="24"/>
              </w:rPr>
              <w:t xml:space="preserve">, ширина лотка </w:t>
            </w:r>
            <w:proofErr w:type="gramStart"/>
            <w:r w:rsidRPr="004A1D09">
              <w:rPr>
                <w:rFonts w:ascii="Times New Roman" w:hAnsi="Times New Roman"/>
                <w:spacing w:val="-3"/>
                <w:sz w:val="24"/>
                <w:szCs w:val="24"/>
              </w:rPr>
              <w:t>до</w:t>
            </w:r>
            <w:proofErr w:type="gramEnd"/>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200 мм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 xml:space="preserve"> 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9</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134</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Кабель канал </w:t>
            </w:r>
            <w:proofErr w:type="spellStart"/>
            <w:r w:rsidRPr="004A1D09">
              <w:rPr>
                <w:rFonts w:ascii="Times New Roman" w:hAnsi="Times New Roman"/>
                <w:spacing w:val="-3"/>
                <w:sz w:val="24"/>
                <w:szCs w:val="24"/>
              </w:rPr>
              <w:t>перфорований</w:t>
            </w:r>
            <w:proofErr w:type="spellEnd"/>
            <w:r w:rsidRPr="004A1D09">
              <w:rPr>
                <w:rFonts w:ascii="Times New Roman" w:hAnsi="Times New Roman"/>
                <w:spacing w:val="-3"/>
                <w:sz w:val="24"/>
                <w:szCs w:val="24"/>
              </w:rPr>
              <w:t xml:space="preserve"> 40х60 </w:t>
            </w:r>
            <w:proofErr w:type="spellStart"/>
            <w:r w:rsidRPr="004A1D09">
              <w:rPr>
                <w:rFonts w:ascii="Times New Roman" w:hAnsi="Times New Roman"/>
                <w:spacing w:val="-3"/>
                <w:sz w:val="24"/>
                <w:szCs w:val="24"/>
              </w:rPr>
              <w:t>перфоров</w:t>
            </w:r>
            <w:proofErr w:type="spellEnd"/>
            <w:r w:rsidRPr="004A1D09">
              <w:rPr>
                <w:rFonts w:ascii="Times New Roman" w:hAnsi="Times New Roman"/>
                <w:spacing w:val="-3"/>
                <w:sz w:val="24"/>
                <w:szCs w:val="24"/>
              </w:rPr>
              <w:t>. 7х11</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"ІМПАКТ"</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6</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lastRenderedPageBreak/>
              <w:t>135</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Кабель канал </w:t>
            </w:r>
            <w:proofErr w:type="spellStart"/>
            <w:r w:rsidRPr="004A1D09">
              <w:rPr>
                <w:rFonts w:ascii="Times New Roman" w:hAnsi="Times New Roman"/>
                <w:spacing w:val="-3"/>
                <w:sz w:val="24"/>
                <w:szCs w:val="24"/>
              </w:rPr>
              <w:t>перфорований</w:t>
            </w:r>
            <w:proofErr w:type="spellEnd"/>
            <w:r w:rsidRPr="004A1D09">
              <w:rPr>
                <w:rFonts w:ascii="Times New Roman" w:hAnsi="Times New Roman"/>
                <w:spacing w:val="-3"/>
                <w:sz w:val="24"/>
                <w:szCs w:val="24"/>
              </w:rPr>
              <w:t xml:space="preserve"> 25х40 </w:t>
            </w:r>
            <w:proofErr w:type="spellStart"/>
            <w:r w:rsidRPr="004A1D09">
              <w:rPr>
                <w:rFonts w:ascii="Times New Roman" w:hAnsi="Times New Roman"/>
                <w:spacing w:val="-3"/>
                <w:sz w:val="24"/>
                <w:szCs w:val="24"/>
              </w:rPr>
              <w:t>перфоров</w:t>
            </w:r>
            <w:proofErr w:type="spellEnd"/>
            <w:r w:rsidRPr="004A1D09">
              <w:rPr>
                <w:rFonts w:ascii="Times New Roman" w:hAnsi="Times New Roman"/>
                <w:spacing w:val="-3"/>
                <w:sz w:val="24"/>
                <w:szCs w:val="24"/>
              </w:rPr>
              <w:t>. 4х5</w:t>
            </w:r>
          </w:p>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"ІМПАКТ"</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м</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3</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vAlign w:val="center"/>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c>
          <w:tcPr>
            <w:tcW w:w="5583" w:type="dxa"/>
            <w:tcBorders>
              <w:top w:val="nil"/>
              <w:left w:val="single" w:sz="4" w:space="0" w:color="auto"/>
              <w:bottom w:val="nil"/>
              <w:right w:val="single" w:sz="4" w:space="0" w:color="auto"/>
            </w:tcBorders>
            <w:vAlign w:val="center"/>
          </w:tcPr>
          <w:p w:rsidR="00952589" w:rsidRPr="004A1D09" w:rsidRDefault="00952589" w:rsidP="00635200">
            <w:pPr>
              <w:keepLines/>
              <w:autoSpaceDE w:val="0"/>
              <w:autoSpaceDN w:val="0"/>
              <w:spacing w:after="0" w:line="240" w:lineRule="auto"/>
              <w:rPr>
                <w:rFonts w:ascii="Times New Roman" w:hAnsi="Times New Roman"/>
                <w:b/>
                <w:sz w:val="24"/>
                <w:szCs w:val="24"/>
                <w:u w:val="single"/>
              </w:rPr>
            </w:pPr>
            <w:r w:rsidRPr="004A1D09">
              <w:rPr>
                <w:rFonts w:ascii="Times New Roman" w:hAnsi="Times New Roman"/>
                <w:spacing w:val="-3"/>
                <w:sz w:val="24"/>
                <w:szCs w:val="24"/>
              </w:rPr>
              <w:t xml:space="preserve">                        </w:t>
            </w:r>
            <w:proofErr w:type="spellStart"/>
            <w:r w:rsidRPr="004A1D09">
              <w:rPr>
                <w:rFonts w:ascii="Times New Roman" w:hAnsi="Times New Roman"/>
                <w:b/>
                <w:spacing w:val="-3"/>
                <w:sz w:val="24"/>
                <w:szCs w:val="24"/>
                <w:u w:val="single"/>
              </w:rPr>
              <w:t>Пусконалагоджувальні</w:t>
            </w:r>
            <w:proofErr w:type="spellEnd"/>
            <w:r w:rsidRPr="004A1D09">
              <w:rPr>
                <w:rFonts w:ascii="Times New Roman" w:hAnsi="Times New Roman"/>
                <w:b/>
                <w:spacing w:val="-3"/>
                <w:sz w:val="24"/>
                <w:szCs w:val="24"/>
                <w:u w:val="single"/>
              </w:rPr>
              <w:t xml:space="preserve"> </w:t>
            </w:r>
            <w:proofErr w:type="spellStart"/>
            <w:r w:rsidRPr="004A1D09">
              <w:rPr>
                <w:rFonts w:ascii="Times New Roman" w:hAnsi="Times New Roman"/>
                <w:b/>
                <w:spacing w:val="-3"/>
                <w:sz w:val="24"/>
                <w:szCs w:val="24"/>
                <w:u w:val="single"/>
              </w:rPr>
              <w:t>роботи</w:t>
            </w:r>
            <w:proofErr w:type="spellEnd"/>
          </w:p>
        </w:tc>
        <w:tc>
          <w:tcPr>
            <w:tcW w:w="1079" w:type="dxa"/>
            <w:tcBorders>
              <w:top w:val="nil"/>
              <w:left w:val="single" w:sz="4" w:space="0" w:color="auto"/>
              <w:bottom w:val="nil"/>
              <w:right w:val="single" w:sz="4" w:space="0" w:color="auto"/>
            </w:tcBorders>
            <w:vAlign w:val="center"/>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c>
          <w:tcPr>
            <w:tcW w:w="1418" w:type="dxa"/>
            <w:tcBorders>
              <w:top w:val="nil"/>
              <w:left w:val="single" w:sz="4" w:space="0" w:color="auto"/>
              <w:bottom w:val="nil"/>
              <w:right w:val="single" w:sz="4" w:space="0" w:color="auto"/>
            </w:tcBorders>
            <w:vAlign w:val="center"/>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c>
          <w:tcPr>
            <w:tcW w:w="1383" w:type="dxa"/>
            <w:tcBorders>
              <w:top w:val="nil"/>
              <w:left w:val="single" w:sz="4" w:space="0" w:color="auto"/>
              <w:bottom w:val="nil"/>
              <w:right w:val="single" w:sz="4" w:space="0" w:color="auto"/>
            </w:tcBorders>
            <w:vAlign w:val="center"/>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z w:val="24"/>
                <w:szCs w:val="24"/>
              </w:rPr>
              <w:t xml:space="preserve"> </w:t>
            </w: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136</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z w:val="24"/>
                <w:szCs w:val="24"/>
              </w:rPr>
            </w:pPr>
            <w:r w:rsidRPr="004A1D09">
              <w:rPr>
                <w:rFonts w:ascii="Times New Roman" w:hAnsi="Times New Roman"/>
                <w:spacing w:val="-3"/>
                <w:sz w:val="24"/>
                <w:szCs w:val="24"/>
              </w:rPr>
              <w:t xml:space="preserve">Контролер </w:t>
            </w:r>
            <w:proofErr w:type="spellStart"/>
            <w:r w:rsidRPr="004A1D09">
              <w:rPr>
                <w:rFonts w:ascii="Times New Roman" w:hAnsi="Times New Roman"/>
                <w:spacing w:val="-3"/>
                <w:sz w:val="24"/>
                <w:szCs w:val="24"/>
              </w:rPr>
              <w:t>зв'язку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ЕОМ, </w:t>
            </w:r>
            <w:proofErr w:type="spellStart"/>
            <w:r w:rsidRPr="004A1D09">
              <w:rPr>
                <w:rFonts w:ascii="Times New Roman" w:hAnsi="Times New Roman"/>
                <w:spacing w:val="-3"/>
                <w:sz w:val="24"/>
                <w:szCs w:val="24"/>
              </w:rPr>
              <w:t>телемеханічним</w:t>
            </w:r>
            <w:proofErr w:type="spellEnd"/>
            <w:r w:rsidRPr="004A1D09">
              <w:rPr>
                <w:rFonts w:ascii="Times New Roman" w:hAnsi="Times New Roman"/>
                <w:spacing w:val="-3"/>
                <w:sz w:val="24"/>
                <w:szCs w:val="24"/>
              </w:rPr>
              <w:t xml:space="preserve"> комплексом.</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
        </w:tc>
      </w:tr>
      <w:tr w:rsidR="00952589" w:rsidTr="00635200">
        <w:trPr>
          <w:jc w:val="center"/>
        </w:trPr>
        <w:tc>
          <w:tcPr>
            <w:tcW w:w="56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137</w:t>
            </w:r>
          </w:p>
        </w:tc>
        <w:tc>
          <w:tcPr>
            <w:tcW w:w="5583" w:type="dxa"/>
            <w:tcBorders>
              <w:top w:val="nil"/>
              <w:left w:val="nil"/>
              <w:bottom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Системи</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програмної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або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логічної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операції</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управління</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p>
          <w:p w:rsidR="00952589" w:rsidRPr="004A1D09" w:rsidRDefault="00952589" w:rsidP="00635200">
            <w:pPr>
              <w:keepLines/>
              <w:autoSpaceDE w:val="0"/>
              <w:autoSpaceDN w:val="0"/>
              <w:spacing w:after="0" w:line="240" w:lineRule="auto"/>
              <w:rPr>
                <w:rFonts w:ascii="Times New Roman" w:hAnsi="Times New Roman"/>
                <w:sz w:val="24"/>
                <w:szCs w:val="24"/>
              </w:rPr>
            </w:pPr>
            <w:proofErr w:type="spellStart"/>
            <w:r w:rsidRPr="004A1D09">
              <w:rPr>
                <w:rFonts w:ascii="Times New Roman" w:hAnsi="Times New Roman"/>
                <w:spacing w:val="-3"/>
                <w:sz w:val="24"/>
                <w:szCs w:val="24"/>
              </w:rPr>
              <w:t>кількістю</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вхідних</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сигналі</w:t>
            </w:r>
            <w:proofErr w:type="gramStart"/>
            <w:r w:rsidRPr="004A1D09">
              <w:rPr>
                <w:rFonts w:ascii="Times New Roman" w:hAnsi="Times New Roman"/>
                <w:spacing w:val="-3"/>
                <w:sz w:val="24"/>
                <w:szCs w:val="24"/>
              </w:rPr>
              <w:t>в</w:t>
            </w:r>
            <w:proofErr w:type="spellEnd"/>
            <w:proofErr w:type="gramEnd"/>
            <w:r w:rsidRPr="004A1D09">
              <w:rPr>
                <w:rFonts w:ascii="Times New Roman" w:hAnsi="Times New Roman"/>
                <w:spacing w:val="-3"/>
                <w:sz w:val="24"/>
                <w:szCs w:val="24"/>
              </w:rPr>
              <w:t xml:space="preserve"> до 2</w:t>
            </w:r>
          </w:p>
        </w:tc>
        <w:tc>
          <w:tcPr>
            <w:tcW w:w="1079" w:type="dxa"/>
            <w:tcBorders>
              <w:top w:val="nil"/>
              <w:left w:val="single" w:sz="4" w:space="0" w:color="auto"/>
              <w:bottom w:val="nil"/>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Система</w:t>
            </w:r>
          </w:p>
        </w:tc>
        <w:tc>
          <w:tcPr>
            <w:tcW w:w="1418" w:type="dxa"/>
            <w:tcBorders>
              <w:top w:val="nil"/>
              <w:left w:val="single" w:sz="4" w:space="0" w:color="auto"/>
              <w:bottom w:val="nil"/>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bottom w:val="nil"/>
              <w:right w:val="single" w:sz="4" w:space="0" w:color="auto"/>
            </w:tcBorders>
          </w:tcPr>
          <w:p w:rsidR="00952589" w:rsidRPr="004A1D09" w:rsidRDefault="00952589" w:rsidP="00635200">
            <w:pPr>
              <w:spacing w:line="240" w:lineRule="auto"/>
              <w:rPr>
                <w:rFonts w:ascii="Times New Roman" w:hAnsi="Times New Roman"/>
                <w:sz w:val="24"/>
                <w:szCs w:val="24"/>
              </w:rPr>
            </w:pPr>
          </w:p>
        </w:tc>
      </w:tr>
      <w:tr w:rsidR="00952589" w:rsidTr="00635200">
        <w:trPr>
          <w:jc w:val="center"/>
        </w:trPr>
        <w:tc>
          <w:tcPr>
            <w:tcW w:w="568" w:type="dxa"/>
            <w:tcBorders>
              <w:top w:val="nil"/>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138</w:t>
            </w:r>
          </w:p>
        </w:tc>
        <w:tc>
          <w:tcPr>
            <w:tcW w:w="5583" w:type="dxa"/>
            <w:tcBorders>
              <w:top w:val="nil"/>
              <w:left w:val="nil"/>
              <w:right w:val="nil"/>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Модуль </w:t>
            </w:r>
            <w:proofErr w:type="spellStart"/>
            <w:r w:rsidRPr="004A1D09">
              <w:rPr>
                <w:rFonts w:ascii="Times New Roman" w:hAnsi="Times New Roman"/>
                <w:spacing w:val="-3"/>
                <w:sz w:val="24"/>
                <w:szCs w:val="24"/>
              </w:rPr>
              <w:t>зв'язку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з</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апаратурою</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передачі</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даних</w:t>
            </w:r>
            <w:proofErr w:type="spellEnd"/>
            <w:r w:rsidRPr="004A1D09">
              <w:rPr>
                <w:rFonts w:ascii="Times New Roman" w:hAnsi="Times New Roman"/>
                <w:spacing w:val="-3"/>
                <w:sz w:val="24"/>
                <w:szCs w:val="24"/>
              </w:rPr>
              <w:t>.</w:t>
            </w:r>
          </w:p>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r w:rsidRPr="004A1D09">
              <w:rPr>
                <w:rFonts w:ascii="Times New Roman" w:hAnsi="Times New Roman"/>
                <w:b/>
                <w:bCs/>
                <w:spacing w:val="-3"/>
                <w:sz w:val="24"/>
                <w:szCs w:val="24"/>
                <w:u w:val="single"/>
              </w:rPr>
              <w:t>Устаткування</w:t>
            </w:r>
            <w:proofErr w:type="spellEnd"/>
          </w:p>
        </w:tc>
        <w:tc>
          <w:tcPr>
            <w:tcW w:w="1079" w:type="dxa"/>
            <w:tcBorders>
              <w:top w:val="nil"/>
              <w:left w:val="single" w:sz="4" w:space="0" w:color="auto"/>
              <w:right w:val="nil"/>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top w:val="nil"/>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z w:val="24"/>
                <w:szCs w:val="24"/>
              </w:rPr>
            </w:pPr>
            <w:r w:rsidRPr="004A1D09">
              <w:rPr>
                <w:rFonts w:ascii="Times New Roman" w:hAnsi="Times New Roman"/>
                <w:spacing w:val="-3"/>
                <w:sz w:val="24"/>
                <w:szCs w:val="24"/>
              </w:rPr>
              <w:t>1</w:t>
            </w:r>
          </w:p>
        </w:tc>
        <w:tc>
          <w:tcPr>
            <w:tcW w:w="1383" w:type="dxa"/>
            <w:tcBorders>
              <w:top w:val="nil"/>
              <w:left w:val="single" w:sz="4" w:space="0" w:color="auto"/>
              <w:right w:val="single" w:sz="4" w:space="0" w:color="auto"/>
            </w:tcBorders>
          </w:tcPr>
          <w:p w:rsidR="00952589" w:rsidRPr="004A1D09" w:rsidRDefault="00952589" w:rsidP="00635200">
            <w:pPr>
              <w:spacing w:line="240" w:lineRule="auto"/>
              <w:rPr>
                <w:rFonts w:ascii="Times New Roman" w:hAnsi="Times New Roman"/>
                <w:sz w:val="24"/>
                <w:szCs w:val="24"/>
              </w:rPr>
            </w:pPr>
          </w:p>
        </w:tc>
      </w:tr>
      <w:tr w:rsidR="00952589" w:rsidTr="00635200">
        <w:trPr>
          <w:trHeight w:val="612"/>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139</w:t>
            </w:r>
          </w:p>
        </w:tc>
        <w:tc>
          <w:tcPr>
            <w:tcW w:w="5583" w:type="dxa"/>
            <w:tcBorders>
              <w:left w:val="single" w:sz="4" w:space="0" w:color="auto"/>
              <w:right w:val="single" w:sz="4" w:space="0" w:color="auto"/>
            </w:tcBorders>
          </w:tcPr>
          <w:p w:rsidR="0095258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Автоматичний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вимикач</w:t>
            </w:r>
            <w:proofErr w:type="spellEnd"/>
            <w:r w:rsidRPr="004A1D09">
              <w:rPr>
                <w:rFonts w:ascii="Times New Roman" w:hAnsi="Times New Roman"/>
                <w:spacing w:val="-3"/>
                <w:sz w:val="24"/>
                <w:szCs w:val="24"/>
              </w:rPr>
              <w:t xml:space="preserve"> IEK ВА 47-29 3Р 32А </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4,5кА </w:t>
            </w:r>
            <w:proofErr w:type="spellStart"/>
            <w:r w:rsidRPr="004A1D09">
              <w:rPr>
                <w:rFonts w:ascii="Times New Roman" w:hAnsi="Times New Roman"/>
                <w:spacing w:val="-3"/>
                <w:sz w:val="24"/>
                <w:szCs w:val="24"/>
              </w:rPr>
              <w:t>х-ка</w:t>
            </w:r>
            <w:proofErr w:type="spellEnd"/>
            <w:r w:rsidRPr="004A1D09">
              <w:rPr>
                <w:rFonts w:ascii="Times New Roman" w:hAnsi="Times New Roman"/>
                <w:spacing w:val="-3"/>
                <w:sz w:val="24"/>
                <w:szCs w:val="24"/>
              </w:rPr>
              <w:t xml:space="preserve"> D</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140</w:t>
            </w:r>
          </w:p>
        </w:tc>
        <w:tc>
          <w:tcPr>
            <w:tcW w:w="5583" w:type="dxa"/>
            <w:tcBorders>
              <w:left w:val="single" w:sz="4" w:space="0" w:color="auto"/>
              <w:right w:val="single" w:sz="4" w:space="0" w:color="auto"/>
            </w:tcBorders>
          </w:tcPr>
          <w:p w:rsidR="0095258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Автоматичний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вимикач</w:t>
            </w:r>
            <w:proofErr w:type="spellEnd"/>
            <w:r w:rsidRPr="004A1D09">
              <w:rPr>
                <w:rFonts w:ascii="Times New Roman" w:hAnsi="Times New Roman"/>
                <w:spacing w:val="-3"/>
                <w:sz w:val="24"/>
                <w:szCs w:val="24"/>
              </w:rPr>
              <w:t xml:space="preserve"> IEK ВА 47-29 3Р 25А</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 4,5кА </w:t>
            </w:r>
            <w:proofErr w:type="spellStart"/>
            <w:r w:rsidRPr="004A1D09">
              <w:rPr>
                <w:rFonts w:ascii="Times New Roman" w:hAnsi="Times New Roman"/>
                <w:spacing w:val="-3"/>
                <w:sz w:val="24"/>
                <w:szCs w:val="24"/>
              </w:rPr>
              <w:t>х-ка</w:t>
            </w:r>
            <w:proofErr w:type="spellEnd"/>
            <w:r w:rsidRPr="004A1D09">
              <w:rPr>
                <w:rFonts w:ascii="Times New Roman" w:hAnsi="Times New Roman"/>
                <w:spacing w:val="-3"/>
                <w:sz w:val="24"/>
                <w:szCs w:val="24"/>
              </w:rPr>
              <w:t xml:space="preserve"> D</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141</w:t>
            </w:r>
          </w:p>
        </w:tc>
        <w:tc>
          <w:tcPr>
            <w:tcW w:w="5583" w:type="dxa"/>
            <w:tcBorders>
              <w:left w:val="single" w:sz="4" w:space="0" w:color="auto"/>
              <w:right w:val="single" w:sz="4" w:space="0" w:color="auto"/>
            </w:tcBorders>
          </w:tcPr>
          <w:p w:rsidR="0095258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Автоматичний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вимикач</w:t>
            </w:r>
            <w:proofErr w:type="spellEnd"/>
            <w:r w:rsidRPr="004A1D09">
              <w:rPr>
                <w:rFonts w:ascii="Times New Roman" w:hAnsi="Times New Roman"/>
                <w:spacing w:val="-3"/>
                <w:sz w:val="24"/>
                <w:szCs w:val="24"/>
              </w:rPr>
              <w:t xml:space="preserve"> IEK ВА 47-29 2Р 10А </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4,5кА </w:t>
            </w:r>
            <w:proofErr w:type="spellStart"/>
            <w:r w:rsidRPr="004A1D09">
              <w:rPr>
                <w:rFonts w:ascii="Times New Roman" w:hAnsi="Times New Roman"/>
                <w:spacing w:val="-3"/>
                <w:sz w:val="24"/>
                <w:szCs w:val="24"/>
              </w:rPr>
              <w:t>х-ка</w:t>
            </w:r>
            <w:proofErr w:type="spellEnd"/>
            <w:proofErr w:type="gramStart"/>
            <w:r w:rsidRPr="004A1D09">
              <w:rPr>
                <w:rFonts w:ascii="Times New Roman" w:hAnsi="Times New Roman"/>
                <w:spacing w:val="-3"/>
                <w:sz w:val="24"/>
                <w:szCs w:val="24"/>
              </w:rPr>
              <w:t xml:space="preserve"> С</w:t>
            </w:r>
            <w:proofErr w:type="gramEnd"/>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trHeight w:val="338"/>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142</w:t>
            </w:r>
          </w:p>
        </w:tc>
        <w:tc>
          <w:tcPr>
            <w:tcW w:w="5583" w:type="dxa"/>
            <w:tcBorders>
              <w:left w:val="single" w:sz="4" w:space="0" w:color="auto"/>
              <w:right w:val="single" w:sz="4" w:space="0" w:color="auto"/>
            </w:tcBorders>
          </w:tcPr>
          <w:p w:rsidR="0095258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Автоматичний</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вимикач</w:t>
            </w:r>
            <w:proofErr w:type="spellEnd"/>
            <w:r w:rsidRPr="004A1D09">
              <w:rPr>
                <w:rFonts w:ascii="Times New Roman" w:hAnsi="Times New Roman"/>
                <w:spacing w:val="-3"/>
                <w:sz w:val="24"/>
                <w:szCs w:val="24"/>
              </w:rPr>
              <w:t xml:space="preserve"> IEK ВА 47-29 1Р 5А </w:t>
            </w:r>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4,5кА </w:t>
            </w:r>
            <w:proofErr w:type="spellStart"/>
            <w:r w:rsidRPr="004A1D09">
              <w:rPr>
                <w:rFonts w:ascii="Times New Roman" w:hAnsi="Times New Roman"/>
                <w:spacing w:val="-3"/>
                <w:sz w:val="24"/>
                <w:szCs w:val="24"/>
              </w:rPr>
              <w:t>х-ка</w:t>
            </w:r>
            <w:proofErr w:type="spellEnd"/>
            <w:proofErr w:type="gramStart"/>
            <w:r w:rsidRPr="004A1D09">
              <w:rPr>
                <w:rFonts w:ascii="Times New Roman" w:hAnsi="Times New Roman"/>
                <w:spacing w:val="-3"/>
                <w:sz w:val="24"/>
                <w:szCs w:val="24"/>
              </w:rPr>
              <w:t xml:space="preserve"> С</w:t>
            </w:r>
            <w:proofErr w:type="gramEnd"/>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143</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proofErr w:type="spellStart"/>
            <w:r w:rsidRPr="004A1D09">
              <w:rPr>
                <w:rFonts w:ascii="Times New Roman" w:hAnsi="Times New Roman"/>
                <w:spacing w:val="-3"/>
                <w:sz w:val="24"/>
                <w:szCs w:val="24"/>
              </w:rPr>
              <w:t>Шафа</w:t>
            </w:r>
            <w:proofErr w:type="spellEnd"/>
            <w:r w:rsidRPr="004A1D09">
              <w:rPr>
                <w:rFonts w:ascii="Times New Roman" w:hAnsi="Times New Roman"/>
                <w:spacing w:val="-3"/>
                <w:sz w:val="24"/>
                <w:szCs w:val="24"/>
              </w:rPr>
              <w:t xml:space="preserve"> для </w:t>
            </w:r>
            <w:proofErr w:type="spellStart"/>
            <w:r w:rsidRPr="004A1D09">
              <w:rPr>
                <w:rFonts w:ascii="Times New Roman" w:hAnsi="Times New Roman"/>
                <w:spacing w:val="-3"/>
                <w:sz w:val="24"/>
                <w:szCs w:val="24"/>
              </w:rPr>
              <w:t>автоматизованого</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керування</w:t>
            </w:r>
            <w:proofErr w:type="spellEnd"/>
            <w:r w:rsidRPr="004A1D09">
              <w:rPr>
                <w:rFonts w:ascii="Times New Roman" w:hAnsi="Times New Roman"/>
                <w:spacing w:val="-3"/>
                <w:sz w:val="24"/>
                <w:szCs w:val="24"/>
              </w:rPr>
              <w:t xml:space="preserve"> ЩМП-3-2 У</w:t>
            </w:r>
            <w:proofErr w:type="gramStart"/>
            <w:r w:rsidRPr="004A1D09">
              <w:rPr>
                <w:rFonts w:ascii="Times New Roman" w:hAnsi="Times New Roman"/>
                <w:spacing w:val="-3"/>
                <w:sz w:val="24"/>
                <w:szCs w:val="24"/>
              </w:rPr>
              <w:t>1</w:t>
            </w:r>
            <w:proofErr w:type="gramEnd"/>
          </w:p>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PRO 650х500х220 IP54</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144</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Контактор КМИ-22510 25А 230В/АС3 1НО IEK</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2</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145</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Контактор КМИ-23210 32А 220В/АС3 1НО IEK</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146</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Приставка ПКІ-31 </w:t>
            </w:r>
            <w:proofErr w:type="spellStart"/>
            <w:r w:rsidRPr="004A1D09">
              <w:rPr>
                <w:rFonts w:ascii="Times New Roman" w:hAnsi="Times New Roman"/>
                <w:spacing w:val="-3"/>
                <w:sz w:val="24"/>
                <w:szCs w:val="24"/>
              </w:rPr>
              <w:t>додаткові</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контакти</w:t>
            </w:r>
            <w:proofErr w:type="spellEnd"/>
            <w:r w:rsidRPr="004A1D09">
              <w:rPr>
                <w:rFonts w:ascii="Times New Roman" w:hAnsi="Times New Roman"/>
                <w:spacing w:val="-3"/>
                <w:sz w:val="24"/>
                <w:szCs w:val="24"/>
              </w:rPr>
              <w:t xml:space="preserve"> 3з+1р IEK</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2</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147</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Реле </w:t>
            </w:r>
            <w:proofErr w:type="spellStart"/>
            <w:r w:rsidRPr="004A1D09">
              <w:rPr>
                <w:rFonts w:ascii="Times New Roman" w:hAnsi="Times New Roman"/>
                <w:spacing w:val="-3"/>
                <w:sz w:val="24"/>
                <w:szCs w:val="24"/>
              </w:rPr>
              <w:t>пром</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жне</w:t>
            </w:r>
            <w:proofErr w:type="spellEnd"/>
            <w:r w:rsidRPr="004A1D09">
              <w:rPr>
                <w:rFonts w:ascii="Times New Roman" w:hAnsi="Times New Roman"/>
                <w:spacing w:val="-3"/>
                <w:sz w:val="24"/>
                <w:szCs w:val="24"/>
              </w:rPr>
              <w:t xml:space="preserve"> ETI ERM4-230AC 4p</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6</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trHeight w:val="323"/>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148</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Реле </w:t>
            </w:r>
            <w:proofErr w:type="spellStart"/>
            <w:r w:rsidRPr="004A1D09">
              <w:rPr>
                <w:rFonts w:ascii="Times New Roman" w:hAnsi="Times New Roman"/>
                <w:spacing w:val="-3"/>
                <w:sz w:val="24"/>
                <w:szCs w:val="24"/>
              </w:rPr>
              <w:t>пром</w:t>
            </w:r>
            <w:proofErr w:type="gramStart"/>
            <w:r w:rsidRPr="004A1D09">
              <w:rPr>
                <w:rFonts w:ascii="Times New Roman" w:hAnsi="Times New Roman"/>
                <w:spacing w:val="-3"/>
                <w:sz w:val="24"/>
                <w:szCs w:val="24"/>
              </w:rPr>
              <w:t>i</w:t>
            </w:r>
            <w:proofErr w:type="gramEnd"/>
            <w:r w:rsidRPr="004A1D09">
              <w:rPr>
                <w:rFonts w:ascii="Times New Roman" w:hAnsi="Times New Roman"/>
                <w:spacing w:val="-3"/>
                <w:sz w:val="24"/>
                <w:szCs w:val="24"/>
              </w:rPr>
              <w:t>жне</w:t>
            </w:r>
            <w:proofErr w:type="spellEnd"/>
            <w:r w:rsidRPr="004A1D09">
              <w:rPr>
                <w:rFonts w:ascii="Times New Roman" w:hAnsi="Times New Roman"/>
                <w:spacing w:val="-3"/>
                <w:sz w:val="24"/>
                <w:szCs w:val="24"/>
              </w:rPr>
              <w:t xml:space="preserve"> ETI MER2-230 AC 2p</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5</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149</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Цоколь ETI ERB4-T тип</w:t>
            </w:r>
            <w:proofErr w:type="gramStart"/>
            <w:r w:rsidRPr="004A1D09">
              <w:rPr>
                <w:rFonts w:ascii="Times New Roman" w:hAnsi="Times New Roman"/>
                <w:spacing w:val="-3"/>
                <w:sz w:val="24"/>
                <w:szCs w:val="24"/>
              </w:rPr>
              <w:t xml:space="preserve"> Т</w:t>
            </w:r>
            <w:proofErr w:type="gramEnd"/>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6</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150</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Цоколь ETI MERB тип T</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5</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151</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БК</w:t>
            </w:r>
            <w:r>
              <w:rPr>
                <w:rFonts w:ascii="Times New Roman" w:hAnsi="Times New Roman"/>
                <w:spacing w:val="-3"/>
                <w:sz w:val="24"/>
                <w:szCs w:val="24"/>
              </w:rPr>
              <w:t xml:space="preserve">К1-220 Блок </w:t>
            </w:r>
            <w:proofErr w:type="spellStart"/>
            <w:r>
              <w:rPr>
                <w:rFonts w:ascii="Times New Roman" w:hAnsi="Times New Roman"/>
                <w:spacing w:val="-3"/>
                <w:sz w:val="24"/>
                <w:szCs w:val="24"/>
              </w:rPr>
              <w:t>узгодження</w:t>
            </w:r>
            <w:proofErr w:type="spellEnd"/>
            <w:r>
              <w:rPr>
                <w:rFonts w:ascii="Times New Roman" w:hAnsi="Times New Roman"/>
                <w:spacing w:val="-3"/>
                <w:sz w:val="24"/>
                <w:szCs w:val="24"/>
              </w:rPr>
              <w:t xml:space="preserve"> </w:t>
            </w:r>
            <w:proofErr w:type="spellStart"/>
            <w:r>
              <w:rPr>
                <w:rFonts w:ascii="Times New Roman" w:hAnsi="Times New Roman"/>
                <w:spacing w:val="-3"/>
                <w:sz w:val="24"/>
                <w:szCs w:val="24"/>
              </w:rPr>
              <w:t>сигналів</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кондуктометричних</w:t>
            </w:r>
            <w:proofErr w:type="spellEnd"/>
            <w:r>
              <w:rPr>
                <w:rFonts w:ascii="Times New Roman" w:hAnsi="Times New Roman"/>
                <w:spacing w:val="-3"/>
                <w:sz w:val="24"/>
                <w:szCs w:val="24"/>
              </w:rPr>
              <w:t xml:space="preserve"> </w:t>
            </w:r>
            <w:proofErr w:type="spellStart"/>
            <w:r w:rsidRPr="004A1D09">
              <w:rPr>
                <w:rFonts w:ascii="Times New Roman" w:hAnsi="Times New Roman"/>
                <w:spacing w:val="-3"/>
                <w:sz w:val="24"/>
                <w:szCs w:val="24"/>
              </w:rPr>
              <w:t>датчикі</w:t>
            </w:r>
            <w:proofErr w:type="gramStart"/>
            <w:r w:rsidRPr="004A1D09">
              <w:rPr>
                <w:rFonts w:ascii="Times New Roman" w:hAnsi="Times New Roman"/>
                <w:spacing w:val="-3"/>
                <w:sz w:val="24"/>
                <w:szCs w:val="24"/>
              </w:rPr>
              <w:t>в</w:t>
            </w:r>
            <w:proofErr w:type="spellEnd"/>
            <w:proofErr w:type="gramEnd"/>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152</w:t>
            </w:r>
          </w:p>
        </w:tc>
        <w:tc>
          <w:tcPr>
            <w:tcW w:w="5583"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Датчик </w:t>
            </w:r>
            <w:proofErr w:type="spellStart"/>
            <w:r w:rsidRPr="004A1D09">
              <w:rPr>
                <w:rFonts w:ascii="Times New Roman" w:hAnsi="Times New Roman"/>
                <w:spacing w:val="-3"/>
                <w:sz w:val="24"/>
                <w:szCs w:val="24"/>
              </w:rPr>
              <w:t>тиску</w:t>
            </w:r>
            <w:proofErr w:type="spellEnd"/>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Wika</w:t>
            </w:r>
            <w:proofErr w:type="spellEnd"/>
            <w:r w:rsidRPr="004A1D09">
              <w:rPr>
                <w:rFonts w:ascii="Times New Roman" w:hAnsi="Times New Roman"/>
                <w:spacing w:val="-3"/>
                <w:sz w:val="24"/>
                <w:szCs w:val="24"/>
              </w:rPr>
              <w:t xml:space="preserve"> А-10 0…10 бар G1/4A; 4…20 </w:t>
            </w:r>
            <w:proofErr w:type="spellStart"/>
            <w:r w:rsidRPr="004A1D09">
              <w:rPr>
                <w:rFonts w:ascii="Times New Roman" w:hAnsi="Times New Roman"/>
                <w:spacing w:val="-3"/>
                <w:sz w:val="24"/>
                <w:szCs w:val="24"/>
              </w:rPr>
              <w:t>mA</w:t>
            </w:r>
            <w:proofErr w:type="spellEnd"/>
            <w:r w:rsidRPr="004A1D09">
              <w:rPr>
                <w:rFonts w:ascii="Times New Roman" w:hAnsi="Times New Roman"/>
                <w:spacing w:val="-3"/>
                <w:sz w:val="24"/>
                <w:szCs w:val="24"/>
              </w:rPr>
              <w:t>; 2-L</w:t>
            </w:r>
            <w:r>
              <w:rPr>
                <w:rFonts w:ascii="Times New Roman" w:hAnsi="Times New Roman"/>
                <w:spacing w:val="-3"/>
                <w:sz w:val="24"/>
                <w:szCs w:val="24"/>
              </w:rPr>
              <w:t xml:space="preserve"> </w:t>
            </w:r>
            <w:r w:rsidRPr="004A1D09">
              <w:rPr>
                <w:rFonts w:ascii="Times New Roman" w:hAnsi="Times New Roman"/>
                <w:spacing w:val="-3"/>
                <w:sz w:val="24"/>
                <w:szCs w:val="24"/>
              </w:rPr>
              <w:t>(12719260)</w:t>
            </w:r>
          </w:p>
        </w:tc>
        <w:tc>
          <w:tcPr>
            <w:tcW w:w="1079"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w:t>
            </w:r>
          </w:p>
        </w:tc>
        <w:tc>
          <w:tcPr>
            <w:tcW w:w="1383" w:type="dxa"/>
            <w:tcBorders>
              <w:left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r w:rsidR="00952589" w:rsidTr="00635200">
        <w:trPr>
          <w:jc w:val="center"/>
        </w:trPr>
        <w:tc>
          <w:tcPr>
            <w:tcW w:w="568" w:type="dxa"/>
            <w:tcBorders>
              <w:left w:val="single" w:sz="4" w:space="0" w:color="auto"/>
              <w:bottom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153</w:t>
            </w:r>
          </w:p>
        </w:tc>
        <w:tc>
          <w:tcPr>
            <w:tcW w:w="5583" w:type="dxa"/>
            <w:tcBorders>
              <w:left w:val="single" w:sz="4" w:space="0" w:color="auto"/>
              <w:bottom w:val="single" w:sz="4" w:space="0" w:color="auto"/>
              <w:right w:val="single" w:sz="4" w:space="0" w:color="auto"/>
            </w:tcBorders>
          </w:tcPr>
          <w:p w:rsidR="00952589" w:rsidRPr="004A1D09" w:rsidRDefault="00952589" w:rsidP="00635200">
            <w:pPr>
              <w:keepLines/>
              <w:autoSpaceDE w:val="0"/>
              <w:autoSpaceDN w:val="0"/>
              <w:spacing w:after="0" w:line="240" w:lineRule="auto"/>
              <w:rPr>
                <w:rFonts w:ascii="Times New Roman" w:hAnsi="Times New Roman"/>
                <w:spacing w:val="-3"/>
                <w:sz w:val="24"/>
                <w:szCs w:val="24"/>
              </w:rPr>
            </w:pPr>
            <w:r w:rsidRPr="004A1D09">
              <w:rPr>
                <w:rFonts w:ascii="Times New Roman" w:hAnsi="Times New Roman"/>
                <w:spacing w:val="-3"/>
                <w:sz w:val="24"/>
                <w:szCs w:val="24"/>
              </w:rPr>
              <w:t xml:space="preserve"> </w:t>
            </w:r>
            <w:proofErr w:type="spellStart"/>
            <w:r w:rsidRPr="004A1D09">
              <w:rPr>
                <w:rFonts w:ascii="Times New Roman" w:hAnsi="Times New Roman"/>
                <w:spacing w:val="-3"/>
                <w:sz w:val="24"/>
                <w:szCs w:val="24"/>
              </w:rPr>
              <w:t>Кондуктометричні</w:t>
            </w:r>
            <w:proofErr w:type="spellEnd"/>
            <w:r w:rsidRPr="004A1D09">
              <w:rPr>
                <w:rFonts w:ascii="Times New Roman" w:hAnsi="Times New Roman"/>
                <w:spacing w:val="-3"/>
                <w:sz w:val="24"/>
                <w:szCs w:val="24"/>
              </w:rPr>
              <w:t xml:space="preserve"> датчики </w:t>
            </w:r>
            <w:proofErr w:type="spellStart"/>
            <w:proofErr w:type="gramStart"/>
            <w:r w:rsidRPr="004A1D09">
              <w:rPr>
                <w:rFonts w:ascii="Times New Roman" w:hAnsi="Times New Roman"/>
                <w:spacing w:val="-3"/>
                <w:sz w:val="24"/>
                <w:szCs w:val="24"/>
              </w:rPr>
              <w:t>р</w:t>
            </w:r>
            <w:proofErr w:type="gramEnd"/>
            <w:r w:rsidRPr="004A1D09">
              <w:rPr>
                <w:rFonts w:ascii="Times New Roman" w:hAnsi="Times New Roman"/>
                <w:spacing w:val="-3"/>
                <w:sz w:val="24"/>
                <w:szCs w:val="24"/>
              </w:rPr>
              <w:t>івня</w:t>
            </w:r>
            <w:proofErr w:type="spellEnd"/>
          </w:p>
        </w:tc>
        <w:tc>
          <w:tcPr>
            <w:tcW w:w="1079" w:type="dxa"/>
            <w:tcBorders>
              <w:left w:val="single" w:sz="4" w:space="0" w:color="auto"/>
              <w:bottom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proofErr w:type="spellStart"/>
            <w:proofErr w:type="gramStart"/>
            <w:r w:rsidRPr="004A1D09">
              <w:rPr>
                <w:rFonts w:ascii="Times New Roman" w:hAnsi="Times New Roman"/>
                <w:spacing w:val="-3"/>
                <w:sz w:val="24"/>
                <w:szCs w:val="24"/>
              </w:rPr>
              <w:t>шт</w:t>
            </w:r>
            <w:proofErr w:type="spellEnd"/>
            <w:proofErr w:type="gramEnd"/>
          </w:p>
        </w:tc>
        <w:tc>
          <w:tcPr>
            <w:tcW w:w="1418" w:type="dxa"/>
            <w:tcBorders>
              <w:left w:val="single" w:sz="4" w:space="0" w:color="auto"/>
              <w:bottom w:val="single" w:sz="4" w:space="0" w:color="auto"/>
              <w:right w:val="single" w:sz="4" w:space="0" w:color="auto"/>
            </w:tcBorders>
          </w:tcPr>
          <w:p w:rsidR="00952589" w:rsidRPr="004A1D09" w:rsidRDefault="00952589" w:rsidP="00635200">
            <w:pPr>
              <w:keepLines/>
              <w:autoSpaceDE w:val="0"/>
              <w:autoSpaceDN w:val="0"/>
              <w:spacing w:after="0" w:line="240" w:lineRule="auto"/>
              <w:jc w:val="center"/>
              <w:rPr>
                <w:rFonts w:ascii="Times New Roman" w:hAnsi="Times New Roman"/>
                <w:spacing w:val="-3"/>
                <w:sz w:val="24"/>
                <w:szCs w:val="24"/>
              </w:rPr>
            </w:pPr>
            <w:r w:rsidRPr="004A1D09">
              <w:rPr>
                <w:rFonts w:ascii="Times New Roman" w:hAnsi="Times New Roman"/>
                <w:spacing w:val="-3"/>
                <w:sz w:val="24"/>
                <w:szCs w:val="24"/>
              </w:rPr>
              <w:t>5</w:t>
            </w:r>
          </w:p>
        </w:tc>
        <w:tc>
          <w:tcPr>
            <w:tcW w:w="1383" w:type="dxa"/>
            <w:tcBorders>
              <w:left w:val="single" w:sz="4" w:space="0" w:color="auto"/>
              <w:bottom w:val="single" w:sz="4" w:space="0" w:color="auto"/>
              <w:right w:val="single" w:sz="4" w:space="0" w:color="auto"/>
            </w:tcBorders>
          </w:tcPr>
          <w:p w:rsidR="00952589" w:rsidRPr="00054DC4" w:rsidRDefault="00952589" w:rsidP="00635200">
            <w:pPr>
              <w:spacing w:line="240" w:lineRule="auto"/>
              <w:rPr>
                <w:rFonts w:ascii="Times New Roman" w:hAnsi="Times New Roman"/>
                <w:sz w:val="20"/>
                <w:szCs w:val="20"/>
              </w:rPr>
            </w:pPr>
            <w:proofErr w:type="spellStart"/>
            <w:r w:rsidRPr="00054DC4">
              <w:rPr>
                <w:rFonts w:ascii="Times New Roman" w:hAnsi="Times New Roman"/>
                <w:sz w:val="20"/>
                <w:szCs w:val="20"/>
              </w:rPr>
              <w:t>Устаткування</w:t>
            </w:r>
            <w:proofErr w:type="spellEnd"/>
          </w:p>
        </w:tc>
      </w:tr>
    </w:tbl>
    <w:p w:rsidR="00952589" w:rsidRDefault="00952589" w:rsidP="00952589">
      <w:pPr>
        <w:spacing w:before="120"/>
        <w:ind w:firstLine="709"/>
        <w:jc w:val="center"/>
        <w:rPr>
          <w:rFonts w:ascii="Times New Roman" w:hAnsi="Times New Roman"/>
          <w:b/>
          <w:sz w:val="28"/>
          <w:szCs w:val="28"/>
        </w:rPr>
      </w:pPr>
    </w:p>
    <w:p w:rsidR="00952589" w:rsidRDefault="00952589" w:rsidP="00952589">
      <w:pPr>
        <w:spacing w:after="0"/>
        <w:ind w:firstLine="709"/>
        <w:jc w:val="both"/>
        <w:rPr>
          <w:rFonts w:ascii="Times New Roman" w:hAnsi="Times New Roman"/>
          <w:noProof/>
          <w:sz w:val="24"/>
          <w:szCs w:val="24"/>
          <w:lang w:val="uk-UA"/>
        </w:rPr>
      </w:pPr>
    </w:p>
    <w:p w:rsidR="00952589" w:rsidRPr="004952CF" w:rsidRDefault="00952589" w:rsidP="00952589">
      <w:pPr>
        <w:spacing w:after="0"/>
        <w:jc w:val="both"/>
        <w:rPr>
          <w:rFonts w:ascii="Times New Roman" w:hAnsi="Times New Roman"/>
          <w:sz w:val="24"/>
          <w:szCs w:val="24"/>
          <w:lang w:val="uk-UA"/>
        </w:rPr>
      </w:pPr>
      <w:r w:rsidRPr="004952CF">
        <w:rPr>
          <w:rFonts w:ascii="Times New Roman" w:hAnsi="Times New Roman"/>
          <w:sz w:val="24"/>
          <w:szCs w:val="24"/>
          <w:lang w:val="uk-UA"/>
        </w:rPr>
        <w:t>Примітка:</w:t>
      </w:r>
    </w:p>
    <w:p w:rsidR="00952589" w:rsidRPr="004952CF" w:rsidRDefault="00952589" w:rsidP="00952589">
      <w:pPr>
        <w:spacing w:after="0"/>
        <w:jc w:val="both"/>
        <w:rPr>
          <w:rFonts w:ascii="Times New Roman" w:hAnsi="Times New Roman"/>
          <w:sz w:val="24"/>
          <w:szCs w:val="24"/>
          <w:lang w:val="uk-UA"/>
        </w:rPr>
      </w:pPr>
      <w:r w:rsidRPr="004952CF">
        <w:rPr>
          <w:rFonts w:ascii="Times New Roman" w:hAnsi="Times New Roman"/>
          <w:sz w:val="24"/>
          <w:szCs w:val="24"/>
          <w:lang w:val="uk-UA"/>
        </w:rPr>
        <w:t>1. Придбання всіх матеріальних ресурсів, обладнання та виробів, необхідних для виконання робіт, передбачених технічним завданням, покладається на підрядника. Вартість всіх матеріальних ресурсів повинна бути врахована у договірній ціні.</w:t>
      </w:r>
    </w:p>
    <w:p w:rsidR="00952589" w:rsidRPr="004952CF" w:rsidRDefault="00952589" w:rsidP="00952589">
      <w:pPr>
        <w:spacing w:after="0"/>
        <w:jc w:val="both"/>
        <w:rPr>
          <w:rFonts w:ascii="Times New Roman" w:hAnsi="Times New Roman"/>
          <w:sz w:val="24"/>
          <w:szCs w:val="24"/>
          <w:lang w:val="uk-UA"/>
        </w:rPr>
      </w:pPr>
      <w:r w:rsidRPr="004952CF">
        <w:rPr>
          <w:rFonts w:ascii="Times New Roman" w:hAnsi="Times New Roman"/>
          <w:sz w:val="24"/>
          <w:szCs w:val="24"/>
          <w:lang w:val="uk-UA"/>
        </w:rPr>
        <w:t xml:space="preserve">2. Матеріали, отримані від розбирання, підлягають обстеженню та оцінюванню, з метою прийняття рішення про можливість їх подальшого використання, реалізації або передачі експлуатуючій організації. </w:t>
      </w:r>
    </w:p>
    <w:p w:rsidR="00952589" w:rsidRDefault="00952589" w:rsidP="00952589">
      <w:pPr>
        <w:spacing w:after="0"/>
        <w:ind w:firstLine="709"/>
        <w:jc w:val="both"/>
        <w:rPr>
          <w:rFonts w:ascii="Times New Roman" w:hAnsi="Times New Roman"/>
          <w:noProof/>
          <w:sz w:val="24"/>
          <w:szCs w:val="24"/>
          <w:lang w:val="uk-UA"/>
        </w:rPr>
      </w:pPr>
      <w:r>
        <w:rPr>
          <w:rFonts w:ascii="Times New Roman" w:hAnsi="Times New Roman"/>
          <w:noProof/>
          <w:sz w:val="24"/>
          <w:szCs w:val="24"/>
          <w:lang w:val="uk-UA"/>
        </w:rPr>
        <w:t>**</w:t>
      </w:r>
      <w:r w:rsidRPr="00142C98">
        <w:rPr>
          <w:rFonts w:ascii="Times New Roman" w:hAnsi="Times New Roman"/>
          <w:noProof/>
          <w:sz w:val="24"/>
          <w:szCs w:val="24"/>
          <w:lang w:val="uk-UA"/>
        </w:rPr>
        <w:t xml:space="preserve">Тендерна пропозиція, що не відповідає технічним вимогам, зазначеним у цьому Додатку до </w:t>
      </w:r>
      <w:r>
        <w:rPr>
          <w:rFonts w:ascii="Times New Roman" w:hAnsi="Times New Roman"/>
          <w:noProof/>
          <w:sz w:val="24"/>
          <w:szCs w:val="24"/>
          <w:lang w:val="uk-UA"/>
        </w:rPr>
        <w:t>оголошення</w:t>
      </w:r>
      <w:r w:rsidRPr="00142C98">
        <w:rPr>
          <w:rFonts w:ascii="Times New Roman" w:hAnsi="Times New Roman"/>
          <w:noProof/>
          <w:sz w:val="24"/>
          <w:szCs w:val="24"/>
          <w:lang w:val="uk-UA"/>
        </w:rPr>
        <w:t xml:space="preserve">, буде відхилена як така, що не відповідає умовам </w:t>
      </w:r>
      <w:r>
        <w:rPr>
          <w:rFonts w:ascii="Times New Roman" w:hAnsi="Times New Roman"/>
          <w:noProof/>
          <w:sz w:val="24"/>
          <w:szCs w:val="24"/>
          <w:lang w:val="uk-UA"/>
        </w:rPr>
        <w:t xml:space="preserve">оголощення </w:t>
      </w:r>
      <w:r w:rsidRPr="0055474F">
        <w:rPr>
          <w:rFonts w:ascii="Times New Roman" w:hAnsi="Times New Roman"/>
          <w:noProof/>
          <w:sz w:val="24"/>
          <w:szCs w:val="24"/>
          <w:lang w:val="uk-UA"/>
        </w:rPr>
        <w:t>про проведення спрощеної закупівлі</w:t>
      </w:r>
      <w:r>
        <w:rPr>
          <w:rFonts w:ascii="Times New Roman" w:hAnsi="Times New Roman"/>
          <w:noProof/>
          <w:sz w:val="24"/>
          <w:szCs w:val="24"/>
          <w:lang w:val="uk-UA"/>
        </w:rPr>
        <w:t xml:space="preserve"> </w:t>
      </w:r>
      <w:r w:rsidRPr="0055474F">
        <w:rPr>
          <w:rFonts w:ascii="Times New Roman" w:hAnsi="Times New Roman"/>
          <w:noProof/>
          <w:sz w:val="24"/>
          <w:szCs w:val="24"/>
          <w:lang w:val="uk-UA"/>
        </w:rPr>
        <w:t>через систему електронних закупівель</w:t>
      </w:r>
      <w:r>
        <w:rPr>
          <w:rFonts w:ascii="Times New Roman" w:hAnsi="Times New Roman"/>
          <w:noProof/>
          <w:sz w:val="24"/>
          <w:szCs w:val="24"/>
          <w:lang w:val="uk-UA"/>
        </w:rPr>
        <w:t>.</w:t>
      </w:r>
    </w:p>
    <w:p w:rsidR="000D3004" w:rsidRPr="00952589" w:rsidRDefault="000D3004" w:rsidP="00952589">
      <w:pPr>
        <w:rPr>
          <w:lang w:val="uk-UA"/>
        </w:rPr>
      </w:pPr>
    </w:p>
    <w:sectPr w:rsidR="000D3004" w:rsidRPr="00952589" w:rsidSect="00190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484F18"/>
    <w:multiLevelType w:val="singleLevel"/>
    <w:tmpl w:val="FF484F18"/>
    <w:lvl w:ilvl="0">
      <w:start w:val="1"/>
      <w:numFmt w:val="decimal"/>
      <w:suff w:val="space"/>
      <w:lvlText w:val="%1."/>
      <w:lvlJc w:val="left"/>
    </w:lvl>
  </w:abstractNum>
  <w:abstractNum w:abstractNumId="1">
    <w:nsid w:val="FFFFFF7C"/>
    <w:multiLevelType w:val="singleLevel"/>
    <w:tmpl w:val="C39A5CD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41A864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B638019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B078690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4C8BB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818B6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2864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B67F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B100A9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9D4A4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val="0"/>
        <w:i w:val="0"/>
        <w:sz w:val="24"/>
        <w:szCs w:val="24"/>
        <w:lang w:val="uk-UA"/>
      </w:rPr>
    </w:lvl>
  </w:abstractNum>
  <w:abstractNum w:abstractNumId="13">
    <w:nsid w:val="046836C3"/>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0DE37F2C"/>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5F166E"/>
    <w:multiLevelType w:val="hybridMultilevel"/>
    <w:tmpl w:val="FE18668E"/>
    <w:lvl w:ilvl="0" w:tplc="F4C49344">
      <w:start w:val="1"/>
      <w:numFmt w:val="decimal"/>
      <w:lvlText w:val="%1."/>
      <w:lvlJc w:val="left"/>
      <w:pPr>
        <w:ind w:left="644"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6F65B5"/>
    <w:multiLevelType w:val="hybridMultilevel"/>
    <w:tmpl w:val="FE18668E"/>
    <w:lvl w:ilvl="0" w:tplc="F4C49344">
      <w:start w:val="1"/>
      <w:numFmt w:val="decimal"/>
      <w:lvlText w:val="%1."/>
      <w:lvlJc w:val="left"/>
      <w:pPr>
        <w:ind w:left="644"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14DC7ADC"/>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C112EC"/>
    <w:multiLevelType w:val="hybridMultilevel"/>
    <w:tmpl w:val="FE18668E"/>
    <w:lvl w:ilvl="0" w:tplc="F4C493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1B5362E4"/>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1F262E41"/>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230F40F2"/>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2F6C6FE9"/>
    <w:multiLevelType w:val="hybridMultilevel"/>
    <w:tmpl w:val="FE18668E"/>
    <w:lvl w:ilvl="0" w:tplc="F4C49344">
      <w:start w:val="1"/>
      <w:numFmt w:val="decimal"/>
      <w:lvlText w:val="%1."/>
      <w:lvlJc w:val="left"/>
      <w:pPr>
        <w:ind w:left="644"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307660BD"/>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7">
    <w:nsid w:val="352F1A7F"/>
    <w:multiLevelType w:val="hybridMultilevel"/>
    <w:tmpl w:val="40C8AACC"/>
    <w:lvl w:ilvl="0" w:tplc="411424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B14F3D"/>
    <w:multiLevelType w:val="hybridMultilevel"/>
    <w:tmpl w:val="31366C66"/>
    <w:lvl w:ilvl="0" w:tplc="DBA618C8">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04F5DF0"/>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E061BB"/>
    <w:multiLevelType w:val="multilevel"/>
    <w:tmpl w:val="49E061B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11F61C5"/>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nsid w:val="553819C3"/>
    <w:multiLevelType w:val="hybridMultilevel"/>
    <w:tmpl w:val="FE18668E"/>
    <w:lvl w:ilvl="0" w:tplc="F4C49344">
      <w:start w:val="1"/>
      <w:numFmt w:val="decimal"/>
      <w:lvlText w:val="%1."/>
      <w:lvlJc w:val="left"/>
      <w:pPr>
        <w:ind w:left="644"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4">
    <w:nsid w:val="573848FF"/>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611828B1"/>
    <w:multiLevelType w:val="hybridMultilevel"/>
    <w:tmpl w:val="2A5A1D44"/>
    <w:lvl w:ilvl="0" w:tplc="DEB43276">
      <w:start w:val="6"/>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A9117EF"/>
    <w:multiLevelType w:val="multilevel"/>
    <w:tmpl w:val="6A9117EF"/>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F65FD1"/>
    <w:multiLevelType w:val="hybridMultilevel"/>
    <w:tmpl w:val="60AAD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8792B"/>
    <w:multiLevelType w:val="hybridMultilevel"/>
    <w:tmpl w:val="7A1E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871575"/>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nsid w:val="78BA4980"/>
    <w:multiLevelType w:val="hybridMultilevel"/>
    <w:tmpl w:val="FE18668E"/>
    <w:lvl w:ilvl="0" w:tplc="F4C493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5"/>
  </w:num>
  <w:num w:numId="2">
    <w:abstractNumId w:val="20"/>
  </w:num>
  <w:num w:numId="3">
    <w:abstractNumId w:val="30"/>
  </w:num>
  <w:num w:numId="4">
    <w:abstractNumId w:val="36"/>
  </w:num>
  <w:num w:numId="5">
    <w:abstractNumId w:val="12"/>
  </w:num>
  <w:num w:numId="6">
    <w:abstractNumId w:val="0"/>
  </w:num>
  <w:num w:numId="7">
    <w:abstractNumId w:val="31"/>
  </w:num>
  <w:num w:numId="8">
    <w:abstractNumId w:val="37"/>
  </w:num>
  <w:num w:numId="9">
    <w:abstractNumId w:val="17"/>
  </w:num>
  <w:num w:numId="10">
    <w:abstractNumId w:val="3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8"/>
  </w:num>
  <w:num w:numId="14">
    <w:abstractNumId w:val="28"/>
  </w:num>
  <w:num w:numId="15">
    <w:abstractNumId w:val="27"/>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40"/>
  </w:num>
  <w:num w:numId="27">
    <w:abstractNumId w:val="26"/>
  </w:num>
  <w:num w:numId="28">
    <w:abstractNumId w:val="29"/>
  </w:num>
  <w:num w:numId="29">
    <w:abstractNumId w:val="32"/>
  </w:num>
  <w:num w:numId="30">
    <w:abstractNumId w:val="34"/>
  </w:num>
  <w:num w:numId="31">
    <w:abstractNumId w:val="13"/>
  </w:num>
  <w:num w:numId="32">
    <w:abstractNumId w:val="24"/>
  </w:num>
  <w:num w:numId="33">
    <w:abstractNumId w:val="39"/>
  </w:num>
  <w:num w:numId="34">
    <w:abstractNumId w:val="22"/>
  </w:num>
  <w:num w:numId="35">
    <w:abstractNumId w:val="23"/>
  </w:num>
  <w:num w:numId="36">
    <w:abstractNumId w:val="21"/>
  </w:num>
  <w:num w:numId="37">
    <w:abstractNumId w:val="19"/>
  </w:num>
  <w:num w:numId="38">
    <w:abstractNumId w:val="14"/>
  </w:num>
  <w:num w:numId="39">
    <w:abstractNumId w:val="33"/>
  </w:num>
  <w:num w:numId="40">
    <w:abstractNumId w:val="25"/>
  </w:num>
  <w:num w:numId="41">
    <w:abstractNumId w:val="16"/>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0AD9"/>
    <w:rsid w:val="000D3004"/>
    <w:rsid w:val="0019031B"/>
    <w:rsid w:val="00952589"/>
    <w:rsid w:val="00EC0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1B"/>
  </w:style>
  <w:style w:type="paragraph" w:styleId="3">
    <w:name w:val="heading 3"/>
    <w:basedOn w:val="a"/>
    <w:next w:val="a"/>
    <w:link w:val="30"/>
    <w:uiPriority w:val="9"/>
    <w:semiHidden/>
    <w:unhideWhenUsed/>
    <w:qFormat/>
    <w:rsid w:val="00EC0AD9"/>
    <w:pPr>
      <w:keepNext/>
      <w:spacing w:before="240" w:after="60"/>
      <w:outlineLvl w:val="2"/>
    </w:pPr>
    <w:rPr>
      <w:rFonts w:ascii="Calibri Light" w:eastAsia="Times New Roman" w:hAnsi="Calibri Light" w:cs="Times New Roman"/>
      <w:b/>
      <w:bCs/>
      <w:sz w:val="26"/>
      <w:szCs w:val="26"/>
      <w:lang w:eastAsia="en-US"/>
    </w:rPr>
  </w:style>
  <w:style w:type="paragraph" w:styleId="4">
    <w:name w:val="heading 4"/>
    <w:basedOn w:val="a"/>
    <w:next w:val="a"/>
    <w:link w:val="40"/>
    <w:uiPriority w:val="9"/>
    <w:qFormat/>
    <w:rsid w:val="00EC0AD9"/>
    <w:pPr>
      <w:keepNext/>
      <w:spacing w:after="0" w:line="240" w:lineRule="auto"/>
      <w:jc w:val="center"/>
      <w:outlineLvl w:val="3"/>
    </w:pPr>
    <w:rPr>
      <w:rFonts w:ascii="Calibri" w:eastAsia="Times New Roman" w:hAnsi="Calibri" w:cs="Times New Roman"/>
      <w:b/>
      <w:bCs/>
      <w:sz w:val="28"/>
      <w:szCs w:val="28"/>
      <w:lang w:val="uk-UA"/>
    </w:rPr>
  </w:style>
  <w:style w:type="paragraph" w:styleId="6">
    <w:name w:val="heading 6"/>
    <w:basedOn w:val="a"/>
    <w:next w:val="a"/>
    <w:link w:val="60"/>
    <w:qFormat/>
    <w:rsid w:val="00EC0AD9"/>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C0AD9"/>
    <w:rPr>
      <w:rFonts w:ascii="Calibri Light" w:eastAsia="Times New Roman" w:hAnsi="Calibri Light" w:cs="Times New Roman"/>
      <w:b/>
      <w:bCs/>
      <w:sz w:val="26"/>
      <w:szCs w:val="26"/>
      <w:lang w:eastAsia="en-US"/>
    </w:rPr>
  </w:style>
  <w:style w:type="character" w:customStyle="1" w:styleId="40">
    <w:name w:val="Заголовок 4 Знак"/>
    <w:basedOn w:val="a0"/>
    <w:link w:val="4"/>
    <w:uiPriority w:val="9"/>
    <w:rsid w:val="00EC0AD9"/>
    <w:rPr>
      <w:rFonts w:ascii="Calibri" w:eastAsia="Times New Roman" w:hAnsi="Calibri" w:cs="Times New Roman"/>
      <w:b/>
      <w:bCs/>
      <w:sz w:val="28"/>
      <w:szCs w:val="28"/>
      <w:lang w:val="uk-UA"/>
    </w:rPr>
  </w:style>
  <w:style w:type="character" w:customStyle="1" w:styleId="60">
    <w:name w:val="Заголовок 6 Знак"/>
    <w:basedOn w:val="a0"/>
    <w:link w:val="6"/>
    <w:rsid w:val="00EC0AD9"/>
    <w:rPr>
      <w:rFonts w:ascii="Times New Roman" w:eastAsia="Times New Roman" w:hAnsi="Times New Roman" w:cs="Times New Roman"/>
      <w:b/>
      <w:sz w:val="32"/>
      <w:szCs w:val="20"/>
      <w:lang w:val="uk-UA"/>
    </w:rPr>
  </w:style>
  <w:style w:type="paragraph" w:customStyle="1" w:styleId="a3">
    <w:basedOn w:val="a"/>
    <w:next w:val="a"/>
    <w:uiPriority w:val="10"/>
    <w:qFormat/>
    <w:rsid w:val="00EC0AD9"/>
    <w:pPr>
      <w:spacing w:after="0" w:line="240" w:lineRule="auto"/>
      <w:contextualSpacing/>
    </w:pPr>
    <w:rPr>
      <w:rFonts w:ascii="Cambria" w:eastAsia="Times New Roman" w:hAnsi="Cambria" w:cs="Times New Roman"/>
      <w:spacing w:val="-10"/>
      <w:kern w:val="28"/>
      <w:sz w:val="56"/>
      <w:szCs w:val="56"/>
    </w:rPr>
  </w:style>
  <w:style w:type="character" w:styleId="a4">
    <w:name w:val="Hyperlink"/>
    <w:uiPriority w:val="99"/>
    <w:unhideWhenUsed/>
    <w:qFormat/>
    <w:rsid w:val="00EC0AD9"/>
    <w:rPr>
      <w:color w:val="0000FF"/>
      <w:u w:val="single"/>
    </w:rPr>
  </w:style>
  <w:style w:type="character" w:customStyle="1" w:styleId="apple-tab-span">
    <w:name w:val="apple-tab-span"/>
    <w:basedOn w:val="a0"/>
    <w:rsid w:val="00EC0AD9"/>
  </w:style>
  <w:style w:type="paragraph" w:styleId="2">
    <w:name w:val="Body Text 2"/>
    <w:basedOn w:val="a"/>
    <w:link w:val="20"/>
    <w:rsid w:val="00EC0AD9"/>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EC0AD9"/>
    <w:rPr>
      <w:rFonts w:ascii="Times New Roman" w:eastAsia="Times New Roman" w:hAnsi="Times New Roman" w:cs="Times New Roman"/>
      <w:b/>
      <w:sz w:val="24"/>
      <w:szCs w:val="20"/>
      <w:lang w:val="uk-UA"/>
    </w:rPr>
  </w:style>
  <w:style w:type="paragraph" w:styleId="a5">
    <w:name w:val="Subtitle"/>
    <w:basedOn w:val="a"/>
    <w:link w:val="a6"/>
    <w:qFormat/>
    <w:rsid w:val="00EC0AD9"/>
    <w:pPr>
      <w:spacing w:after="0" w:line="360" w:lineRule="auto"/>
      <w:jc w:val="center"/>
    </w:pPr>
    <w:rPr>
      <w:rFonts w:ascii="Times New Roman" w:eastAsia="Times New Roman" w:hAnsi="Times New Roman" w:cs="Times New Roman"/>
      <w:b/>
      <w:noProof/>
      <w:sz w:val="24"/>
      <w:szCs w:val="24"/>
      <w:lang w:val="en-GB"/>
    </w:rPr>
  </w:style>
  <w:style w:type="character" w:customStyle="1" w:styleId="a6">
    <w:name w:val="Подзаголовок Знак"/>
    <w:basedOn w:val="a0"/>
    <w:link w:val="a5"/>
    <w:rsid w:val="00EC0AD9"/>
    <w:rPr>
      <w:rFonts w:ascii="Times New Roman" w:eastAsia="Times New Roman" w:hAnsi="Times New Roman" w:cs="Times New Roman"/>
      <w:b/>
      <w:noProof/>
      <w:sz w:val="24"/>
      <w:szCs w:val="24"/>
      <w:lang w:val="en-GB"/>
    </w:rPr>
  </w:style>
  <w:style w:type="paragraph" w:styleId="a7">
    <w:name w:val="No Spacing"/>
    <w:uiPriority w:val="1"/>
    <w:qFormat/>
    <w:rsid w:val="00EC0AD9"/>
    <w:pPr>
      <w:spacing w:after="0" w:line="240" w:lineRule="auto"/>
    </w:pPr>
    <w:rPr>
      <w:rFonts w:ascii="Calibri" w:eastAsia="Calibri" w:hAnsi="Calibri" w:cs="Times New Roman"/>
      <w:lang w:val="uk-UA" w:eastAsia="en-US"/>
    </w:rPr>
  </w:style>
  <w:style w:type="character" w:customStyle="1" w:styleId="a8">
    <w:name w:val="Название Знак"/>
    <w:rsid w:val="00EC0AD9"/>
    <w:rPr>
      <w:rFonts w:ascii="Arial" w:hAnsi="Arial"/>
      <w:b/>
      <w:snapToGrid/>
      <w:sz w:val="18"/>
      <w:lang w:val="uk-UA"/>
    </w:rPr>
  </w:style>
  <w:style w:type="character" w:customStyle="1" w:styleId="21">
    <w:name w:val="Название Знак2"/>
    <w:link w:val="a9"/>
    <w:uiPriority w:val="10"/>
    <w:rsid w:val="00EC0AD9"/>
    <w:rPr>
      <w:rFonts w:ascii="Cambria" w:eastAsia="Times New Roman" w:hAnsi="Cambria" w:cs="Times New Roman"/>
      <w:spacing w:val="-10"/>
      <w:kern w:val="28"/>
      <w:sz w:val="56"/>
      <w:szCs w:val="56"/>
    </w:rPr>
  </w:style>
  <w:style w:type="paragraph" w:customStyle="1" w:styleId="1">
    <w:name w:val="Обычный1"/>
    <w:rsid w:val="00EC0AD9"/>
    <w:pPr>
      <w:spacing w:after="0"/>
    </w:pPr>
    <w:rPr>
      <w:rFonts w:ascii="Arial" w:eastAsia="Arial" w:hAnsi="Arial" w:cs="Arial"/>
      <w:color w:val="000000"/>
    </w:rPr>
  </w:style>
  <w:style w:type="paragraph" w:customStyle="1" w:styleId="LO-normal">
    <w:name w:val="LO-normal"/>
    <w:qFormat/>
    <w:rsid w:val="00EC0AD9"/>
    <w:pPr>
      <w:spacing w:after="0"/>
    </w:pPr>
    <w:rPr>
      <w:rFonts w:ascii="Arial" w:eastAsia="Arial" w:hAnsi="Arial" w:cs="Arial"/>
      <w:color w:val="000000"/>
      <w:lang w:eastAsia="zh-CN"/>
    </w:rPr>
  </w:style>
  <w:style w:type="paragraph" w:customStyle="1" w:styleId="10">
    <w:name w:val="Абзац списка1"/>
    <w:basedOn w:val="a"/>
    <w:rsid w:val="00EC0AD9"/>
    <w:pPr>
      <w:ind w:left="720"/>
    </w:pPr>
    <w:rPr>
      <w:rFonts w:ascii="Calibri" w:eastAsia="Times New Roman" w:hAnsi="Calibri" w:cs="Calibri"/>
    </w:rPr>
  </w:style>
  <w:style w:type="paragraph" w:customStyle="1" w:styleId="rvps2">
    <w:name w:val="rvps2"/>
    <w:basedOn w:val="a"/>
    <w:rsid w:val="00EC0A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EC0AD9"/>
    <w:rPr>
      <w:rFonts w:ascii="Times New Roman" w:hAnsi="Times New Roman" w:cs="Times New Roman" w:hint="default"/>
    </w:rPr>
  </w:style>
  <w:style w:type="character" w:customStyle="1" w:styleId="rvts0">
    <w:name w:val="rvts0"/>
    <w:uiPriority w:val="99"/>
    <w:rsid w:val="00EC0AD9"/>
    <w:rPr>
      <w:rFonts w:cs="Times New Roman"/>
    </w:rPr>
  </w:style>
  <w:style w:type="paragraph" w:styleId="aa">
    <w:name w:val="Body Text"/>
    <w:basedOn w:val="a"/>
    <w:link w:val="ab"/>
    <w:uiPriority w:val="99"/>
    <w:semiHidden/>
    <w:unhideWhenUsed/>
    <w:rsid w:val="00EC0AD9"/>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EC0AD9"/>
    <w:rPr>
      <w:rFonts w:ascii="Calibri" w:eastAsia="Calibri" w:hAnsi="Calibri" w:cs="Times New Roman"/>
      <w:lang w:eastAsia="en-US"/>
    </w:rPr>
  </w:style>
  <w:style w:type="paragraph" w:customStyle="1" w:styleId="33">
    <w:name w:val="Основной текст 33"/>
    <w:basedOn w:val="a"/>
    <w:rsid w:val="00EC0AD9"/>
    <w:pPr>
      <w:suppressAutoHyphens/>
      <w:spacing w:after="120" w:line="240" w:lineRule="auto"/>
    </w:pPr>
    <w:rPr>
      <w:rFonts w:ascii="Times New Roman" w:eastAsia="Times New Roman" w:hAnsi="Times New Roman" w:cs="Times New Roman"/>
      <w:sz w:val="16"/>
      <w:szCs w:val="16"/>
      <w:lang w:eastAsia="zh-CN"/>
    </w:rPr>
  </w:style>
  <w:style w:type="paragraph" w:styleId="ac">
    <w:name w:val="List Paragraph"/>
    <w:basedOn w:val="a"/>
    <w:uiPriority w:val="34"/>
    <w:qFormat/>
    <w:rsid w:val="00EC0AD9"/>
    <w:pPr>
      <w:spacing w:after="160" w:line="259" w:lineRule="auto"/>
      <w:ind w:left="720"/>
      <w:contextualSpacing/>
    </w:pPr>
    <w:rPr>
      <w:rFonts w:ascii="Calibri" w:eastAsia="Calibri" w:hAnsi="Calibri" w:cs="Times New Roman"/>
      <w:lang w:eastAsia="en-US"/>
    </w:rPr>
  </w:style>
  <w:style w:type="paragraph" w:customStyle="1" w:styleId="31">
    <w:name w:val="Основной текст с отступом 31"/>
    <w:basedOn w:val="a"/>
    <w:rsid w:val="00EC0AD9"/>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31"/>
    <w:basedOn w:val="a"/>
    <w:rsid w:val="00EC0AD9"/>
    <w:pPr>
      <w:suppressAutoHyphens/>
      <w:spacing w:after="120" w:line="240" w:lineRule="auto"/>
    </w:pPr>
    <w:rPr>
      <w:rFonts w:ascii="Times New Roman" w:eastAsia="Times New Roman" w:hAnsi="Times New Roman" w:cs="Times New Roman"/>
      <w:sz w:val="16"/>
      <w:szCs w:val="16"/>
      <w:lang w:eastAsia="zh-CN"/>
    </w:rPr>
  </w:style>
  <w:style w:type="character" w:customStyle="1" w:styleId="FontStyle11">
    <w:name w:val="Font Style11"/>
    <w:uiPriority w:val="6"/>
    <w:rsid w:val="00EC0AD9"/>
    <w:rPr>
      <w:rFonts w:ascii="Times New Roman" w:hAnsi="Times New Roman" w:cs="Times New Roman"/>
      <w:sz w:val="22"/>
      <w:szCs w:val="22"/>
    </w:rPr>
  </w:style>
  <w:style w:type="paragraph" w:customStyle="1" w:styleId="11">
    <w:name w:val="Обычный (веб)1"/>
    <w:basedOn w:val="a"/>
    <w:uiPriority w:val="68"/>
    <w:rsid w:val="00EC0AD9"/>
    <w:pPr>
      <w:suppressAutoHyphens/>
      <w:spacing w:before="280" w:after="280" w:line="240" w:lineRule="auto"/>
    </w:pPr>
    <w:rPr>
      <w:rFonts w:ascii="Times New Roman" w:eastAsia="SimSun" w:hAnsi="Times New Roman" w:cs="Times New Roman"/>
      <w:sz w:val="24"/>
      <w:szCs w:val="24"/>
      <w:lang w:eastAsia="zh-CN"/>
    </w:rPr>
  </w:style>
  <w:style w:type="paragraph" w:customStyle="1" w:styleId="Style2">
    <w:name w:val="Style2"/>
    <w:basedOn w:val="a"/>
    <w:uiPriority w:val="7"/>
    <w:rsid w:val="00EC0AD9"/>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HTML1">
    <w:name w:val="Стандартный HTML1"/>
    <w:basedOn w:val="a"/>
    <w:uiPriority w:val="67"/>
    <w:rsid w:val="00EC0AD9"/>
    <w:pPr>
      <w:widowControl w:val="0"/>
      <w:suppressAutoHyphens/>
      <w:autoSpaceDE w:val="0"/>
      <w:spacing w:after="0" w:line="240" w:lineRule="auto"/>
    </w:pPr>
    <w:rPr>
      <w:rFonts w:ascii="Courier New" w:eastAsia="SimSun" w:hAnsi="Courier New" w:cs="Times New Roman"/>
      <w:sz w:val="20"/>
      <w:szCs w:val="20"/>
      <w:lang w:eastAsia="zh-CN"/>
    </w:rPr>
  </w:style>
  <w:style w:type="paragraph" w:customStyle="1" w:styleId="12">
    <w:name w:val="Заголовок1"/>
    <w:basedOn w:val="a"/>
    <w:next w:val="aa"/>
    <w:uiPriority w:val="67"/>
    <w:rsid w:val="00EC0AD9"/>
    <w:pPr>
      <w:suppressAutoHyphens/>
      <w:spacing w:after="0" w:line="240" w:lineRule="auto"/>
      <w:jc w:val="center"/>
    </w:pPr>
    <w:rPr>
      <w:rFonts w:ascii="Cambria" w:eastAsia="SimSun" w:hAnsi="Cambria" w:cs="Times New Roman"/>
      <w:b/>
      <w:bCs/>
      <w:kern w:val="1"/>
      <w:sz w:val="32"/>
      <w:szCs w:val="32"/>
      <w:lang w:eastAsia="zh-CN"/>
    </w:rPr>
  </w:style>
  <w:style w:type="table" w:styleId="ad">
    <w:name w:val="Table Grid"/>
    <w:basedOn w:val="a1"/>
    <w:uiPriority w:val="59"/>
    <w:rsid w:val="00EC0AD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82">
    <w:name w:val="rvts82"/>
    <w:basedOn w:val="a0"/>
    <w:rsid w:val="00EC0AD9"/>
  </w:style>
  <w:style w:type="paragraph" w:customStyle="1" w:styleId="ae">
    <w:name w:val="Стиль"/>
    <w:uiPriority w:val="99"/>
    <w:rsid w:val="00EC0AD9"/>
    <w:pPr>
      <w:autoSpaceDE w:val="0"/>
      <w:autoSpaceDN w:val="0"/>
      <w:spacing w:after="0" w:line="240" w:lineRule="auto"/>
    </w:pPr>
    <w:rPr>
      <w:rFonts w:ascii="Calibri" w:eastAsia="Times New Roman" w:hAnsi="Calibri" w:cs="Times New Roman"/>
      <w:sz w:val="20"/>
      <w:szCs w:val="20"/>
    </w:rPr>
  </w:style>
  <w:style w:type="paragraph" w:customStyle="1" w:styleId="13">
    <w:name w:val="заголовок 1"/>
    <w:basedOn w:val="a"/>
    <w:next w:val="a"/>
    <w:uiPriority w:val="99"/>
    <w:rsid w:val="00EC0AD9"/>
    <w:pPr>
      <w:keepNext/>
      <w:autoSpaceDE w:val="0"/>
      <w:autoSpaceDN w:val="0"/>
      <w:spacing w:after="0" w:line="240" w:lineRule="auto"/>
    </w:pPr>
    <w:rPr>
      <w:rFonts w:ascii="Times New Roman" w:eastAsia="Times New Roman" w:hAnsi="Times New Roman" w:cs="Times New Roman"/>
      <w:sz w:val="28"/>
      <w:szCs w:val="28"/>
      <w:lang w:val="uk-UA"/>
    </w:rPr>
  </w:style>
  <w:style w:type="paragraph" w:styleId="af">
    <w:name w:val="Balloon Text"/>
    <w:basedOn w:val="a"/>
    <w:link w:val="af0"/>
    <w:uiPriority w:val="99"/>
    <w:semiHidden/>
    <w:rsid w:val="00EC0AD9"/>
    <w:pPr>
      <w:spacing w:after="0" w:line="240" w:lineRule="auto"/>
    </w:pPr>
    <w:rPr>
      <w:rFonts w:ascii="Tahoma" w:eastAsia="Times New Roman" w:hAnsi="Tahoma" w:cs="Times New Roman"/>
      <w:sz w:val="16"/>
      <w:szCs w:val="16"/>
      <w:lang w:val="uk-UA"/>
    </w:rPr>
  </w:style>
  <w:style w:type="character" w:customStyle="1" w:styleId="af0">
    <w:name w:val="Текст выноски Знак"/>
    <w:basedOn w:val="a0"/>
    <w:link w:val="af"/>
    <w:uiPriority w:val="99"/>
    <w:semiHidden/>
    <w:rsid w:val="00EC0AD9"/>
    <w:rPr>
      <w:rFonts w:ascii="Tahoma" w:eastAsia="Times New Roman" w:hAnsi="Tahoma" w:cs="Times New Roman"/>
      <w:sz w:val="16"/>
      <w:szCs w:val="16"/>
      <w:lang w:val="uk-UA"/>
    </w:rPr>
  </w:style>
  <w:style w:type="character" w:styleId="af1">
    <w:name w:val="Strong"/>
    <w:uiPriority w:val="22"/>
    <w:qFormat/>
    <w:rsid w:val="00EC0AD9"/>
    <w:rPr>
      <w:rFonts w:cs="Times New Roman"/>
      <w:b/>
    </w:rPr>
  </w:style>
  <w:style w:type="paragraph" w:styleId="af2">
    <w:name w:val="header"/>
    <w:basedOn w:val="a"/>
    <w:link w:val="af3"/>
    <w:uiPriority w:val="99"/>
    <w:semiHidden/>
    <w:unhideWhenUsed/>
    <w:rsid w:val="00EC0AD9"/>
    <w:pPr>
      <w:tabs>
        <w:tab w:val="center" w:pos="4677"/>
        <w:tab w:val="right" w:pos="9355"/>
      </w:tabs>
    </w:pPr>
    <w:rPr>
      <w:rFonts w:ascii="Calibri" w:eastAsia="Times New Roman" w:hAnsi="Calibri" w:cs="Calibri"/>
      <w:lang w:val="uk-UA"/>
    </w:rPr>
  </w:style>
  <w:style w:type="character" w:customStyle="1" w:styleId="af3">
    <w:name w:val="Верхний колонтитул Знак"/>
    <w:basedOn w:val="a0"/>
    <w:link w:val="af2"/>
    <w:uiPriority w:val="99"/>
    <w:semiHidden/>
    <w:rsid w:val="00EC0AD9"/>
    <w:rPr>
      <w:rFonts w:ascii="Calibri" w:eastAsia="Times New Roman" w:hAnsi="Calibri" w:cs="Calibri"/>
      <w:lang w:val="uk-UA"/>
    </w:rPr>
  </w:style>
  <w:style w:type="paragraph" w:styleId="af4">
    <w:name w:val="footer"/>
    <w:basedOn w:val="a"/>
    <w:link w:val="af5"/>
    <w:uiPriority w:val="99"/>
    <w:semiHidden/>
    <w:unhideWhenUsed/>
    <w:rsid w:val="00EC0AD9"/>
    <w:pPr>
      <w:tabs>
        <w:tab w:val="center" w:pos="4677"/>
        <w:tab w:val="right" w:pos="9355"/>
      </w:tabs>
    </w:pPr>
    <w:rPr>
      <w:rFonts w:ascii="Calibri" w:eastAsia="Times New Roman" w:hAnsi="Calibri" w:cs="Calibri"/>
      <w:lang w:val="uk-UA"/>
    </w:rPr>
  </w:style>
  <w:style w:type="character" w:customStyle="1" w:styleId="af5">
    <w:name w:val="Нижний колонтитул Знак"/>
    <w:basedOn w:val="a0"/>
    <w:link w:val="af4"/>
    <w:uiPriority w:val="99"/>
    <w:semiHidden/>
    <w:rsid w:val="00EC0AD9"/>
    <w:rPr>
      <w:rFonts w:ascii="Calibri" w:eastAsia="Times New Roman" w:hAnsi="Calibri" w:cs="Calibri"/>
      <w:lang w:val="uk-UA"/>
    </w:rPr>
  </w:style>
  <w:style w:type="paragraph" w:styleId="af6">
    <w:name w:val="Normal (Web)"/>
    <w:basedOn w:val="a"/>
    <w:uiPriority w:val="99"/>
    <w:semiHidden/>
    <w:unhideWhenUsed/>
    <w:rsid w:val="00EC0AD9"/>
    <w:rPr>
      <w:rFonts w:ascii="Times New Roman" w:hAnsi="Times New Roman" w:cs="Times New Roman"/>
      <w:sz w:val="24"/>
      <w:szCs w:val="24"/>
    </w:rPr>
  </w:style>
  <w:style w:type="paragraph" w:styleId="a9">
    <w:name w:val="Title"/>
    <w:basedOn w:val="a"/>
    <w:next w:val="a"/>
    <w:link w:val="21"/>
    <w:uiPriority w:val="10"/>
    <w:qFormat/>
    <w:rsid w:val="00EC0AD9"/>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rPr>
  </w:style>
  <w:style w:type="character" w:customStyle="1" w:styleId="14">
    <w:name w:val="Название Знак1"/>
    <w:basedOn w:val="a0"/>
    <w:link w:val="a9"/>
    <w:uiPriority w:val="10"/>
    <w:rsid w:val="00EC0AD9"/>
    <w:rPr>
      <w:rFonts w:asciiTheme="majorHAnsi" w:eastAsiaTheme="majorEastAsia" w:hAnsiTheme="majorHAnsi" w:cstheme="majorBidi"/>
      <w:color w:val="17365D" w:themeColor="text2" w:themeShade="BF"/>
      <w:spacing w:val="5"/>
      <w:kern w:val="28"/>
      <w:sz w:val="52"/>
      <w:szCs w:val="52"/>
    </w:rPr>
  </w:style>
  <w:style w:type="paragraph" w:styleId="af7">
    <w:basedOn w:val="a"/>
    <w:next w:val="a"/>
    <w:link w:val="af8"/>
    <w:uiPriority w:val="10"/>
    <w:qFormat/>
    <w:rsid w:val="00952589"/>
    <w:pPr>
      <w:spacing w:after="0" w:line="240" w:lineRule="auto"/>
      <w:contextualSpacing/>
    </w:pPr>
    <w:rPr>
      <w:rFonts w:ascii="Cambria" w:eastAsia="Times New Roman" w:hAnsi="Cambria" w:cs="Times New Roman"/>
      <w:spacing w:val="-10"/>
      <w:kern w:val="28"/>
      <w:sz w:val="56"/>
      <w:szCs w:val="56"/>
    </w:rPr>
  </w:style>
  <w:style w:type="character" w:customStyle="1" w:styleId="af8">
    <w:name w:val="Заголовок Знак"/>
    <w:link w:val="af7"/>
    <w:uiPriority w:val="10"/>
    <w:rsid w:val="00952589"/>
    <w:rPr>
      <w:rFonts w:ascii="Cambria" w:eastAsia="Times New Roman" w:hAnsi="Cambria"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2737</Words>
  <Characters>15605</Characters>
  <Application>Microsoft Office Word</Application>
  <DocSecurity>0</DocSecurity>
  <Lines>130</Lines>
  <Paragraphs>36</Paragraphs>
  <ScaleCrop>false</ScaleCrop>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3</cp:revision>
  <dcterms:created xsi:type="dcterms:W3CDTF">2021-04-02T07:05:00Z</dcterms:created>
  <dcterms:modified xsi:type="dcterms:W3CDTF">2021-07-07T07:22:00Z</dcterms:modified>
</cp:coreProperties>
</file>