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FB7" w:rsidRDefault="007B4F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</w:pPr>
    </w:p>
    <w:p w:rsidR="007B4FB7" w:rsidRDefault="00751D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2772410</wp:posOffset>
            </wp:positionH>
            <wp:positionV relativeFrom="paragraph">
              <wp:posOffset>63500</wp:posOffset>
            </wp:positionV>
            <wp:extent cx="495300" cy="666750"/>
            <wp:effectExtent l="0" t="0" r="7620" b="381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B4FB7" w:rsidRDefault="007B4F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7B4FB7" w:rsidRDefault="007B4F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7B4FB7" w:rsidRDefault="007B4F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7B4FB7" w:rsidRDefault="00751D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7B4FB7" w:rsidRDefault="00751D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7B4FB7" w:rsidRDefault="007B4F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7B4FB7" w:rsidRDefault="00751D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Р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 Я</w:t>
      </w:r>
    </w:p>
    <w:p w:rsidR="007B4FB7" w:rsidRDefault="00751D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7B4FB7" w:rsidRDefault="007B4F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B4FB7" w:rsidRDefault="007B4F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B4FB7" w:rsidRDefault="00751DB2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від 05.02.2025 р.                    </w:t>
      </w:r>
      <w:r w:rsidR="003345D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м. Запоріжжя                                     №  25</w:t>
      </w:r>
    </w:p>
    <w:p w:rsidR="007B4FB7" w:rsidRDefault="007B4FB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B4FB7" w:rsidRDefault="007B4FB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B4FB7" w:rsidRDefault="00751DB2" w:rsidP="003345D5">
      <w:pPr>
        <w:suppressAutoHyphens/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Про надання статусу дитини-сироти </w:t>
      </w:r>
      <w:r w:rsidR="005079B8" w:rsidRPr="005079B8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(інформація з обмеженим доступом відповідно до ч.2,ч.8 ст.6 Закону України «Про доступ до публічної інформації»)  відносно дітей (інформація з обмеженим доступом відповідно до ч.2,ч.8 ст.6 Закону України «Про доступ до публічної інформації»)</w:t>
      </w:r>
      <w:bookmarkStart w:id="0" w:name="_GoBack"/>
      <w:bookmarkEnd w:id="0"/>
    </w:p>
    <w:p w:rsidR="007B4FB7" w:rsidRDefault="007B4F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:rsidR="007B4FB7" w:rsidRDefault="007B4F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:rsidR="007B4FB7" w:rsidRDefault="00751DB2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Керуючись Законами України </w:t>
      </w:r>
      <w:r w:rsidR="003345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«Про правовий режим воєнного стану»,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«Про місцеве самоврядування в Україні», «Про забезпечення організаційно-правових умов соціального захисту дітей-сиріт та дітей, позбавлених батьківського піклування», Указом Президента України від 27 серпня 2024 року № 597 /2024 «Про утворення військових адміністрацій населених пунктів у Запорізької області», розпорядженням Президента України від 27.08.2024 року № 92/2024-рп «Про призначення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С.Калімана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начальником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Запорізької області», постановою Верховної Ради України від 04.12.2024 № 4110-ІХ «Про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здiйснення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начальниками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Василiвської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мiської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вiйськової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адмінiстрацiї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Василiвського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та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Пологiвської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мiської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вiйськової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адміністрацiї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Пологiвського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Запорiзької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областi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повноважень, передбачених частиною другою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статтi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10 Закону України «Про правовий режим воєнного стану», Порядком провадження органами опіки та піклування діяльності, пов’язаної із захистом прав дитини», затвердженим постановою Кабінету Міністрів України від 24.09.2008 № 866 (зі змінами)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враховуючи те, що мати неповнолітнього, </w:t>
      </w:r>
      <w:r w:rsidR="005079B8" w:rsidRPr="005079B8">
        <w:rPr>
          <w:rFonts w:ascii="Times New Roman" w:hAnsi="Times New Roman" w:cs="Times New Roman"/>
          <w:bCs/>
          <w:sz w:val="28"/>
          <w:szCs w:val="28"/>
          <w:lang w:val="uk-UA"/>
        </w:rPr>
        <w:t>(інформація з обмеженим доступом відповідно до ч.2,ч.8 ст.6 Закону України «Про доступ до публічної інформації»)  відносно дітей (інформація з обмеженим доступом відповідно до ч.2,ч.8 ст.6 Закону України «Про доступ до публічної інформації»)</w:t>
      </w:r>
      <w:r w:rsidR="003345D5">
        <w:rPr>
          <w:rFonts w:ascii="Times New Roman" w:hAnsi="Times New Roman" w:cs="Times New Roman"/>
          <w:bCs/>
          <w:sz w:val="28"/>
          <w:szCs w:val="28"/>
          <w:lang w:val="uk-UA"/>
        </w:rPr>
        <w:t>, виданим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Шевченківським відділом державної реєстрації актів цивільного стану у місті Запоріжжі Південно-Східного міжрегіонального управління Міністерства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юстиції (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м.</w:t>
      </w:r>
      <w:r w:rsidR="003345D5">
        <w:rPr>
          <w:rFonts w:ascii="Times New Roman" w:hAnsi="Times New Roman" w:cs="Times New Roman"/>
          <w:bCs/>
          <w:sz w:val="28"/>
          <w:szCs w:val="28"/>
          <w:lang w:val="uk-UA"/>
        </w:rPr>
        <w:t>Дніпро</w:t>
      </w:r>
      <w:proofErr w:type="spellEnd"/>
      <w:r w:rsidR="003345D5">
        <w:rPr>
          <w:rFonts w:ascii="Times New Roman" w:hAnsi="Times New Roman" w:cs="Times New Roman"/>
          <w:bCs/>
          <w:sz w:val="28"/>
          <w:szCs w:val="28"/>
          <w:lang w:val="uk-UA"/>
        </w:rPr>
        <w:t>) та повним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витяг</w:t>
      </w:r>
      <w:r w:rsidR="003345D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ом з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Державного реєстру  актів цивільного стану громадян щодо актового запису про народження  із зазначенням відомостей про батька відповідно до частини першої статті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135 Сімейного кодексу України ві</w:t>
      </w:r>
      <w:r w:rsidR="003345D5">
        <w:rPr>
          <w:rFonts w:ascii="Times New Roman" w:hAnsi="Times New Roman"/>
          <w:bCs/>
          <w:sz w:val="28"/>
          <w:szCs w:val="28"/>
          <w:lang w:val="uk-UA"/>
        </w:rPr>
        <w:t xml:space="preserve">д 05.02.2025 року № </w:t>
      </w:r>
      <w:r w:rsidR="005079B8" w:rsidRPr="005079B8">
        <w:rPr>
          <w:rFonts w:ascii="Times New Roman" w:hAnsi="Times New Roman"/>
          <w:bCs/>
          <w:sz w:val="28"/>
          <w:szCs w:val="28"/>
          <w:lang w:val="uk-UA"/>
        </w:rPr>
        <w:t>*********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, виданого відділом державної реєстрації актів цивільного стану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 Запорізькій області Управління державної реєстрації Південного міжрегіонального управління Міністерства юстиції (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м.Одеса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), з метою забезпечення захисту прав та законних інтересів неповнолітньої дитини</w:t>
      </w:r>
    </w:p>
    <w:p w:rsidR="007B4FB7" w:rsidRDefault="00751DB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ЗОБОВ’ЯЗУЮ:</w:t>
      </w:r>
    </w:p>
    <w:p w:rsidR="007B4FB7" w:rsidRDefault="00751DB2">
      <w:pPr>
        <w:tabs>
          <w:tab w:val="left" w:pos="567"/>
        </w:tabs>
        <w:spacing w:after="0" w:line="240" w:lineRule="auto"/>
        <w:ind w:left="7" w:firstLineChars="200" w:firstLine="5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Надати статус дитини-сироти неповнолітньому </w:t>
      </w:r>
      <w:r w:rsidR="005079B8">
        <w:rPr>
          <w:rFonts w:ascii="Times New Roman" w:hAnsi="Times New Roman"/>
          <w:b/>
          <w:bCs/>
          <w:sz w:val="28"/>
          <w:szCs w:val="28"/>
          <w:lang w:val="uk-UA"/>
        </w:rPr>
        <w:t>(інформація з обмеженим доступом відповідно до ч.2,ч.8 ст.6 Закону України «Про доступ до публічної інформації»)  відносно дітей (інформація з обмеженим доступом відповідно до ч.2,ч.8 ст.6 Закону України «Про доступ до публічної інформації»)</w:t>
      </w:r>
      <w:r>
        <w:rPr>
          <w:rFonts w:ascii="Times New Roman" w:hAnsi="Times New Roman" w:cs="Times New Roman"/>
          <w:sz w:val="28"/>
          <w:szCs w:val="28"/>
          <w:lang w:val="uk-UA"/>
        </w:rPr>
        <w:t>, який на даний час перебуває на тимчасовому влаштуванні у родині рідної сестри,</w:t>
      </w:r>
      <w:r w:rsidR="005079B8" w:rsidRPr="005079B8">
        <w:rPr>
          <w:lang w:val="uk-UA"/>
        </w:rPr>
        <w:t xml:space="preserve"> </w:t>
      </w:r>
      <w:r w:rsidR="005079B8" w:rsidRPr="005079B8">
        <w:rPr>
          <w:rFonts w:ascii="Times New Roman" w:hAnsi="Times New Roman" w:cs="Times New Roman"/>
          <w:sz w:val="28"/>
          <w:szCs w:val="28"/>
          <w:lang w:val="uk-UA"/>
        </w:rPr>
        <w:t>(інформація з обмеженим доступом відповідно до ч.2,ч.8 ст.6 Закону України «Про доступ до публічної інформації»)  відносно дітей (інформація з обмеженим доступом відповідно до ч.2,ч.8 ст.6 Закону України «Про доступ до публічної інформації»)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4FB7" w:rsidRDefault="00751DB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2F511B" w:rsidRPr="002F511B" w:rsidRDefault="00751DB2">
      <w:pPr>
        <w:numPr>
          <w:ilvl w:val="0"/>
          <w:numId w:val="1"/>
        </w:numPr>
        <w:spacing w:after="0" w:line="240" w:lineRule="auto"/>
        <w:ind w:left="7" w:firstLineChars="20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розпорядження покласти на заступника міського голови з питань діяльності виконавчих органів ради </w:t>
      </w:r>
      <w:r w:rsidR="002F511B" w:rsidRPr="002F511B">
        <w:rPr>
          <w:rFonts w:ascii="Times New Roman" w:hAnsi="Times New Roman"/>
          <w:sz w:val="28"/>
          <w:szCs w:val="28"/>
        </w:rPr>
        <w:t>**********</w:t>
      </w:r>
    </w:p>
    <w:p w:rsidR="007B4FB7" w:rsidRDefault="002F511B" w:rsidP="002F51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079B8">
        <w:rPr>
          <w:rFonts w:ascii="Times New Roman" w:hAnsi="Times New Roman"/>
          <w:sz w:val="28"/>
          <w:szCs w:val="28"/>
          <w:lang w:val="uk-UA"/>
        </w:rPr>
        <w:t>***********</w:t>
      </w:r>
      <w:r w:rsidR="00751DB2">
        <w:rPr>
          <w:rFonts w:ascii="Times New Roman" w:hAnsi="Times New Roman"/>
          <w:sz w:val="28"/>
          <w:szCs w:val="28"/>
          <w:lang w:val="uk-UA"/>
        </w:rPr>
        <w:t>.</w:t>
      </w:r>
    </w:p>
    <w:p w:rsidR="007B4FB7" w:rsidRDefault="007B4FB7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7B4FB7" w:rsidRDefault="007B4FB7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7B4FB7" w:rsidRDefault="00751DB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міської </w:t>
      </w:r>
    </w:p>
    <w:p w:rsidR="007B4FB7" w:rsidRDefault="00751DB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військової адміністрації                                                       Сергій КАЛІМАН</w:t>
      </w:r>
    </w:p>
    <w:p w:rsidR="007B4FB7" w:rsidRDefault="007B4FB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B4FB7" w:rsidRDefault="007B4FB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B4FB7" w:rsidRDefault="007B4FB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B4FB7" w:rsidRDefault="007B4FB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B4FB7" w:rsidRDefault="007B4FB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B4FB7" w:rsidRDefault="007B4FB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B4FB7" w:rsidRDefault="007B4FB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B4FB7" w:rsidRDefault="007B4FB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sectPr w:rsidR="007B4FB7">
      <w:pgSz w:w="11906" w:h="16838"/>
      <w:pgMar w:top="474" w:right="567" w:bottom="74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E7A" w:rsidRDefault="00E61E7A">
      <w:pPr>
        <w:spacing w:line="240" w:lineRule="auto"/>
      </w:pPr>
      <w:r>
        <w:separator/>
      </w:r>
    </w:p>
  </w:endnote>
  <w:endnote w:type="continuationSeparator" w:id="0">
    <w:p w:rsidR="00E61E7A" w:rsidRDefault="00E61E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E7A" w:rsidRDefault="00E61E7A">
      <w:pPr>
        <w:spacing w:after="0"/>
      </w:pPr>
      <w:r>
        <w:separator/>
      </w:r>
    </w:p>
  </w:footnote>
  <w:footnote w:type="continuationSeparator" w:id="0">
    <w:p w:rsidR="00E61E7A" w:rsidRDefault="00E61E7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6F6F131"/>
    <w:multiLevelType w:val="singleLevel"/>
    <w:tmpl w:val="C6F6F131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A7"/>
    <w:rsid w:val="000C7588"/>
    <w:rsid w:val="002F511B"/>
    <w:rsid w:val="003265EB"/>
    <w:rsid w:val="003345D5"/>
    <w:rsid w:val="00376300"/>
    <w:rsid w:val="00386836"/>
    <w:rsid w:val="003C11A7"/>
    <w:rsid w:val="003E5095"/>
    <w:rsid w:val="005079B8"/>
    <w:rsid w:val="00523976"/>
    <w:rsid w:val="00751DB2"/>
    <w:rsid w:val="00775B4D"/>
    <w:rsid w:val="007B4FB7"/>
    <w:rsid w:val="00872917"/>
    <w:rsid w:val="00BA309A"/>
    <w:rsid w:val="00C22882"/>
    <w:rsid w:val="00C969DC"/>
    <w:rsid w:val="00DB667B"/>
    <w:rsid w:val="00DD4F72"/>
    <w:rsid w:val="00E61E7A"/>
    <w:rsid w:val="00ED67EC"/>
    <w:rsid w:val="0392715D"/>
    <w:rsid w:val="115C4BC3"/>
    <w:rsid w:val="27A35F50"/>
    <w:rsid w:val="293B5B26"/>
    <w:rsid w:val="2C3D2137"/>
    <w:rsid w:val="2EA8086E"/>
    <w:rsid w:val="30781CE1"/>
    <w:rsid w:val="327747E2"/>
    <w:rsid w:val="32F16975"/>
    <w:rsid w:val="3A5631E7"/>
    <w:rsid w:val="40A458D0"/>
    <w:rsid w:val="41623FEF"/>
    <w:rsid w:val="60F86F01"/>
    <w:rsid w:val="64824DE8"/>
    <w:rsid w:val="677055B6"/>
    <w:rsid w:val="6ACE4017"/>
    <w:rsid w:val="6C6366C3"/>
    <w:rsid w:val="71F2322C"/>
    <w:rsid w:val="7BE710DE"/>
    <w:rsid w:val="7CE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semiHidden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semiHidden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&#1044;&#1048;&#1057;&#1050;%252525252525252520D\&#1052;&#1040;&#1051;&#1054;&#1041;&#1030;&#1051;&#1054;&#1047;&#1045;&#1056;&#1057;&#1068;&#1050;&#1040;%252525252525252520&#1057;&#1030;&#1051;&#1068;&#1057;&#1068;&#1050;&#1040;%252525252525252520&#1056;&#1040;&#1044;&#1040;\Users\nmatveeva\AppData\Roaming\Liga70\Client\Session\kp111242_img_0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</cp:revision>
  <cp:lastPrinted>2025-01-22T12:26:00Z</cp:lastPrinted>
  <dcterms:created xsi:type="dcterms:W3CDTF">2025-03-19T12:33:00Z</dcterms:created>
  <dcterms:modified xsi:type="dcterms:W3CDTF">2025-03-24T09:44:00Z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F0A87AE70AEE4D9CAF45E1744C3CA67C_12</vt:lpwstr>
  </property>
</Properties>
</file>