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D7" w:rsidRPr="00C8154F" w:rsidRDefault="007E5CD7" w:rsidP="007E5CD7">
      <w:pPr>
        <w:pStyle w:val="a3"/>
        <w:jc w:val="center"/>
        <w:rPr>
          <w:rStyle w:val="a4"/>
          <w:sz w:val="28"/>
          <w:szCs w:val="28"/>
          <w:lang w:val="uk-UA"/>
        </w:rPr>
      </w:pPr>
      <w:r w:rsidRPr="00C8154F">
        <w:rPr>
          <w:rStyle w:val="a4"/>
          <w:sz w:val="28"/>
          <w:szCs w:val="28"/>
          <w:lang w:val="uk-UA"/>
        </w:rPr>
        <w:t>ІНФОРМАЦІЙНА ДОВІДКА</w:t>
      </w:r>
    </w:p>
    <w:p w:rsidR="007E5CD7" w:rsidRPr="00C8154F" w:rsidRDefault="007E5CD7" w:rsidP="007E5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7E5CD7" w:rsidRPr="00C8154F" w:rsidRDefault="007E5CD7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C815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8154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C8154F">
        <w:rPr>
          <w:sz w:val="28"/>
          <w:szCs w:val="28"/>
          <w:lang w:val="uk-UA"/>
        </w:rPr>
        <w:t xml:space="preserve"> року в місті Запоріжжя відбулося </w:t>
      </w:r>
      <w:r>
        <w:rPr>
          <w:sz w:val="28"/>
          <w:szCs w:val="28"/>
          <w:lang w:val="uk-UA"/>
        </w:rPr>
        <w:t>дванадцяте</w:t>
      </w:r>
      <w:r w:rsidRPr="00C8154F">
        <w:rPr>
          <w:sz w:val="28"/>
          <w:szCs w:val="28"/>
          <w:lang w:val="uk-UA"/>
        </w:rPr>
        <w:t xml:space="preserve">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:rsidR="007E5CD7" w:rsidRPr="00C8154F" w:rsidRDefault="007E5CD7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>У роботі комісії взяли участь 1</w:t>
      </w:r>
      <w:r>
        <w:rPr>
          <w:sz w:val="28"/>
          <w:szCs w:val="28"/>
          <w:lang w:val="uk-UA"/>
        </w:rPr>
        <w:t>2</w:t>
      </w:r>
      <w:r w:rsidRPr="00C8154F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17 її членів. Засідання відкрила перший заступник</w:t>
      </w:r>
      <w:r w:rsidRPr="00C8154F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C8154F">
        <w:rPr>
          <w:sz w:val="28"/>
          <w:szCs w:val="28"/>
          <w:lang w:val="uk-UA"/>
        </w:rPr>
        <w:t xml:space="preserve"> міської військової адміністрації, </w:t>
      </w:r>
      <w:r>
        <w:rPr>
          <w:sz w:val="28"/>
          <w:szCs w:val="28"/>
          <w:lang w:val="uk-UA"/>
        </w:rPr>
        <w:t>заступник голови</w:t>
      </w:r>
      <w:r w:rsidRPr="00C8154F">
        <w:rPr>
          <w:sz w:val="28"/>
          <w:szCs w:val="28"/>
          <w:lang w:val="uk-UA"/>
        </w:rPr>
        <w:t xml:space="preserve"> комісії </w:t>
      </w:r>
      <w:r>
        <w:rPr>
          <w:sz w:val="28"/>
          <w:szCs w:val="28"/>
          <w:lang w:val="uk-UA"/>
        </w:rPr>
        <w:t xml:space="preserve">Оксана </w:t>
      </w:r>
      <w:proofErr w:type="spellStart"/>
      <w:r>
        <w:rPr>
          <w:sz w:val="28"/>
          <w:szCs w:val="28"/>
          <w:lang w:val="uk-UA"/>
        </w:rPr>
        <w:t>Мінакова</w:t>
      </w:r>
      <w:proofErr w:type="spellEnd"/>
      <w:r>
        <w:rPr>
          <w:sz w:val="28"/>
          <w:szCs w:val="28"/>
          <w:lang w:val="uk-UA"/>
        </w:rPr>
        <w:t>, яка</w:t>
      </w:r>
      <w:r w:rsidRPr="00C8154F">
        <w:rPr>
          <w:sz w:val="28"/>
          <w:szCs w:val="28"/>
          <w:lang w:val="uk-UA"/>
        </w:rPr>
        <w:t xml:space="preserve"> наголоси</w:t>
      </w:r>
      <w:r>
        <w:rPr>
          <w:sz w:val="28"/>
          <w:szCs w:val="28"/>
          <w:lang w:val="uk-UA"/>
        </w:rPr>
        <w:t>ла</w:t>
      </w:r>
      <w:r w:rsidRPr="00C8154F">
        <w:rPr>
          <w:sz w:val="28"/>
          <w:szCs w:val="28"/>
          <w:lang w:val="uk-UA"/>
        </w:rPr>
        <w:t>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:rsidR="007E5CD7" w:rsidRPr="00C8154F" w:rsidRDefault="007E5CD7" w:rsidP="007E5C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:rsidR="007E5CD7" w:rsidRPr="00C8154F" w:rsidRDefault="007E5CD7" w:rsidP="007E5CD7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:rsidR="007E5CD7" w:rsidRPr="00C8154F" w:rsidRDefault="007E5CD7" w:rsidP="007E5CD7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4"/>
          <w:rFonts w:eastAsia="Calibri"/>
          <w:b w:val="0"/>
          <w:bCs w:val="0"/>
          <w:sz w:val="28"/>
          <w:szCs w:val="28"/>
        </w:rPr>
        <w:tab/>
        <w:t xml:space="preserve">На комісії розглянуто </w:t>
      </w:r>
      <w:r>
        <w:rPr>
          <w:rStyle w:val="a4"/>
          <w:rFonts w:eastAsia="Calibri"/>
          <w:b w:val="0"/>
          <w:bCs w:val="0"/>
          <w:sz w:val="28"/>
          <w:szCs w:val="28"/>
        </w:rPr>
        <w:t>6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</w:t>
      </w:r>
      <w:r>
        <w:rPr>
          <w:rStyle w:val="a4"/>
          <w:rFonts w:eastAsia="Calibri"/>
          <w:b w:val="0"/>
          <w:bCs w:val="0"/>
          <w:sz w:val="28"/>
          <w:szCs w:val="28"/>
        </w:rPr>
        <w:t>и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мешканців громади, які мають повний пакет документів. За результатами розгляду заяв погоджено надання компенсації по </w:t>
      </w:r>
      <w:r>
        <w:rPr>
          <w:rStyle w:val="a4"/>
          <w:rFonts w:eastAsia="Calibri"/>
          <w:b w:val="0"/>
          <w:bCs w:val="0"/>
          <w:sz w:val="28"/>
          <w:szCs w:val="28"/>
        </w:rPr>
        <w:t>6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заявам</w:t>
      </w:r>
      <w:r>
        <w:rPr>
          <w:rStyle w:val="a4"/>
          <w:rFonts w:eastAsia="Calibri"/>
          <w:b w:val="0"/>
          <w:bCs w:val="0"/>
          <w:sz w:val="28"/>
          <w:szCs w:val="28"/>
        </w:rPr>
        <w:t xml:space="preserve"> </w:t>
      </w:r>
    </w:p>
    <w:p w:rsidR="007E5CD7" w:rsidRPr="00347AAD" w:rsidRDefault="007E5CD7" w:rsidP="007E5CD7">
      <w:pPr>
        <w:rPr>
          <w:lang w:val="uk-UA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1575" w:rsidRDefault="005C1575">
      <w:bookmarkStart w:id="0" w:name="_GoBack"/>
      <w:bookmarkEnd w:id="0"/>
    </w:p>
    <w:sectPr w:rsidR="005C1575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6B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48"/>
    <w:rsid w:val="00232748"/>
    <w:rsid w:val="005C1575"/>
    <w:rsid w:val="007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Krokoz™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320</dc:creator>
  <cp:keywords/>
  <dc:description/>
  <cp:lastModifiedBy>Lenovo 320</cp:lastModifiedBy>
  <cp:revision>2</cp:revision>
  <dcterms:created xsi:type="dcterms:W3CDTF">2026-03-19T11:37:00Z</dcterms:created>
  <dcterms:modified xsi:type="dcterms:W3CDTF">2026-03-19T11:37:00Z</dcterms:modified>
</cp:coreProperties>
</file>