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FAE079C" wp14:editId="1266B9D3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Р О З П О Р Я Д Ж Е Н </w:t>
      </w:r>
      <w:proofErr w:type="spellStart"/>
      <w:r w:rsidRPr="009612F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Н</w:t>
      </w:r>
      <w:proofErr w:type="spellEnd"/>
      <w:r w:rsidRPr="009612F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 Я</w:t>
      </w: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від </w:t>
      </w:r>
      <w:r w:rsidR="007A7FC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03.06</w:t>
      </w:r>
      <w:r w:rsidR="009612F1"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.2025 </w:t>
      </w: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р.                             м. Запоріжжя                                    </w:t>
      </w:r>
      <w:r w:rsidR="0050696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</w:t>
      </w: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№ </w:t>
      </w:r>
      <w:r w:rsidRPr="009612F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  <w:t xml:space="preserve"> </w:t>
      </w:r>
      <w:r w:rsidR="009B5C0E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8</w:t>
      </w:r>
      <w:r w:rsidR="007A7FC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7</w:t>
      </w:r>
    </w:p>
    <w:p w:rsidR="00077414" w:rsidRPr="009612F1" w:rsidRDefault="0007741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A7FC8" w:rsidRPr="00AD2988" w:rsidRDefault="007A7FC8" w:rsidP="007A7FC8">
      <w:pPr>
        <w:pStyle w:val="1"/>
        <w:spacing w:line="240" w:lineRule="auto"/>
        <w:ind w:firstLine="0"/>
        <w:jc w:val="both"/>
        <w:rPr>
          <w:rStyle w:val="ab"/>
          <w:b/>
          <w:bCs/>
          <w:sz w:val="28"/>
          <w:szCs w:val="28"/>
          <w:lang w:val="uk-UA"/>
        </w:rPr>
      </w:pPr>
      <w:r w:rsidRPr="007A7FC8">
        <w:rPr>
          <w:rStyle w:val="ab"/>
          <w:b/>
          <w:bCs/>
          <w:sz w:val="28"/>
          <w:szCs w:val="28"/>
          <w:lang w:val="uk-UA"/>
        </w:rPr>
        <w:t>Про створення постійно діючої комісії з питань прийняття, введення в експлуатацію, передачу та списання основних засобів, інших необоротних матеріальних активів, нематеріальних активів</w:t>
      </w:r>
      <w:r w:rsidRPr="007A7FC8">
        <w:rPr>
          <w:b/>
          <w:sz w:val="28"/>
          <w:szCs w:val="28"/>
          <w:lang w:val="uk-UA"/>
        </w:rPr>
        <w:t>, запасів</w:t>
      </w:r>
      <w:r w:rsidRPr="00AD2988">
        <w:rPr>
          <w:b/>
          <w:sz w:val="28"/>
          <w:szCs w:val="28"/>
          <w:lang w:val="uk-UA"/>
        </w:rPr>
        <w:t xml:space="preserve">, </w:t>
      </w:r>
      <w:r w:rsidR="00AD2988">
        <w:rPr>
          <w:b/>
          <w:color w:val="001D35"/>
          <w:sz w:val="28"/>
          <w:szCs w:val="28"/>
          <w:shd w:val="clear" w:color="auto" w:fill="FFFFFF"/>
          <w:lang w:val="uk-UA"/>
        </w:rPr>
        <w:t>МШП</w:t>
      </w:r>
      <w:r w:rsidRPr="00AD2988">
        <w:rPr>
          <w:b/>
          <w:sz w:val="28"/>
          <w:szCs w:val="28"/>
          <w:lang w:val="uk-UA"/>
        </w:rPr>
        <w:t xml:space="preserve"> та </w:t>
      </w:r>
      <w:r w:rsidR="00AD2988">
        <w:rPr>
          <w:b/>
          <w:sz w:val="28"/>
          <w:szCs w:val="28"/>
          <w:lang w:val="uk-UA"/>
        </w:rPr>
        <w:t>ПММ</w:t>
      </w:r>
      <w:r w:rsidRPr="00AD2988">
        <w:rPr>
          <w:b/>
          <w:sz w:val="28"/>
          <w:szCs w:val="28"/>
          <w:lang w:val="uk-UA"/>
        </w:rPr>
        <w:t xml:space="preserve"> </w:t>
      </w:r>
      <w:r w:rsidRPr="00AD2988">
        <w:rPr>
          <w:rStyle w:val="ab"/>
          <w:b/>
          <w:bCs/>
          <w:sz w:val="28"/>
          <w:szCs w:val="28"/>
          <w:lang w:val="uk-UA"/>
        </w:rPr>
        <w:t>у Василівській міській військовій адміністрації</w:t>
      </w:r>
    </w:p>
    <w:p w:rsidR="007A7FC8" w:rsidRDefault="007A7FC8" w:rsidP="009612F1">
      <w:pPr>
        <w:spacing w:after="0" w:line="240" w:lineRule="auto"/>
        <w:ind w:firstLineChars="250" w:firstLine="70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:rsidR="007A7FC8" w:rsidRPr="007A7FC8" w:rsidRDefault="007A7FC8" w:rsidP="007A7FC8">
      <w:pPr>
        <w:pStyle w:val="1"/>
        <w:spacing w:line="240" w:lineRule="auto"/>
        <w:ind w:firstLine="720"/>
        <w:jc w:val="both"/>
        <w:rPr>
          <w:sz w:val="28"/>
          <w:szCs w:val="28"/>
          <w:lang w:val="uk-UA"/>
        </w:rPr>
      </w:pPr>
      <w:r>
        <w:rPr>
          <w:rStyle w:val="ab"/>
          <w:sz w:val="28"/>
          <w:szCs w:val="28"/>
          <w:lang w:val="uk-UA"/>
        </w:rPr>
        <w:t xml:space="preserve">Відповідно </w:t>
      </w:r>
      <w:r w:rsidR="009C3F05">
        <w:rPr>
          <w:rStyle w:val="ab"/>
          <w:sz w:val="28"/>
          <w:szCs w:val="28"/>
          <w:lang w:val="uk-UA"/>
        </w:rPr>
        <w:t xml:space="preserve">до </w:t>
      </w:r>
      <w:r>
        <w:rPr>
          <w:rStyle w:val="ab"/>
          <w:sz w:val="28"/>
          <w:szCs w:val="28"/>
          <w:lang w:val="uk-UA"/>
        </w:rPr>
        <w:t>Законів України «</w:t>
      </w:r>
      <w:r w:rsidRPr="007A7FC8">
        <w:rPr>
          <w:rStyle w:val="ab"/>
          <w:sz w:val="28"/>
          <w:szCs w:val="28"/>
          <w:lang w:val="uk-UA"/>
        </w:rPr>
        <w:t>Про</w:t>
      </w:r>
      <w:r>
        <w:rPr>
          <w:rStyle w:val="ab"/>
          <w:sz w:val="28"/>
          <w:szCs w:val="28"/>
          <w:lang w:val="uk-UA"/>
        </w:rPr>
        <w:t xml:space="preserve"> правовий режим воєнного стану», «</w:t>
      </w:r>
      <w:r w:rsidRPr="007A7FC8">
        <w:rPr>
          <w:rStyle w:val="ab"/>
          <w:sz w:val="28"/>
          <w:szCs w:val="28"/>
          <w:lang w:val="uk-UA"/>
        </w:rPr>
        <w:t>Про бухгалтерський облік т</w:t>
      </w:r>
      <w:r>
        <w:rPr>
          <w:rStyle w:val="ab"/>
          <w:sz w:val="28"/>
          <w:szCs w:val="28"/>
          <w:lang w:val="uk-UA"/>
        </w:rPr>
        <w:t>а фінансову звітність в Україні», «</w:t>
      </w:r>
      <w:r w:rsidRPr="007A7FC8">
        <w:rPr>
          <w:rStyle w:val="ab"/>
          <w:sz w:val="28"/>
          <w:szCs w:val="28"/>
          <w:lang w:val="uk-UA"/>
        </w:rPr>
        <w:t>Про передачу об'єктів права дер</w:t>
      </w:r>
      <w:r>
        <w:rPr>
          <w:rStyle w:val="ab"/>
          <w:sz w:val="28"/>
          <w:szCs w:val="28"/>
          <w:lang w:val="uk-UA"/>
        </w:rPr>
        <w:t>жавної та комунальної власності»</w:t>
      </w:r>
      <w:r w:rsidRPr="007A7FC8">
        <w:rPr>
          <w:rStyle w:val="ab"/>
          <w:sz w:val="28"/>
          <w:szCs w:val="28"/>
          <w:lang w:val="uk-UA"/>
        </w:rPr>
        <w:t>, постанов Кабінету Міністрів України від</w:t>
      </w:r>
      <w:r>
        <w:rPr>
          <w:rStyle w:val="ab"/>
          <w:sz w:val="28"/>
          <w:szCs w:val="28"/>
          <w:lang w:val="uk-UA"/>
        </w:rPr>
        <w:t xml:space="preserve"> 08 листопада 2007 року № 1314 «</w:t>
      </w:r>
      <w:r w:rsidRPr="007A7FC8">
        <w:rPr>
          <w:rStyle w:val="ab"/>
          <w:sz w:val="28"/>
          <w:szCs w:val="28"/>
          <w:lang w:val="uk-UA"/>
        </w:rPr>
        <w:t>Про затвердження Порядку списання об’єктів державної власност</w:t>
      </w:r>
      <w:r>
        <w:rPr>
          <w:rStyle w:val="ab"/>
          <w:sz w:val="28"/>
          <w:szCs w:val="28"/>
          <w:lang w:val="uk-UA"/>
        </w:rPr>
        <w:t>і»</w:t>
      </w:r>
      <w:r w:rsidRPr="007A7FC8">
        <w:rPr>
          <w:rStyle w:val="ab"/>
          <w:sz w:val="28"/>
          <w:szCs w:val="28"/>
          <w:lang w:val="uk-UA"/>
        </w:rPr>
        <w:t xml:space="preserve"> та в</w:t>
      </w:r>
      <w:r>
        <w:rPr>
          <w:rStyle w:val="ab"/>
          <w:sz w:val="28"/>
          <w:szCs w:val="28"/>
          <w:lang w:val="uk-UA"/>
        </w:rPr>
        <w:t>ід 21 вересня 1998 року № 1482 «</w:t>
      </w:r>
      <w:r w:rsidRPr="007A7FC8">
        <w:rPr>
          <w:rStyle w:val="ab"/>
          <w:sz w:val="28"/>
          <w:szCs w:val="28"/>
          <w:lang w:val="uk-UA"/>
        </w:rPr>
        <w:t>Про передачу об'єктів права дер</w:t>
      </w:r>
      <w:r>
        <w:rPr>
          <w:rStyle w:val="ab"/>
          <w:sz w:val="28"/>
          <w:szCs w:val="28"/>
          <w:lang w:val="uk-UA"/>
        </w:rPr>
        <w:t>жавної та комунальної власності»</w:t>
      </w:r>
      <w:r w:rsidRPr="007A7FC8">
        <w:rPr>
          <w:rStyle w:val="ab"/>
          <w:sz w:val="28"/>
          <w:szCs w:val="28"/>
          <w:lang w:val="uk-UA"/>
        </w:rPr>
        <w:t>, Національного положення (стандарт) бухгалтерського о</w:t>
      </w:r>
      <w:r>
        <w:rPr>
          <w:rStyle w:val="ab"/>
          <w:sz w:val="28"/>
          <w:szCs w:val="28"/>
          <w:lang w:val="uk-UA"/>
        </w:rPr>
        <w:t>бліку в державному секторі 121 «Основні засоби»</w:t>
      </w:r>
      <w:r w:rsidRPr="007A7FC8">
        <w:rPr>
          <w:rStyle w:val="ab"/>
          <w:sz w:val="28"/>
          <w:szCs w:val="28"/>
          <w:lang w:val="uk-UA"/>
        </w:rPr>
        <w:t xml:space="preserve">, затвердженого наказом Міністерства фінансів України від 12 жовтня 2010 року № 1202, який зареєстровано в Міністерстві юстиції України 01.11.2010р. за №1077/18312, Методичних рекомендацій з бухгалтерського обліку для суб’єктів державного сектору, затверджених наказом Міністерства фінансів України від 23 січня 2015 року № 11, Положення про інвентаризацію активів та зобов’язань, затвердженого наказом Міністерства фінансів України від 02 вересня 2014 року № 879, який зареєстровано в Міністерстві юстиції України 30.10.2014р. за №1365/26142 наказу Міністерства фінансів України </w:t>
      </w:r>
      <w:r>
        <w:rPr>
          <w:rStyle w:val="ab"/>
          <w:sz w:val="28"/>
          <w:szCs w:val="28"/>
          <w:lang w:val="uk-UA"/>
        </w:rPr>
        <w:t>від 13 вересня 2016 року № 818 «</w:t>
      </w:r>
      <w:r w:rsidRPr="007A7FC8">
        <w:rPr>
          <w:rStyle w:val="ab"/>
          <w:sz w:val="28"/>
          <w:szCs w:val="28"/>
          <w:lang w:val="uk-UA"/>
        </w:rPr>
        <w:t xml:space="preserve">Про затвердження типових форм з обліку та списання основних засобів, що належать суб’єктам державного </w:t>
      </w:r>
      <w:r>
        <w:rPr>
          <w:rStyle w:val="ab"/>
          <w:sz w:val="28"/>
          <w:szCs w:val="28"/>
          <w:lang w:val="uk-UA"/>
        </w:rPr>
        <w:t>сектору та порядку їх складання»</w:t>
      </w:r>
      <w:r w:rsidRPr="007A7FC8">
        <w:rPr>
          <w:rStyle w:val="ab"/>
          <w:sz w:val="28"/>
          <w:szCs w:val="28"/>
          <w:lang w:val="uk-UA"/>
        </w:rPr>
        <w:t>, який зареєстровано в Міністерстві юстиції України 07.10.2016р. за №1336/29466 з метою ефективного використання майна та здійснення належного обліку, оприбуткування, інвентаризації та списання матеріальних цінностей</w:t>
      </w:r>
    </w:p>
    <w:p w:rsidR="007A7FC8" w:rsidRPr="009612F1" w:rsidRDefault="007A7FC8" w:rsidP="009612F1">
      <w:pPr>
        <w:spacing w:after="0" w:line="240" w:lineRule="auto"/>
        <w:ind w:firstLineChars="250" w:firstLine="70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:rsidR="00077414" w:rsidRPr="009612F1" w:rsidRDefault="005D34D3" w:rsidP="007A7FC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612F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:rsidR="007A7FC8" w:rsidRPr="007A7FC8" w:rsidRDefault="007A7FC8" w:rsidP="007A7FC8">
      <w:pPr>
        <w:pStyle w:val="1"/>
        <w:numPr>
          <w:ilvl w:val="0"/>
          <w:numId w:val="2"/>
        </w:numPr>
        <w:tabs>
          <w:tab w:val="left" w:pos="1202"/>
        </w:tabs>
        <w:spacing w:line="240" w:lineRule="auto"/>
        <w:ind w:firstLine="720"/>
        <w:jc w:val="both"/>
        <w:rPr>
          <w:sz w:val="28"/>
          <w:szCs w:val="28"/>
          <w:lang w:val="uk-UA"/>
        </w:rPr>
      </w:pPr>
      <w:r w:rsidRPr="007A7FC8">
        <w:rPr>
          <w:rStyle w:val="ab"/>
          <w:sz w:val="28"/>
          <w:szCs w:val="28"/>
          <w:lang w:val="uk-UA"/>
        </w:rPr>
        <w:t xml:space="preserve">Створити постійно діючу комісію </w:t>
      </w:r>
      <w:r w:rsidR="009C3F05">
        <w:rPr>
          <w:rStyle w:val="ab"/>
          <w:sz w:val="28"/>
          <w:szCs w:val="28"/>
          <w:lang w:val="uk-UA"/>
        </w:rPr>
        <w:t>з</w:t>
      </w:r>
      <w:r w:rsidRPr="007A7FC8">
        <w:rPr>
          <w:rStyle w:val="ab"/>
          <w:sz w:val="28"/>
          <w:szCs w:val="28"/>
          <w:lang w:val="uk-UA"/>
        </w:rPr>
        <w:t xml:space="preserve"> прийняття, введення в експлуатацію, передачу та списання </w:t>
      </w:r>
      <w:r w:rsidRPr="007A7FC8">
        <w:rPr>
          <w:rStyle w:val="ab"/>
          <w:bCs/>
          <w:sz w:val="28"/>
          <w:szCs w:val="28"/>
          <w:lang w:val="uk-UA"/>
        </w:rPr>
        <w:t>основних засобів, інших необоротних матеріальних активів, нематеріальних активів</w:t>
      </w:r>
      <w:r w:rsidRPr="007A7FC8">
        <w:rPr>
          <w:sz w:val="28"/>
          <w:szCs w:val="28"/>
          <w:lang w:val="uk-UA"/>
        </w:rPr>
        <w:t>, запасів, МШП та ПММ</w:t>
      </w:r>
      <w:r w:rsidRPr="007A7FC8">
        <w:rPr>
          <w:rStyle w:val="ab"/>
          <w:sz w:val="28"/>
          <w:szCs w:val="28"/>
          <w:lang w:val="uk-UA"/>
        </w:rPr>
        <w:t xml:space="preserve"> </w:t>
      </w:r>
      <w:r>
        <w:rPr>
          <w:rStyle w:val="ab"/>
          <w:sz w:val="28"/>
          <w:szCs w:val="28"/>
          <w:lang w:val="uk-UA"/>
        </w:rPr>
        <w:t>Василівської</w:t>
      </w:r>
      <w:r w:rsidRPr="007A7FC8">
        <w:rPr>
          <w:rStyle w:val="ab"/>
          <w:sz w:val="28"/>
          <w:szCs w:val="28"/>
          <w:lang w:val="uk-UA"/>
        </w:rPr>
        <w:t xml:space="preserve"> міської військової адміністрації </w:t>
      </w:r>
      <w:r>
        <w:rPr>
          <w:rStyle w:val="ab"/>
          <w:sz w:val="28"/>
          <w:szCs w:val="28"/>
          <w:lang w:val="uk-UA"/>
        </w:rPr>
        <w:t>Василівського</w:t>
      </w:r>
      <w:r w:rsidRPr="007A7FC8">
        <w:rPr>
          <w:rStyle w:val="ab"/>
          <w:sz w:val="28"/>
          <w:szCs w:val="28"/>
          <w:lang w:val="uk-UA"/>
        </w:rPr>
        <w:t xml:space="preserve"> району Запорізької області (далі - Комісія) та затвердити її склад, що додається.</w:t>
      </w:r>
    </w:p>
    <w:p w:rsidR="007A7FC8" w:rsidRPr="00AD2988" w:rsidRDefault="007A7FC8" w:rsidP="00AD2988">
      <w:pPr>
        <w:pStyle w:val="1"/>
        <w:numPr>
          <w:ilvl w:val="0"/>
          <w:numId w:val="2"/>
        </w:numPr>
        <w:tabs>
          <w:tab w:val="left" w:pos="1276"/>
        </w:tabs>
        <w:spacing w:line="240" w:lineRule="auto"/>
        <w:ind w:firstLine="720"/>
        <w:jc w:val="both"/>
        <w:rPr>
          <w:sz w:val="28"/>
          <w:szCs w:val="28"/>
        </w:rPr>
      </w:pPr>
      <w:r w:rsidRPr="00AD2988">
        <w:rPr>
          <w:rStyle w:val="ab"/>
          <w:sz w:val="28"/>
          <w:szCs w:val="28"/>
        </w:rPr>
        <w:lastRenderedPageBreak/>
        <w:t>Комі</w:t>
      </w:r>
      <w:proofErr w:type="gramStart"/>
      <w:r w:rsidRPr="00AD2988">
        <w:rPr>
          <w:rStyle w:val="ab"/>
          <w:sz w:val="28"/>
          <w:szCs w:val="28"/>
        </w:rPr>
        <w:t>с</w:t>
      </w:r>
      <w:proofErr w:type="gramEnd"/>
      <w:r w:rsidRPr="00AD2988">
        <w:rPr>
          <w:rStyle w:val="ab"/>
          <w:sz w:val="28"/>
          <w:szCs w:val="28"/>
        </w:rPr>
        <w:t>ії:</w:t>
      </w:r>
    </w:p>
    <w:p w:rsidR="007A7FC8" w:rsidRPr="00AD2988" w:rsidRDefault="007A7FC8" w:rsidP="00AD2988">
      <w:pPr>
        <w:pStyle w:val="1"/>
        <w:numPr>
          <w:ilvl w:val="1"/>
          <w:numId w:val="2"/>
        </w:numPr>
        <w:tabs>
          <w:tab w:val="left" w:pos="1234"/>
        </w:tabs>
        <w:spacing w:line="240" w:lineRule="auto"/>
        <w:ind w:firstLine="720"/>
        <w:jc w:val="both"/>
        <w:rPr>
          <w:sz w:val="28"/>
          <w:szCs w:val="28"/>
        </w:rPr>
      </w:pPr>
      <w:proofErr w:type="spellStart"/>
      <w:r w:rsidRPr="00AD2988">
        <w:rPr>
          <w:rStyle w:val="ab"/>
          <w:sz w:val="28"/>
          <w:szCs w:val="28"/>
        </w:rPr>
        <w:t>Проводити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огляд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матеріальних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цінностей</w:t>
      </w:r>
      <w:proofErr w:type="spellEnd"/>
      <w:r w:rsidRPr="00AD2988">
        <w:rPr>
          <w:rStyle w:val="ab"/>
          <w:sz w:val="28"/>
          <w:szCs w:val="28"/>
        </w:rPr>
        <w:t xml:space="preserve"> для </w:t>
      </w:r>
      <w:proofErr w:type="spellStart"/>
      <w:r w:rsidRPr="00AD2988">
        <w:rPr>
          <w:rStyle w:val="ab"/>
          <w:sz w:val="28"/>
          <w:szCs w:val="28"/>
        </w:rPr>
        <w:t>складання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актів</w:t>
      </w:r>
      <w:proofErr w:type="spellEnd"/>
      <w:r w:rsidRPr="00AD2988">
        <w:rPr>
          <w:rStyle w:val="ab"/>
          <w:sz w:val="28"/>
          <w:szCs w:val="28"/>
        </w:rPr>
        <w:t xml:space="preserve"> про </w:t>
      </w:r>
      <w:proofErr w:type="spellStart"/>
      <w:r w:rsidRPr="00AD2988">
        <w:rPr>
          <w:rStyle w:val="ab"/>
          <w:sz w:val="28"/>
          <w:szCs w:val="28"/>
        </w:rPr>
        <w:t>їх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оприбуткування</w:t>
      </w:r>
      <w:proofErr w:type="spellEnd"/>
      <w:r w:rsidRPr="00AD2988">
        <w:rPr>
          <w:rStyle w:val="ab"/>
          <w:sz w:val="28"/>
          <w:szCs w:val="28"/>
        </w:rPr>
        <w:t xml:space="preserve">, </w:t>
      </w:r>
      <w:proofErr w:type="spellStart"/>
      <w:r w:rsidRPr="00AD2988">
        <w:rPr>
          <w:rStyle w:val="ab"/>
          <w:sz w:val="28"/>
          <w:szCs w:val="28"/>
        </w:rPr>
        <w:t>оцінку</w:t>
      </w:r>
      <w:proofErr w:type="spellEnd"/>
      <w:r w:rsidRPr="00AD2988">
        <w:rPr>
          <w:rStyle w:val="ab"/>
          <w:sz w:val="28"/>
          <w:szCs w:val="28"/>
        </w:rPr>
        <w:t xml:space="preserve"> та </w:t>
      </w:r>
      <w:proofErr w:type="spellStart"/>
      <w:r w:rsidRPr="00AD2988">
        <w:rPr>
          <w:rStyle w:val="ab"/>
          <w:sz w:val="28"/>
          <w:szCs w:val="28"/>
        </w:rPr>
        <w:t>списання</w:t>
      </w:r>
      <w:proofErr w:type="spellEnd"/>
      <w:r w:rsidRPr="00AD2988">
        <w:rPr>
          <w:rStyle w:val="ab"/>
          <w:sz w:val="28"/>
          <w:szCs w:val="28"/>
        </w:rPr>
        <w:t xml:space="preserve">, </w:t>
      </w:r>
      <w:proofErr w:type="spellStart"/>
      <w:r w:rsidRPr="00AD2988">
        <w:rPr>
          <w:rStyle w:val="ab"/>
          <w:sz w:val="28"/>
          <w:szCs w:val="28"/>
        </w:rPr>
        <w:t>використовуючи</w:t>
      </w:r>
      <w:proofErr w:type="spellEnd"/>
      <w:r w:rsidRPr="00AD2988">
        <w:rPr>
          <w:rStyle w:val="ab"/>
          <w:sz w:val="28"/>
          <w:szCs w:val="28"/>
        </w:rPr>
        <w:t xml:space="preserve"> при </w:t>
      </w:r>
      <w:proofErr w:type="spellStart"/>
      <w:r w:rsidRPr="00AD2988">
        <w:rPr>
          <w:rStyle w:val="ab"/>
          <w:sz w:val="28"/>
          <w:szCs w:val="28"/>
        </w:rPr>
        <w:t>цьому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proofErr w:type="gramStart"/>
      <w:r w:rsidRPr="00AD2988">
        <w:rPr>
          <w:rStyle w:val="ab"/>
          <w:sz w:val="28"/>
          <w:szCs w:val="28"/>
        </w:rPr>
        <w:t>техн</w:t>
      </w:r>
      <w:proofErr w:type="gramEnd"/>
      <w:r w:rsidRPr="00AD2988">
        <w:rPr>
          <w:rStyle w:val="ab"/>
          <w:sz w:val="28"/>
          <w:szCs w:val="28"/>
        </w:rPr>
        <w:t>ічну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чи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іншу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документацію</w:t>
      </w:r>
      <w:proofErr w:type="spellEnd"/>
      <w:r w:rsidRPr="00AD2988">
        <w:rPr>
          <w:rStyle w:val="ab"/>
          <w:sz w:val="28"/>
          <w:szCs w:val="28"/>
        </w:rPr>
        <w:t xml:space="preserve">, а </w:t>
      </w:r>
      <w:proofErr w:type="spellStart"/>
      <w:r w:rsidRPr="00AD2988">
        <w:rPr>
          <w:rStyle w:val="ab"/>
          <w:sz w:val="28"/>
          <w:szCs w:val="28"/>
        </w:rPr>
        <w:t>також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дані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бухгалтерського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обліку</w:t>
      </w:r>
      <w:proofErr w:type="spellEnd"/>
      <w:r w:rsidRPr="00AD2988">
        <w:rPr>
          <w:rStyle w:val="ab"/>
          <w:sz w:val="28"/>
          <w:szCs w:val="28"/>
        </w:rPr>
        <w:t xml:space="preserve">, </w:t>
      </w:r>
      <w:proofErr w:type="spellStart"/>
      <w:r w:rsidRPr="00AD2988">
        <w:rPr>
          <w:rStyle w:val="ab"/>
          <w:sz w:val="28"/>
          <w:szCs w:val="28"/>
        </w:rPr>
        <w:t>встановлювати</w:t>
      </w:r>
      <w:proofErr w:type="spellEnd"/>
      <w:r w:rsidRPr="00AD2988">
        <w:rPr>
          <w:sz w:val="28"/>
          <w:szCs w:val="28"/>
          <w:lang w:val="uk-UA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можливість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чи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неможливість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відновлення</w:t>
      </w:r>
      <w:proofErr w:type="spellEnd"/>
      <w:r w:rsidRPr="00AD2988">
        <w:rPr>
          <w:rStyle w:val="ab"/>
          <w:sz w:val="28"/>
          <w:szCs w:val="28"/>
        </w:rPr>
        <w:t xml:space="preserve"> і </w:t>
      </w:r>
      <w:proofErr w:type="spellStart"/>
      <w:r w:rsidRPr="00AD2988">
        <w:rPr>
          <w:rStyle w:val="ab"/>
          <w:sz w:val="28"/>
          <w:szCs w:val="28"/>
        </w:rPr>
        <w:t>подальшого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використання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матеріальних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цінностей</w:t>
      </w:r>
      <w:proofErr w:type="spellEnd"/>
      <w:r w:rsidRPr="00AD2988">
        <w:rPr>
          <w:rStyle w:val="ab"/>
          <w:sz w:val="28"/>
          <w:szCs w:val="28"/>
        </w:rPr>
        <w:t xml:space="preserve">, </w:t>
      </w:r>
      <w:proofErr w:type="spellStart"/>
      <w:r w:rsidRPr="00AD2988">
        <w:rPr>
          <w:rStyle w:val="ab"/>
          <w:sz w:val="28"/>
          <w:szCs w:val="28"/>
        </w:rPr>
        <w:t>вносити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пропозиції</w:t>
      </w:r>
      <w:proofErr w:type="spellEnd"/>
      <w:r w:rsidRPr="00AD2988">
        <w:rPr>
          <w:rStyle w:val="ab"/>
          <w:sz w:val="28"/>
          <w:szCs w:val="28"/>
        </w:rPr>
        <w:t xml:space="preserve"> про </w:t>
      </w:r>
      <w:proofErr w:type="spellStart"/>
      <w:r w:rsidRPr="00AD2988">
        <w:rPr>
          <w:rStyle w:val="ab"/>
          <w:sz w:val="28"/>
          <w:szCs w:val="28"/>
        </w:rPr>
        <w:t>їх</w:t>
      </w:r>
      <w:proofErr w:type="spellEnd"/>
      <w:r w:rsidRPr="00AD2988">
        <w:rPr>
          <w:rStyle w:val="ab"/>
          <w:sz w:val="28"/>
          <w:szCs w:val="28"/>
        </w:rPr>
        <w:t xml:space="preserve"> передачу </w:t>
      </w:r>
      <w:proofErr w:type="spellStart"/>
      <w:r w:rsidRPr="00AD2988">
        <w:rPr>
          <w:rStyle w:val="ab"/>
          <w:sz w:val="28"/>
          <w:szCs w:val="28"/>
        </w:rPr>
        <w:t>чи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ліквідацію</w:t>
      </w:r>
      <w:proofErr w:type="spellEnd"/>
      <w:r w:rsidRPr="00AD2988">
        <w:rPr>
          <w:rStyle w:val="ab"/>
          <w:sz w:val="28"/>
          <w:szCs w:val="28"/>
        </w:rPr>
        <w:t xml:space="preserve">, </w:t>
      </w:r>
      <w:proofErr w:type="spellStart"/>
      <w:r w:rsidRPr="00AD2988">
        <w:rPr>
          <w:rStyle w:val="ab"/>
          <w:sz w:val="28"/>
          <w:szCs w:val="28"/>
        </w:rPr>
        <w:t>здійснювати</w:t>
      </w:r>
      <w:proofErr w:type="spellEnd"/>
      <w:r w:rsidRPr="00AD2988">
        <w:rPr>
          <w:rStyle w:val="ab"/>
          <w:sz w:val="28"/>
          <w:szCs w:val="28"/>
        </w:rPr>
        <w:t xml:space="preserve"> в </w:t>
      </w:r>
      <w:proofErr w:type="spellStart"/>
      <w:r w:rsidRPr="00AD2988">
        <w:rPr>
          <w:rStyle w:val="ab"/>
          <w:sz w:val="28"/>
          <w:szCs w:val="28"/>
        </w:rPr>
        <w:t>разі</w:t>
      </w:r>
      <w:proofErr w:type="spellEnd"/>
      <w:r w:rsidRPr="00AD2988">
        <w:rPr>
          <w:rStyle w:val="ab"/>
          <w:sz w:val="28"/>
          <w:szCs w:val="28"/>
        </w:rPr>
        <w:t xml:space="preserve"> потреби разом </w:t>
      </w:r>
      <w:proofErr w:type="spellStart"/>
      <w:r w:rsidRPr="00AD2988">
        <w:rPr>
          <w:rStyle w:val="ab"/>
          <w:sz w:val="28"/>
          <w:szCs w:val="28"/>
        </w:rPr>
        <w:t>із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матеріально-відповідальними</w:t>
      </w:r>
      <w:proofErr w:type="spellEnd"/>
      <w:r w:rsidRPr="00AD2988">
        <w:rPr>
          <w:rStyle w:val="ab"/>
          <w:sz w:val="28"/>
          <w:szCs w:val="28"/>
        </w:rPr>
        <w:t xml:space="preserve"> особами </w:t>
      </w:r>
      <w:proofErr w:type="spellStart"/>
      <w:r w:rsidRPr="00AD2988">
        <w:rPr>
          <w:rStyle w:val="ab"/>
          <w:sz w:val="28"/>
          <w:szCs w:val="28"/>
        </w:rPr>
        <w:t>документальне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оформлення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господарських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операцій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щодо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руху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матеріальних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цінностей</w:t>
      </w:r>
      <w:proofErr w:type="spellEnd"/>
      <w:r w:rsidRPr="00AD2988">
        <w:rPr>
          <w:rStyle w:val="ab"/>
          <w:sz w:val="28"/>
          <w:szCs w:val="28"/>
        </w:rPr>
        <w:t xml:space="preserve"> та </w:t>
      </w:r>
      <w:proofErr w:type="spellStart"/>
      <w:r w:rsidRPr="00AD2988">
        <w:rPr>
          <w:rStyle w:val="ab"/>
          <w:sz w:val="28"/>
          <w:szCs w:val="28"/>
        </w:rPr>
        <w:t>готувати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proofErr w:type="gramStart"/>
      <w:r w:rsidRPr="00AD2988">
        <w:rPr>
          <w:rStyle w:val="ab"/>
          <w:sz w:val="28"/>
          <w:szCs w:val="28"/>
        </w:rPr>
        <w:t>акти</w:t>
      </w:r>
      <w:proofErr w:type="spellEnd"/>
      <w:r w:rsidRPr="00AD2988">
        <w:rPr>
          <w:rStyle w:val="ab"/>
          <w:sz w:val="28"/>
          <w:szCs w:val="28"/>
        </w:rPr>
        <w:t xml:space="preserve"> на</w:t>
      </w:r>
      <w:proofErr w:type="gram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їх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оприбуткування</w:t>
      </w:r>
      <w:proofErr w:type="spellEnd"/>
      <w:r w:rsidRPr="00AD2988">
        <w:rPr>
          <w:rStyle w:val="ab"/>
          <w:sz w:val="28"/>
          <w:szCs w:val="28"/>
        </w:rPr>
        <w:t xml:space="preserve">, </w:t>
      </w:r>
      <w:proofErr w:type="spellStart"/>
      <w:r w:rsidRPr="00AD2988">
        <w:rPr>
          <w:rStyle w:val="ab"/>
          <w:sz w:val="28"/>
          <w:szCs w:val="28"/>
        </w:rPr>
        <w:t>введення</w:t>
      </w:r>
      <w:proofErr w:type="spellEnd"/>
      <w:r w:rsidRPr="00AD2988">
        <w:rPr>
          <w:rStyle w:val="ab"/>
          <w:sz w:val="28"/>
          <w:szCs w:val="28"/>
        </w:rPr>
        <w:t xml:space="preserve"> в </w:t>
      </w:r>
      <w:proofErr w:type="spellStart"/>
      <w:r w:rsidRPr="00AD2988">
        <w:rPr>
          <w:rStyle w:val="ab"/>
          <w:sz w:val="28"/>
          <w:szCs w:val="28"/>
        </w:rPr>
        <w:t>експлуатацію</w:t>
      </w:r>
      <w:proofErr w:type="spellEnd"/>
      <w:r w:rsidRPr="00AD2988">
        <w:rPr>
          <w:rStyle w:val="ab"/>
          <w:sz w:val="28"/>
          <w:szCs w:val="28"/>
        </w:rPr>
        <w:t xml:space="preserve">, </w:t>
      </w:r>
      <w:proofErr w:type="spellStart"/>
      <w:r w:rsidRPr="00AD2988">
        <w:rPr>
          <w:rStyle w:val="ab"/>
          <w:sz w:val="28"/>
          <w:szCs w:val="28"/>
        </w:rPr>
        <w:t>списання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чи</w:t>
      </w:r>
      <w:proofErr w:type="spellEnd"/>
      <w:r w:rsidRPr="00AD2988">
        <w:rPr>
          <w:rStyle w:val="ab"/>
          <w:sz w:val="28"/>
          <w:szCs w:val="28"/>
        </w:rPr>
        <w:t xml:space="preserve"> передачу.</w:t>
      </w:r>
    </w:p>
    <w:p w:rsidR="007A7FC8" w:rsidRPr="00AD2988" w:rsidRDefault="007A7FC8" w:rsidP="00AD2988">
      <w:pPr>
        <w:pStyle w:val="1"/>
        <w:numPr>
          <w:ilvl w:val="1"/>
          <w:numId w:val="2"/>
        </w:numPr>
        <w:tabs>
          <w:tab w:val="left" w:pos="1246"/>
        </w:tabs>
        <w:spacing w:line="240" w:lineRule="auto"/>
        <w:ind w:firstLine="700"/>
        <w:jc w:val="both"/>
        <w:rPr>
          <w:sz w:val="28"/>
          <w:szCs w:val="28"/>
        </w:rPr>
      </w:pPr>
      <w:r w:rsidRPr="00AD2988">
        <w:rPr>
          <w:rStyle w:val="ab"/>
          <w:sz w:val="28"/>
          <w:szCs w:val="28"/>
        </w:rPr>
        <w:t xml:space="preserve">В актах про </w:t>
      </w:r>
      <w:proofErr w:type="spellStart"/>
      <w:r w:rsidRPr="00AD2988">
        <w:rPr>
          <w:rStyle w:val="ab"/>
          <w:sz w:val="28"/>
          <w:szCs w:val="28"/>
        </w:rPr>
        <w:t>списання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proofErr w:type="gramStart"/>
      <w:r w:rsidRPr="00AD2988">
        <w:rPr>
          <w:rStyle w:val="ab"/>
          <w:sz w:val="28"/>
          <w:szCs w:val="28"/>
        </w:rPr>
        <w:t>матер</w:t>
      </w:r>
      <w:proofErr w:type="gramEnd"/>
      <w:r w:rsidRPr="00AD2988">
        <w:rPr>
          <w:rStyle w:val="ab"/>
          <w:sz w:val="28"/>
          <w:szCs w:val="28"/>
        </w:rPr>
        <w:t>іальних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цінностей</w:t>
      </w:r>
      <w:proofErr w:type="spellEnd"/>
      <w:r w:rsidRPr="00AD2988">
        <w:rPr>
          <w:rStyle w:val="ab"/>
          <w:sz w:val="28"/>
          <w:szCs w:val="28"/>
        </w:rPr>
        <w:t xml:space="preserve"> детально </w:t>
      </w:r>
      <w:proofErr w:type="spellStart"/>
      <w:r w:rsidRPr="00AD2988">
        <w:rPr>
          <w:rStyle w:val="ab"/>
          <w:sz w:val="28"/>
          <w:szCs w:val="28"/>
        </w:rPr>
        <w:t>висвітлювати</w:t>
      </w:r>
      <w:proofErr w:type="spellEnd"/>
      <w:r w:rsidRPr="00AD2988">
        <w:rPr>
          <w:rStyle w:val="ab"/>
          <w:sz w:val="28"/>
          <w:szCs w:val="28"/>
        </w:rPr>
        <w:t xml:space="preserve"> причини </w:t>
      </w:r>
      <w:proofErr w:type="spellStart"/>
      <w:r w:rsidRPr="00AD2988">
        <w:rPr>
          <w:rStyle w:val="ab"/>
          <w:sz w:val="28"/>
          <w:szCs w:val="28"/>
        </w:rPr>
        <w:t>вибуття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об’єктів</w:t>
      </w:r>
      <w:proofErr w:type="spellEnd"/>
      <w:r w:rsidRPr="00AD2988">
        <w:rPr>
          <w:rStyle w:val="ab"/>
          <w:sz w:val="28"/>
          <w:szCs w:val="28"/>
        </w:rPr>
        <w:t xml:space="preserve"> та </w:t>
      </w:r>
      <w:proofErr w:type="spellStart"/>
      <w:r w:rsidRPr="00AD2988">
        <w:rPr>
          <w:rStyle w:val="ab"/>
          <w:sz w:val="28"/>
          <w:szCs w:val="28"/>
        </w:rPr>
        <w:t>обґрунтовувати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неможливість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їх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відновлення</w:t>
      </w:r>
      <w:proofErr w:type="spellEnd"/>
      <w:r w:rsidRPr="00AD2988">
        <w:rPr>
          <w:rStyle w:val="ab"/>
          <w:sz w:val="28"/>
          <w:szCs w:val="28"/>
        </w:rPr>
        <w:t>.</w:t>
      </w:r>
    </w:p>
    <w:p w:rsidR="007A7FC8" w:rsidRPr="00AD2988" w:rsidRDefault="007A7FC8" w:rsidP="00AD2988">
      <w:pPr>
        <w:pStyle w:val="1"/>
        <w:numPr>
          <w:ilvl w:val="1"/>
          <w:numId w:val="2"/>
        </w:numPr>
        <w:tabs>
          <w:tab w:val="left" w:pos="1253"/>
        </w:tabs>
        <w:spacing w:line="240" w:lineRule="auto"/>
        <w:ind w:firstLine="700"/>
        <w:jc w:val="both"/>
        <w:rPr>
          <w:sz w:val="28"/>
          <w:szCs w:val="28"/>
        </w:rPr>
      </w:pPr>
      <w:proofErr w:type="spellStart"/>
      <w:r w:rsidRPr="00AD2988">
        <w:rPr>
          <w:rStyle w:val="ab"/>
          <w:sz w:val="28"/>
          <w:szCs w:val="28"/>
        </w:rPr>
        <w:t>Непридатні</w:t>
      </w:r>
      <w:proofErr w:type="spellEnd"/>
      <w:r w:rsidRPr="00AD2988">
        <w:rPr>
          <w:rStyle w:val="ab"/>
          <w:sz w:val="28"/>
          <w:szCs w:val="28"/>
        </w:rPr>
        <w:t xml:space="preserve"> до </w:t>
      </w:r>
      <w:proofErr w:type="spellStart"/>
      <w:r w:rsidRPr="00AD2988">
        <w:rPr>
          <w:rStyle w:val="ab"/>
          <w:sz w:val="28"/>
          <w:szCs w:val="28"/>
        </w:rPr>
        <w:t>використання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матеріали</w:t>
      </w:r>
      <w:proofErr w:type="spellEnd"/>
      <w:r w:rsidRPr="00AD2988">
        <w:rPr>
          <w:rStyle w:val="ab"/>
          <w:sz w:val="28"/>
          <w:szCs w:val="28"/>
        </w:rPr>
        <w:t xml:space="preserve"> та </w:t>
      </w:r>
      <w:proofErr w:type="spellStart"/>
      <w:r w:rsidRPr="00AD2988">
        <w:rPr>
          <w:rStyle w:val="ab"/>
          <w:sz w:val="28"/>
          <w:szCs w:val="28"/>
        </w:rPr>
        <w:t>деталі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оприбутковувати</w:t>
      </w:r>
      <w:proofErr w:type="spellEnd"/>
      <w:r w:rsidRPr="00AD2988">
        <w:rPr>
          <w:rStyle w:val="ab"/>
          <w:sz w:val="28"/>
          <w:szCs w:val="28"/>
        </w:rPr>
        <w:t xml:space="preserve"> як </w:t>
      </w:r>
      <w:proofErr w:type="spellStart"/>
      <w:r w:rsidRPr="00AD2988">
        <w:rPr>
          <w:rStyle w:val="ab"/>
          <w:sz w:val="28"/>
          <w:szCs w:val="28"/>
        </w:rPr>
        <w:t>інші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матеріали</w:t>
      </w:r>
      <w:proofErr w:type="spellEnd"/>
      <w:r w:rsidRPr="00AD2988">
        <w:rPr>
          <w:rStyle w:val="ab"/>
          <w:sz w:val="28"/>
          <w:szCs w:val="28"/>
        </w:rPr>
        <w:t xml:space="preserve">, </w:t>
      </w:r>
      <w:proofErr w:type="spellStart"/>
      <w:r w:rsidRPr="00AD2988">
        <w:rPr>
          <w:rStyle w:val="ab"/>
          <w:sz w:val="28"/>
          <w:szCs w:val="28"/>
        </w:rPr>
        <w:t>які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proofErr w:type="gramStart"/>
      <w:r w:rsidRPr="00AD2988">
        <w:rPr>
          <w:rStyle w:val="ab"/>
          <w:sz w:val="28"/>
          <w:szCs w:val="28"/>
        </w:rPr>
        <w:t>п</w:t>
      </w:r>
      <w:proofErr w:type="gramEnd"/>
      <w:r w:rsidRPr="00AD2988">
        <w:rPr>
          <w:rStyle w:val="ab"/>
          <w:sz w:val="28"/>
          <w:szCs w:val="28"/>
        </w:rPr>
        <w:t>ідлягають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обов’язковій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здачі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установі</w:t>
      </w:r>
      <w:proofErr w:type="spellEnd"/>
      <w:r w:rsidRPr="00AD2988">
        <w:rPr>
          <w:rStyle w:val="ab"/>
          <w:sz w:val="28"/>
          <w:szCs w:val="28"/>
        </w:rPr>
        <w:t xml:space="preserve">, на яку </w:t>
      </w:r>
      <w:proofErr w:type="spellStart"/>
      <w:r w:rsidRPr="00AD2988">
        <w:rPr>
          <w:rStyle w:val="ab"/>
          <w:sz w:val="28"/>
          <w:szCs w:val="28"/>
        </w:rPr>
        <w:t>покладено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збір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такої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сировини</w:t>
      </w:r>
      <w:proofErr w:type="spellEnd"/>
      <w:r w:rsidRPr="00AD2988">
        <w:rPr>
          <w:rStyle w:val="ab"/>
          <w:sz w:val="28"/>
          <w:szCs w:val="28"/>
        </w:rPr>
        <w:t>.</w:t>
      </w:r>
    </w:p>
    <w:p w:rsidR="007A7FC8" w:rsidRPr="00AD2988" w:rsidRDefault="007A7FC8" w:rsidP="00AD2988">
      <w:pPr>
        <w:pStyle w:val="1"/>
        <w:numPr>
          <w:ilvl w:val="1"/>
          <w:numId w:val="2"/>
        </w:numPr>
        <w:tabs>
          <w:tab w:val="left" w:pos="1246"/>
        </w:tabs>
        <w:spacing w:line="240" w:lineRule="auto"/>
        <w:ind w:firstLine="700"/>
        <w:jc w:val="both"/>
        <w:rPr>
          <w:rStyle w:val="ab"/>
          <w:sz w:val="28"/>
          <w:szCs w:val="28"/>
        </w:rPr>
      </w:pPr>
      <w:proofErr w:type="spellStart"/>
      <w:r w:rsidRPr="00AD2988">
        <w:rPr>
          <w:rStyle w:val="ab"/>
          <w:sz w:val="28"/>
          <w:szCs w:val="28"/>
        </w:rPr>
        <w:t>Оприбуткування</w:t>
      </w:r>
      <w:proofErr w:type="spellEnd"/>
      <w:r w:rsidRPr="00AD2988">
        <w:rPr>
          <w:rStyle w:val="ab"/>
          <w:sz w:val="28"/>
          <w:szCs w:val="28"/>
        </w:rPr>
        <w:t xml:space="preserve">, передачу, </w:t>
      </w:r>
      <w:proofErr w:type="spellStart"/>
      <w:r w:rsidRPr="00AD2988">
        <w:rPr>
          <w:rStyle w:val="ab"/>
          <w:sz w:val="28"/>
          <w:szCs w:val="28"/>
        </w:rPr>
        <w:t>списання</w:t>
      </w:r>
      <w:proofErr w:type="spellEnd"/>
      <w:r w:rsidRPr="00AD2988">
        <w:rPr>
          <w:rStyle w:val="ab"/>
          <w:sz w:val="28"/>
          <w:szCs w:val="28"/>
        </w:rPr>
        <w:t xml:space="preserve">, </w:t>
      </w:r>
      <w:proofErr w:type="spellStart"/>
      <w:r w:rsidRPr="00AD2988">
        <w:rPr>
          <w:rStyle w:val="ab"/>
          <w:sz w:val="28"/>
          <w:szCs w:val="28"/>
        </w:rPr>
        <w:t>знищення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proofErr w:type="gramStart"/>
      <w:r w:rsidRPr="00AD2988">
        <w:rPr>
          <w:rStyle w:val="ab"/>
          <w:sz w:val="28"/>
          <w:szCs w:val="28"/>
        </w:rPr>
        <w:t>матер</w:t>
      </w:r>
      <w:proofErr w:type="gramEnd"/>
      <w:r w:rsidRPr="00AD2988">
        <w:rPr>
          <w:rStyle w:val="ab"/>
          <w:sz w:val="28"/>
          <w:szCs w:val="28"/>
        </w:rPr>
        <w:t>іальних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цінностей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проводити</w:t>
      </w:r>
      <w:proofErr w:type="spellEnd"/>
      <w:r w:rsidRPr="00AD2988">
        <w:rPr>
          <w:rStyle w:val="ab"/>
          <w:sz w:val="28"/>
          <w:szCs w:val="28"/>
        </w:rPr>
        <w:t xml:space="preserve"> в </w:t>
      </w:r>
      <w:proofErr w:type="spellStart"/>
      <w:r w:rsidRPr="00AD2988">
        <w:rPr>
          <w:rStyle w:val="ab"/>
          <w:sz w:val="28"/>
          <w:szCs w:val="28"/>
        </w:rPr>
        <w:t>присутності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матеріально-відповідальних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осіб</w:t>
      </w:r>
      <w:proofErr w:type="spellEnd"/>
      <w:r w:rsidRPr="00AD2988">
        <w:rPr>
          <w:rStyle w:val="ab"/>
          <w:sz w:val="28"/>
          <w:szCs w:val="28"/>
        </w:rPr>
        <w:t>.</w:t>
      </w:r>
    </w:p>
    <w:p w:rsidR="007A7FC8" w:rsidRPr="00AD2988" w:rsidRDefault="007A7FC8" w:rsidP="00AD2988">
      <w:pPr>
        <w:pStyle w:val="1"/>
        <w:tabs>
          <w:tab w:val="left" w:pos="1246"/>
        </w:tabs>
        <w:spacing w:line="240" w:lineRule="auto"/>
        <w:ind w:firstLine="0"/>
        <w:jc w:val="both"/>
        <w:rPr>
          <w:sz w:val="28"/>
          <w:szCs w:val="28"/>
        </w:rPr>
      </w:pPr>
    </w:p>
    <w:p w:rsidR="007A7FC8" w:rsidRPr="00AD2988" w:rsidRDefault="007A7FC8" w:rsidP="00AD2988">
      <w:pPr>
        <w:pStyle w:val="1"/>
        <w:numPr>
          <w:ilvl w:val="0"/>
          <w:numId w:val="2"/>
        </w:numPr>
        <w:tabs>
          <w:tab w:val="left" w:pos="1134"/>
        </w:tabs>
        <w:spacing w:line="240" w:lineRule="auto"/>
        <w:ind w:firstLine="700"/>
        <w:jc w:val="both"/>
        <w:rPr>
          <w:rStyle w:val="ab"/>
          <w:sz w:val="28"/>
          <w:szCs w:val="28"/>
        </w:rPr>
      </w:pPr>
      <w:proofErr w:type="spellStart"/>
      <w:proofErr w:type="gramStart"/>
      <w:r w:rsidRPr="00AD2988">
        <w:rPr>
          <w:rStyle w:val="ab"/>
          <w:sz w:val="28"/>
          <w:szCs w:val="28"/>
        </w:rPr>
        <w:t>Надати</w:t>
      </w:r>
      <w:proofErr w:type="spellEnd"/>
      <w:r w:rsidRPr="00AD2988">
        <w:rPr>
          <w:rStyle w:val="ab"/>
          <w:sz w:val="28"/>
          <w:szCs w:val="28"/>
        </w:rPr>
        <w:t xml:space="preserve"> право </w:t>
      </w:r>
      <w:proofErr w:type="spellStart"/>
      <w:r w:rsidRPr="00AD2988">
        <w:rPr>
          <w:rStyle w:val="ab"/>
          <w:sz w:val="28"/>
          <w:szCs w:val="28"/>
        </w:rPr>
        <w:t>Комісії</w:t>
      </w:r>
      <w:proofErr w:type="spellEnd"/>
      <w:r w:rsidRPr="00AD2988">
        <w:rPr>
          <w:rStyle w:val="ab"/>
          <w:sz w:val="28"/>
          <w:szCs w:val="28"/>
        </w:rPr>
        <w:t xml:space="preserve"> в </w:t>
      </w:r>
      <w:proofErr w:type="spellStart"/>
      <w:r w:rsidRPr="00AD2988">
        <w:rPr>
          <w:rStyle w:val="ab"/>
          <w:sz w:val="28"/>
          <w:szCs w:val="28"/>
        </w:rPr>
        <w:t>міжінвентаризаційний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період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проводити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списання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основних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засобів</w:t>
      </w:r>
      <w:proofErr w:type="spellEnd"/>
      <w:r w:rsidRPr="00AD2988">
        <w:rPr>
          <w:rStyle w:val="ab"/>
          <w:sz w:val="28"/>
          <w:szCs w:val="28"/>
        </w:rPr>
        <w:t xml:space="preserve">, </w:t>
      </w:r>
      <w:proofErr w:type="spellStart"/>
      <w:r w:rsidRPr="00AD2988">
        <w:rPr>
          <w:rStyle w:val="ab"/>
          <w:sz w:val="28"/>
          <w:szCs w:val="28"/>
        </w:rPr>
        <w:t>необоротних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активів</w:t>
      </w:r>
      <w:proofErr w:type="spellEnd"/>
      <w:r w:rsidRPr="00AD2988">
        <w:rPr>
          <w:rStyle w:val="ab"/>
          <w:sz w:val="28"/>
          <w:szCs w:val="28"/>
        </w:rPr>
        <w:t xml:space="preserve">, </w:t>
      </w:r>
      <w:proofErr w:type="spellStart"/>
      <w:r w:rsidRPr="00AD2988">
        <w:rPr>
          <w:rStyle w:val="ab"/>
          <w:sz w:val="28"/>
          <w:szCs w:val="28"/>
        </w:rPr>
        <w:t>матеріальних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цінностей</w:t>
      </w:r>
      <w:proofErr w:type="spellEnd"/>
      <w:r w:rsidRPr="00AD2988">
        <w:rPr>
          <w:rStyle w:val="ab"/>
          <w:sz w:val="28"/>
          <w:szCs w:val="28"/>
        </w:rPr>
        <w:t xml:space="preserve"> та </w:t>
      </w:r>
      <w:proofErr w:type="spellStart"/>
      <w:r w:rsidRPr="00AD2988">
        <w:rPr>
          <w:rStyle w:val="ab"/>
          <w:sz w:val="28"/>
          <w:szCs w:val="28"/>
        </w:rPr>
        <w:t>проводити</w:t>
      </w:r>
      <w:proofErr w:type="spellEnd"/>
      <w:r w:rsidRPr="00AD2988">
        <w:rPr>
          <w:rStyle w:val="ab"/>
          <w:sz w:val="28"/>
          <w:szCs w:val="28"/>
        </w:rPr>
        <w:t xml:space="preserve"> передачу </w:t>
      </w:r>
      <w:proofErr w:type="spellStart"/>
      <w:r w:rsidRPr="00AD2988">
        <w:rPr>
          <w:rStyle w:val="ab"/>
          <w:sz w:val="28"/>
          <w:szCs w:val="28"/>
        </w:rPr>
        <w:t>матеріальних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цінностей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осіб</w:t>
      </w:r>
      <w:proofErr w:type="spellEnd"/>
      <w:r w:rsidRPr="00AD2988">
        <w:rPr>
          <w:rStyle w:val="ab"/>
          <w:sz w:val="28"/>
          <w:szCs w:val="28"/>
        </w:rPr>
        <w:t xml:space="preserve">, </w:t>
      </w:r>
      <w:proofErr w:type="spellStart"/>
      <w:r w:rsidRPr="00AD2988">
        <w:rPr>
          <w:rStyle w:val="ab"/>
          <w:sz w:val="28"/>
          <w:szCs w:val="28"/>
        </w:rPr>
        <w:t>які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звільняються</w:t>
      </w:r>
      <w:proofErr w:type="spellEnd"/>
      <w:r w:rsidRPr="00AD2988">
        <w:rPr>
          <w:rStyle w:val="ab"/>
          <w:sz w:val="28"/>
          <w:szCs w:val="28"/>
        </w:rPr>
        <w:t>.</w:t>
      </w:r>
      <w:proofErr w:type="gramEnd"/>
    </w:p>
    <w:p w:rsidR="007A7FC8" w:rsidRPr="00AD2988" w:rsidRDefault="007A7FC8" w:rsidP="00AD2988">
      <w:pPr>
        <w:pStyle w:val="1"/>
        <w:tabs>
          <w:tab w:val="left" w:pos="1207"/>
        </w:tabs>
        <w:spacing w:line="240" w:lineRule="auto"/>
        <w:ind w:firstLine="0"/>
        <w:jc w:val="both"/>
        <w:rPr>
          <w:sz w:val="28"/>
          <w:szCs w:val="28"/>
        </w:rPr>
      </w:pPr>
    </w:p>
    <w:p w:rsidR="007A7FC8" w:rsidRPr="00AD2988" w:rsidRDefault="007A7FC8" w:rsidP="00AD2988">
      <w:pPr>
        <w:pStyle w:val="1"/>
        <w:numPr>
          <w:ilvl w:val="0"/>
          <w:numId w:val="2"/>
        </w:numPr>
        <w:tabs>
          <w:tab w:val="left" w:pos="1134"/>
        </w:tabs>
        <w:spacing w:line="240" w:lineRule="auto"/>
        <w:ind w:firstLine="700"/>
        <w:jc w:val="both"/>
        <w:rPr>
          <w:rStyle w:val="ab"/>
          <w:sz w:val="28"/>
          <w:szCs w:val="28"/>
        </w:rPr>
      </w:pPr>
      <w:r w:rsidRPr="00AD2988">
        <w:rPr>
          <w:rStyle w:val="ab"/>
          <w:sz w:val="28"/>
          <w:szCs w:val="28"/>
        </w:rPr>
        <w:t xml:space="preserve">Право на </w:t>
      </w:r>
      <w:proofErr w:type="spellStart"/>
      <w:r w:rsidRPr="00AD2988">
        <w:rPr>
          <w:rStyle w:val="ab"/>
          <w:sz w:val="28"/>
          <w:szCs w:val="28"/>
        </w:rPr>
        <w:t>затвердження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актів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оприбуткування</w:t>
      </w:r>
      <w:proofErr w:type="spellEnd"/>
      <w:r w:rsidRPr="00AD2988">
        <w:rPr>
          <w:rStyle w:val="ab"/>
          <w:sz w:val="28"/>
          <w:szCs w:val="28"/>
        </w:rPr>
        <w:t xml:space="preserve"> та </w:t>
      </w:r>
      <w:proofErr w:type="spellStart"/>
      <w:r w:rsidRPr="00AD2988">
        <w:rPr>
          <w:rStyle w:val="ab"/>
          <w:sz w:val="28"/>
          <w:szCs w:val="28"/>
        </w:rPr>
        <w:t>списання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матеріальних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цінностей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залишаю</w:t>
      </w:r>
      <w:proofErr w:type="spellEnd"/>
      <w:r w:rsidRPr="00AD2988">
        <w:rPr>
          <w:rStyle w:val="ab"/>
          <w:sz w:val="28"/>
          <w:szCs w:val="28"/>
        </w:rPr>
        <w:t xml:space="preserve"> за собою.</w:t>
      </w:r>
    </w:p>
    <w:p w:rsidR="007A7FC8" w:rsidRPr="00AD2988" w:rsidRDefault="007A7FC8" w:rsidP="00AD2988">
      <w:pPr>
        <w:pStyle w:val="1"/>
        <w:tabs>
          <w:tab w:val="left" w:pos="1207"/>
        </w:tabs>
        <w:spacing w:line="240" w:lineRule="auto"/>
        <w:ind w:firstLine="0"/>
        <w:jc w:val="both"/>
        <w:rPr>
          <w:sz w:val="28"/>
          <w:szCs w:val="28"/>
        </w:rPr>
      </w:pPr>
    </w:p>
    <w:p w:rsidR="007A7FC8" w:rsidRPr="00AD2988" w:rsidRDefault="007A7FC8" w:rsidP="00AD2988">
      <w:pPr>
        <w:pStyle w:val="1"/>
        <w:numPr>
          <w:ilvl w:val="0"/>
          <w:numId w:val="2"/>
        </w:numPr>
        <w:tabs>
          <w:tab w:val="left" w:pos="1134"/>
        </w:tabs>
        <w:spacing w:line="240" w:lineRule="auto"/>
        <w:ind w:firstLine="700"/>
        <w:jc w:val="both"/>
        <w:rPr>
          <w:sz w:val="28"/>
          <w:szCs w:val="28"/>
        </w:rPr>
      </w:pPr>
      <w:r w:rsidRPr="00AD2988">
        <w:rPr>
          <w:rStyle w:val="ab"/>
          <w:sz w:val="28"/>
          <w:szCs w:val="28"/>
        </w:rPr>
        <w:t xml:space="preserve">Контроль за </w:t>
      </w:r>
      <w:proofErr w:type="spellStart"/>
      <w:r w:rsidRPr="00AD2988">
        <w:rPr>
          <w:rStyle w:val="ab"/>
          <w:sz w:val="28"/>
          <w:szCs w:val="28"/>
        </w:rPr>
        <w:t>виконанням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даного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розпорядження</w:t>
      </w:r>
      <w:proofErr w:type="spellEnd"/>
      <w:r w:rsidRPr="00AD2988">
        <w:rPr>
          <w:rStyle w:val="ab"/>
          <w:sz w:val="28"/>
          <w:szCs w:val="28"/>
        </w:rPr>
        <w:t xml:space="preserve"> </w:t>
      </w:r>
      <w:proofErr w:type="spellStart"/>
      <w:r w:rsidRPr="00AD2988">
        <w:rPr>
          <w:rStyle w:val="ab"/>
          <w:sz w:val="28"/>
          <w:szCs w:val="28"/>
        </w:rPr>
        <w:t>залишаю</w:t>
      </w:r>
      <w:proofErr w:type="spellEnd"/>
      <w:r w:rsidRPr="00AD2988">
        <w:rPr>
          <w:rStyle w:val="ab"/>
          <w:sz w:val="28"/>
          <w:szCs w:val="28"/>
        </w:rPr>
        <w:t xml:space="preserve"> за собою.</w:t>
      </w:r>
    </w:p>
    <w:p w:rsidR="00077414" w:rsidRPr="00AD2988" w:rsidRDefault="00077414" w:rsidP="00AD298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8CF" w:rsidRPr="00AD2988" w:rsidRDefault="004028CF" w:rsidP="00AD298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7414" w:rsidRPr="00AD2988" w:rsidRDefault="005D34D3" w:rsidP="00AD298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2988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міської </w:t>
      </w:r>
    </w:p>
    <w:p w:rsidR="009612F1" w:rsidRPr="00AD2988" w:rsidRDefault="005D34D3" w:rsidP="00AD298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2988"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                                                       Сергій КАЛІМАН</w:t>
      </w:r>
      <w:r w:rsidR="009612F1" w:rsidRPr="00AD298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</w:t>
      </w:r>
    </w:p>
    <w:p w:rsidR="009612F1" w:rsidRPr="00AD2988" w:rsidRDefault="009612F1" w:rsidP="00AD298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7A7FC8" w:rsidRDefault="007A7FC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7A7FC8" w:rsidRDefault="007A7FC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7A7FC8" w:rsidRDefault="007A7FC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7A7FC8" w:rsidRDefault="007A7FC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7A7FC8" w:rsidRDefault="007A7FC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7A7FC8" w:rsidRDefault="007A7FC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7A7FC8" w:rsidRDefault="007A7FC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7A7FC8" w:rsidRDefault="007A7FC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7A7FC8" w:rsidRDefault="007A7FC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7A7FC8" w:rsidRDefault="007A7FC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7A7FC8" w:rsidRDefault="007A7FC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7A7FC8" w:rsidRDefault="007A7FC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7A7FC8" w:rsidRDefault="007A7FC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7A7FC8" w:rsidRDefault="007A7FC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7A7FC8" w:rsidRPr="00E65ED8" w:rsidRDefault="007A7FC8" w:rsidP="00E65ED8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 w:eastAsia="zh-CN"/>
        </w:rPr>
      </w:pPr>
      <w:bookmarkStart w:id="0" w:name="_GoBack"/>
      <w:bookmarkEnd w:id="0"/>
    </w:p>
    <w:sectPr w:rsidR="007A7FC8" w:rsidRPr="00E65ED8" w:rsidSect="004028CF">
      <w:pgSz w:w="11906" w:h="16838"/>
      <w:pgMar w:top="4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155" w:rsidRDefault="00573155">
      <w:pPr>
        <w:spacing w:line="240" w:lineRule="auto"/>
      </w:pPr>
      <w:r>
        <w:separator/>
      </w:r>
    </w:p>
  </w:endnote>
  <w:endnote w:type="continuationSeparator" w:id="0">
    <w:p w:rsidR="00573155" w:rsidRDefault="005731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155" w:rsidRDefault="00573155">
      <w:pPr>
        <w:spacing w:after="0"/>
      </w:pPr>
      <w:r>
        <w:separator/>
      </w:r>
    </w:p>
  </w:footnote>
  <w:footnote w:type="continuationSeparator" w:id="0">
    <w:p w:rsidR="00573155" w:rsidRDefault="005731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17684"/>
    <w:multiLevelType w:val="multilevel"/>
    <w:tmpl w:val="EC9CB1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BF1244"/>
    <w:multiLevelType w:val="hybridMultilevel"/>
    <w:tmpl w:val="62444374"/>
    <w:lvl w:ilvl="0" w:tplc="FB84996C">
      <w:start w:val="1"/>
      <w:numFmt w:val="decimal"/>
      <w:lvlText w:val="%1."/>
      <w:lvlJc w:val="left"/>
      <w:pPr>
        <w:ind w:left="208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A7"/>
    <w:rsid w:val="00037B61"/>
    <w:rsid w:val="00060F5E"/>
    <w:rsid w:val="00077414"/>
    <w:rsid w:val="000C7588"/>
    <w:rsid w:val="00254582"/>
    <w:rsid w:val="002E7141"/>
    <w:rsid w:val="003265EB"/>
    <w:rsid w:val="003345D5"/>
    <w:rsid w:val="00343D72"/>
    <w:rsid w:val="00376300"/>
    <w:rsid w:val="00386836"/>
    <w:rsid w:val="003C11A7"/>
    <w:rsid w:val="004028CF"/>
    <w:rsid w:val="004B3C97"/>
    <w:rsid w:val="00506965"/>
    <w:rsid w:val="00573155"/>
    <w:rsid w:val="005A36F1"/>
    <w:rsid w:val="005D34D3"/>
    <w:rsid w:val="00751DB2"/>
    <w:rsid w:val="007972DB"/>
    <w:rsid w:val="007A7FC8"/>
    <w:rsid w:val="007B4FB7"/>
    <w:rsid w:val="009612F1"/>
    <w:rsid w:val="009B5C0E"/>
    <w:rsid w:val="009C3F05"/>
    <w:rsid w:val="00AC51AD"/>
    <w:rsid w:val="00AD2988"/>
    <w:rsid w:val="00B33424"/>
    <w:rsid w:val="00B7288B"/>
    <w:rsid w:val="00C40C4E"/>
    <w:rsid w:val="00C969DC"/>
    <w:rsid w:val="00D47C78"/>
    <w:rsid w:val="00DB667B"/>
    <w:rsid w:val="00DD4F72"/>
    <w:rsid w:val="00E2059A"/>
    <w:rsid w:val="00E65ED8"/>
    <w:rsid w:val="00F1053C"/>
    <w:rsid w:val="00F8133B"/>
    <w:rsid w:val="0392715D"/>
    <w:rsid w:val="115C4BC3"/>
    <w:rsid w:val="27A35F50"/>
    <w:rsid w:val="293B5B26"/>
    <w:rsid w:val="2C3D2137"/>
    <w:rsid w:val="2E0C6B1F"/>
    <w:rsid w:val="2EA8086E"/>
    <w:rsid w:val="30781CE1"/>
    <w:rsid w:val="327747E2"/>
    <w:rsid w:val="32F16975"/>
    <w:rsid w:val="37384CDD"/>
    <w:rsid w:val="3A5631E7"/>
    <w:rsid w:val="40A458D0"/>
    <w:rsid w:val="41623FEF"/>
    <w:rsid w:val="60F86F01"/>
    <w:rsid w:val="64824DE8"/>
    <w:rsid w:val="677055B6"/>
    <w:rsid w:val="6ACE4017"/>
    <w:rsid w:val="6C6366C3"/>
    <w:rsid w:val="71F2322C"/>
    <w:rsid w:val="7BE710DE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  <w:style w:type="table" w:styleId="aa">
    <w:name w:val="Table Grid"/>
    <w:basedOn w:val="a1"/>
    <w:uiPriority w:val="59"/>
    <w:rsid w:val="00961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basedOn w:val="a0"/>
    <w:link w:val="1"/>
    <w:rsid w:val="007A7FC8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b"/>
    <w:rsid w:val="007A7FC8"/>
    <w:pPr>
      <w:widowControl w:val="0"/>
      <w:spacing w:after="0" w:line="245" w:lineRule="auto"/>
      <w:ind w:firstLine="400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  <w:style w:type="table" w:styleId="aa">
    <w:name w:val="Table Grid"/>
    <w:basedOn w:val="a1"/>
    <w:uiPriority w:val="59"/>
    <w:rsid w:val="00961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basedOn w:val="a0"/>
    <w:link w:val="1"/>
    <w:rsid w:val="007A7FC8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b"/>
    <w:rsid w:val="007A7FC8"/>
    <w:pPr>
      <w:widowControl w:val="0"/>
      <w:spacing w:after="0" w:line="245" w:lineRule="auto"/>
      <w:ind w:firstLine="400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&#1044;&#1048;&#1057;&#1050;%2525252525252525252520D\&#1052;&#1040;&#1051;&#1054;&#1041;&#1030;&#1051;&#1054;&#1047;&#1045;&#1056;&#1057;&#1068;&#1050;&#1040;%2525252525252525252520&#1057;&#1030;&#1051;&#1068;&#1057;&#1068;&#1050;&#1040;%2525252525252525252520&#1056;&#1040;&#1044;&#1040;\Users\nmatveeva\AppData\Roaming\Liga70\Client\Session\kp111242_img_0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2025-06-03T08:09:00Z</cp:lastPrinted>
  <dcterms:created xsi:type="dcterms:W3CDTF">2025-06-03T06:25:00Z</dcterms:created>
  <dcterms:modified xsi:type="dcterms:W3CDTF">2025-08-06T10:53:00Z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F0A87AE70AEE4D9CAF45E1744C3CA67C_12</vt:lpwstr>
  </property>
</Properties>
</file>